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charts/chart6.xml" ContentType="application/vnd.openxmlformats-officedocument.drawingml.chart+xml"/>
  <Override PartName="/word/charts/chart7.xml" ContentType="application/vnd.openxmlformats-officedocument.drawingml.chart+xml"/>
  <Override PartName="/word/footer2.xml" ContentType="application/vnd.openxmlformats-officedocument.wordprocessingml.footer+xml"/>
  <Override PartName="/word/footer3.xml" ContentType="application/vnd.openxmlformats-officedocument.wordprocessingml.footer+xml"/>
  <Override PartName="/word/charts/chart4.xml" ContentType="application/vnd.openxmlformats-officedocument.drawingml.chart+xml"/>
  <Override PartName="/word/charts/chart5.xml" ContentType="application/vnd.openxmlformats-officedocument.drawingml.chart+xml"/>
  <Default Extension="gif" ContentType="image/gif"/>
  <Override PartName="/word/footer1.xml" ContentType="application/vnd.openxmlformats-officedocument.wordprocessingml.footer+xml"/>
  <Override PartName="/word/theme/theme1.xml" ContentType="application/vnd.openxmlformats-officedocument.theme+xml"/>
  <Override PartName="/word/charts/chart2.xml" ContentType="application/vnd.openxmlformats-officedocument.drawingml.chart+xml"/>
  <Override PartName="/word/charts/chart3.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855CA" w:rsidRDefault="003F391D" w:rsidP="00F855CA">
      <w:pPr>
        <w:tabs>
          <w:tab w:val="left" w:pos="7200"/>
        </w:tabs>
        <w:spacing w:line="480" w:lineRule="auto"/>
        <w:jc w:val="center"/>
      </w:pPr>
      <w:r>
        <w:rPr>
          <w:b/>
          <w:bCs/>
        </w:rPr>
        <w:t xml:space="preserve">  </w:t>
      </w:r>
      <w:r w:rsidR="00F855CA" w:rsidRPr="00B46DA0">
        <w:t>THE PREDICTIVE VALIDITY  AND EFFECTS OF USING TRANSTHEORETICAL MODEL TO INCREASE PHYSICAL ACTIVITY OF HEALTH WORKERS AT DR. GEORGE MUKHARI HOSPITAL</w:t>
      </w:r>
      <w:r w:rsidR="00F855CA">
        <w:t>,</w:t>
      </w:r>
    </w:p>
    <w:p w:rsidR="00F855CA" w:rsidRPr="00B46DA0" w:rsidRDefault="00F855CA" w:rsidP="00F855CA">
      <w:pPr>
        <w:tabs>
          <w:tab w:val="left" w:pos="7200"/>
        </w:tabs>
        <w:spacing w:line="480" w:lineRule="auto"/>
        <w:jc w:val="center"/>
      </w:pPr>
      <w:r w:rsidRPr="00B46DA0">
        <w:t xml:space="preserve"> </w:t>
      </w:r>
      <w:smartTag w:uri="urn:schemas-microsoft-com:office:smarttags" w:element="country-region">
        <w:smartTag w:uri="urn:schemas-microsoft-com:office:smarttags" w:element="place">
          <w:r w:rsidRPr="00B46DA0">
            <w:t>SOUTH AFRICA</w:t>
          </w:r>
        </w:smartTag>
      </w:smartTag>
      <w:r w:rsidRPr="00B46DA0">
        <w:t>.</w:t>
      </w:r>
    </w:p>
    <w:p w:rsidR="00F855CA" w:rsidRPr="00B46DA0" w:rsidRDefault="00F855CA" w:rsidP="00F855CA">
      <w:pPr>
        <w:spacing w:line="480" w:lineRule="auto"/>
        <w:jc w:val="center"/>
      </w:pPr>
      <w:proofErr w:type="gramStart"/>
      <w:r>
        <w:t>by</w:t>
      </w:r>
      <w:proofErr w:type="gramEnd"/>
    </w:p>
    <w:p w:rsidR="00F855CA" w:rsidRPr="00B46DA0" w:rsidRDefault="00F855CA" w:rsidP="00F855CA">
      <w:pPr>
        <w:spacing w:line="480" w:lineRule="auto"/>
      </w:pPr>
    </w:p>
    <w:p w:rsidR="00F855CA" w:rsidRPr="00B46DA0" w:rsidRDefault="00F855CA" w:rsidP="00F855CA">
      <w:pPr>
        <w:tabs>
          <w:tab w:val="left" w:pos="7200"/>
        </w:tabs>
        <w:spacing w:line="480" w:lineRule="auto"/>
        <w:jc w:val="center"/>
      </w:pPr>
      <w:r w:rsidRPr="00B46DA0">
        <w:t>SKAAL LINDA</w:t>
      </w:r>
    </w:p>
    <w:p w:rsidR="00F855CA" w:rsidRPr="00B46DA0" w:rsidRDefault="00F855CA" w:rsidP="00F855CA">
      <w:pPr>
        <w:tabs>
          <w:tab w:val="left" w:pos="7200"/>
        </w:tabs>
        <w:spacing w:line="480" w:lineRule="auto"/>
        <w:jc w:val="center"/>
      </w:pPr>
    </w:p>
    <w:p w:rsidR="00F855CA" w:rsidRDefault="00F855CA" w:rsidP="00F855CA">
      <w:pPr>
        <w:tabs>
          <w:tab w:val="left" w:pos="7200"/>
        </w:tabs>
        <w:spacing w:line="480" w:lineRule="auto"/>
        <w:jc w:val="center"/>
      </w:pPr>
      <w:r>
        <w:t xml:space="preserve">RESEARCH </w:t>
      </w:r>
    </w:p>
    <w:p w:rsidR="00F855CA" w:rsidRDefault="00F855CA" w:rsidP="00F855CA">
      <w:pPr>
        <w:tabs>
          <w:tab w:val="left" w:pos="7200"/>
        </w:tabs>
        <w:spacing w:line="480" w:lineRule="auto"/>
        <w:jc w:val="center"/>
      </w:pPr>
      <w:r w:rsidRPr="00B46DA0">
        <w:t xml:space="preserve">SUBMITTED IN PARTIAL FULFILLMENT OF THE REQUIREMENT FOR THE DEGREE OF </w:t>
      </w:r>
    </w:p>
    <w:p w:rsidR="00F855CA" w:rsidRDefault="00F855CA" w:rsidP="00F855CA">
      <w:pPr>
        <w:tabs>
          <w:tab w:val="left" w:pos="7200"/>
        </w:tabs>
        <w:spacing w:line="480" w:lineRule="auto"/>
        <w:jc w:val="center"/>
      </w:pPr>
      <w:r w:rsidRPr="00B46DA0">
        <w:t xml:space="preserve">DOCTOR OF PUBLIC HEALTH </w:t>
      </w:r>
    </w:p>
    <w:p w:rsidR="00F855CA" w:rsidRDefault="00F855CA" w:rsidP="00F855CA">
      <w:pPr>
        <w:tabs>
          <w:tab w:val="left" w:pos="7200"/>
        </w:tabs>
        <w:spacing w:line="480" w:lineRule="auto"/>
        <w:jc w:val="center"/>
      </w:pPr>
      <w:r w:rsidRPr="00B46DA0">
        <w:t xml:space="preserve">AT </w:t>
      </w:r>
    </w:p>
    <w:p w:rsidR="00F855CA" w:rsidRDefault="00F855CA" w:rsidP="00F855CA">
      <w:pPr>
        <w:tabs>
          <w:tab w:val="left" w:pos="7200"/>
        </w:tabs>
        <w:spacing w:line="480" w:lineRule="auto"/>
        <w:jc w:val="center"/>
      </w:pPr>
      <w:r w:rsidRPr="00B46DA0">
        <w:t xml:space="preserve">THE </w:t>
      </w:r>
      <w:smartTag w:uri="urn:schemas-microsoft-com:office:smarttags" w:element="place">
        <w:smartTag w:uri="urn:schemas-microsoft-com:office:smarttags" w:element="PlaceType">
          <w:r w:rsidRPr="00B46DA0">
            <w:t>SCHOOL</w:t>
          </w:r>
        </w:smartTag>
        <w:r w:rsidRPr="00B46DA0">
          <w:t xml:space="preserve"> OF </w:t>
        </w:r>
        <w:smartTag w:uri="urn:schemas-microsoft-com:office:smarttags" w:element="PlaceName">
          <w:r w:rsidRPr="00B46DA0">
            <w:t>PUBLIC HEALTH</w:t>
          </w:r>
        </w:smartTag>
      </w:smartTag>
      <w:r w:rsidRPr="00B46DA0">
        <w:t xml:space="preserve">, </w:t>
      </w:r>
    </w:p>
    <w:p w:rsidR="00F855CA" w:rsidRPr="00B46DA0" w:rsidRDefault="00F855CA" w:rsidP="00F855CA">
      <w:pPr>
        <w:tabs>
          <w:tab w:val="left" w:pos="7200"/>
        </w:tabs>
        <w:spacing w:line="480" w:lineRule="auto"/>
        <w:jc w:val="center"/>
      </w:pPr>
      <w:smartTag w:uri="urn:schemas-microsoft-com:office:smarttags" w:element="place">
        <w:smartTag w:uri="urn:schemas-microsoft-com:office:smarttags" w:element="PlaceType">
          <w:r w:rsidRPr="00B46DA0">
            <w:t>UNIVERSITY</w:t>
          </w:r>
        </w:smartTag>
        <w:r w:rsidRPr="00B46DA0">
          <w:t xml:space="preserve"> OF </w:t>
        </w:r>
        <w:smartTag w:uri="urn:schemas-microsoft-com:office:smarttags" w:element="PlaceName">
          <w:r w:rsidRPr="00B46DA0">
            <w:t>LIMPOPO</w:t>
          </w:r>
        </w:smartTag>
      </w:smartTag>
    </w:p>
    <w:p w:rsidR="00F855CA" w:rsidRDefault="00F855CA" w:rsidP="00F855CA">
      <w:pPr>
        <w:tabs>
          <w:tab w:val="left" w:pos="7200"/>
        </w:tabs>
        <w:spacing w:line="480" w:lineRule="auto"/>
        <w:jc w:val="center"/>
      </w:pPr>
    </w:p>
    <w:p w:rsidR="00F855CA" w:rsidRPr="00B46DA0" w:rsidRDefault="00F855CA" w:rsidP="00F855CA">
      <w:pPr>
        <w:tabs>
          <w:tab w:val="left" w:pos="7200"/>
        </w:tabs>
        <w:spacing w:line="480" w:lineRule="auto"/>
        <w:jc w:val="center"/>
      </w:pPr>
      <w:r w:rsidRPr="00B46DA0">
        <w:t>SUPERVISOR: PROFESSOR SUPA PENGPID</w:t>
      </w:r>
    </w:p>
    <w:p w:rsidR="00F855CA" w:rsidRPr="00B46DA0" w:rsidRDefault="00F855CA" w:rsidP="00F855CA">
      <w:pPr>
        <w:tabs>
          <w:tab w:val="left" w:pos="7200"/>
        </w:tabs>
        <w:spacing w:line="480" w:lineRule="auto"/>
        <w:jc w:val="center"/>
      </w:pPr>
      <w:r>
        <w:t>2010</w:t>
      </w:r>
    </w:p>
    <w:p w:rsidR="00F855CA" w:rsidRDefault="00F855CA" w:rsidP="00F855CA">
      <w:pPr>
        <w:tabs>
          <w:tab w:val="left" w:pos="7200"/>
        </w:tabs>
        <w:spacing w:line="480" w:lineRule="auto"/>
        <w:jc w:val="center"/>
        <w:rPr>
          <w:b/>
        </w:rPr>
      </w:pPr>
      <w:r>
        <w:rPr>
          <w:b/>
        </w:rPr>
        <w:lastRenderedPageBreak/>
        <w:t>D</w:t>
      </w:r>
      <w:r w:rsidRPr="00FC0BDE">
        <w:rPr>
          <w:b/>
        </w:rPr>
        <w:t>ECLARATION</w:t>
      </w:r>
    </w:p>
    <w:p w:rsidR="00F855CA" w:rsidRPr="00FC0BDE" w:rsidRDefault="00F855CA" w:rsidP="00F855CA">
      <w:pPr>
        <w:tabs>
          <w:tab w:val="left" w:pos="7200"/>
        </w:tabs>
        <w:spacing w:line="480" w:lineRule="auto"/>
        <w:jc w:val="center"/>
        <w:rPr>
          <w:b/>
        </w:rPr>
      </w:pPr>
    </w:p>
    <w:p w:rsidR="00F855CA" w:rsidRPr="00B46DA0" w:rsidRDefault="00F855CA" w:rsidP="00F855CA">
      <w:pPr>
        <w:pStyle w:val="Heading9"/>
        <w:spacing w:line="480" w:lineRule="auto"/>
        <w:rPr>
          <w:b w:val="0"/>
          <w:bCs w:val="0"/>
          <w:u w:val="none"/>
        </w:rPr>
      </w:pPr>
      <w:r w:rsidRPr="00B46DA0">
        <w:rPr>
          <w:b w:val="0"/>
          <w:bCs w:val="0"/>
          <w:u w:val="none"/>
        </w:rPr>
        <w:t>I Linda Skaal declare that the work on this thesis is original (except where acknowledgement indicate otherwise), that this dissertation</w:t>
      </w:r>
      <w:r>
        <w:rPr>
          <w:b w:val="0"/>
          <w:bCs w:val="0"/>
          <w:u w:val="none"/>
        </w:rPr>
        <w:t xml:space="preserve"> is </w:t>
      </w:r>
      <w:r w:rsidRPr="00B46DA0">
        <w:rPr>
          <w:b w:val="0"/>
          <w:bCs w:val="0"/>
          <w:u w:val="none"/>
        </w:rPr>
        <w:t xml:space="preserve">hereby submitted to the University of Limpopo, for the degree of Doctor of Public Health and neither the whole work nor any part has been or shall be submitted by me for a degree at this or any other University; that it is my work in design and in execution, and that all </w:t>
      </w:r>
      <w:r>
        <w:rPr>
          <w:b w:val="0"/>
          <w:bCs w:val="0"/>
          <w:u w:val="none"/>
        </w:rPr>
        <w:t xml:space="preserve">the </w:t>
      </w:r>
      <w:r w:rsidRPr="00B46DA0">
        <w:rPr>
          <w:b w:val="0"/>
          <w:bCs w:val="0"/>
          <w:u w:val="none"/>
        </w:rPr>
        <w:t>material contained herein has been duly acknowledged.</w:t>
      </w:r>
    </w:p>
    <w:p w:rsidR="00F855CA" w:rsidRPr="00B46DA0" w:rsidRDefault="00F855CA" w:rsidP="00F855CA">
      <w:pPr>
        <w:spacing w:line="480" w:lineRule="auto"/>
      </w:pPr>
    </w:p>
    <w:p w:rsidR="00F855CA" w:rsidRPr="00B46DA0" w:rsidRDefault="00F855CA" w:rsidP="00F855CA">
      <w:pPr>
        <w:spacing w:line="480" w:lineRule="auto"/>
      </w:pPr>
      <w:r>
        <w:t>---------------------------                                -----------------------------------</w:t>
      </w:r>
    </w:p>
    <w:p w:rsidR="00F855CA" w:rsidRPr="00B46DA0" w:rsidRDefault="00F855CA" w:rsidP="00F855CA">
      <w:pPr>
        <w:spacing w:line="480" w:lineRule="auto"/>
      </w:pPr>
      <w:r>
        <w:t xml:space="preserve">Linda Skaal </w:t>
      </w:r>
      <w:r>
        <w:tab/>
      </w:r>
      <w:r>
        <w:tab/>
      </w:r>
      <w:r>
        <w:tab/>
      </w:r>
      <w:r>
        <w:tab/>
      </w:r>
      <w:r>
        <w:tab/>
      </w:r>
      <w:r>
        <w:tab/>
        <w:t>Date</w:t>
      </w:r>
    </w:p>
    <w:p w:rsidR="00F855CA" w:rsidRPr="00B46DA0" w:rsidRDefault="00F855CA" w:rsidP="00F855CA">
      <w:pPr>
        <w:widowControl/>
        <w:autoSpaceDE/>
        <w:autoSpaceDN/>
        <w:adjustRightInd/>
        <w:spacing w:after="200" w:line="480" w:lineRule="auto"/>
        <w:jc w:val="center"/>
      </w:pPr>
      <w:r>
        <w:t>Student number:  18966982</w:t>
      </w:r>
      <w:r w:rsidRPr="00B46DA0">
        <w:br w:type="page"/>
      </w:r>
      <w:r w:rsidRPr="00FC0BDE">
        <w:rPr>
          <w:b/>
        </w:rPr>
        <w:lastRenderedPageBreak/>
        <w:t>ACKNOWLEDGEMENTS</w:t>
      </w:r>
    </w:p>
    <w:p w:rsidR="00F855CA" w:rsidRPr="00B46DA0" w:rsidRDefault="00F855CA" w:rsidP="00F855CA">
      <w:pPr>
        <w:spacing w:line="480" w:lineRule="auto"/>
        <w:jc w:val="center"/>
      </w:pPr>
    </w:p>
    <w:p w:rsidR="00F855CA" w:rsidRPr="00B46DA0" w:rsidRDefault="00F855CA" w:rsidP="00F855CA">
      <w:pPr>
        <w:spacing w:line="480" w:lineRule="auto"/>
        <w:jc w:val="both"/>
      </w:pPr>
      <w:r w:rsidRPr="00B46DA0">
        <w:t xml:space="preserve">I would like to thank God Almighty for giving me </w:t>
      </w:r>
      <w:r>
        <w:t xml:space="preserve">the </w:t>
      </w:r>
      <w:r w:rsidRPr="00B46DA0">
        <w:t xml:space="preserve">strength to go through this experience, through challenging times of my life.  The support and motivation that I received from my earthly angel, Professor Supa Pengpid (my supervisor and mentor), is highly appreciated. Prof, you taught me so many things academically and life skills, I thank God </w:t>
      </w:r>
      <w:r>
        <w:t xml:space="preserve">for </w:t>
      </w:r>
      <w:r w:rsidRPr="00B46DA0">
        <w:t>send</w:t>
      </w:r>
      <w:r>
        <w:t>ing</w:t>
      </w:r>
      <w:r w:rsidRPr="00B46DA0">
        <w:t xml:space="preserve"> someone like you and your family to me.   My sincere gratitude also goes to my family and friends, who made sure that I never gave up.</w:t>
      </w:r>
      <w:r>
        <w:t xml:space="preserve"> Special thanks also go to all those who assisted in editing and translation of the thesis and questionnaire.</w:t>
      </w:r>
      <w:r w:rsidRPr="00B46DA0">
        <w:t xml:space="preserve">  I also thank the hospital staff who participated in the study and </w:t>
      </w:r>
      <w:r>
        <w:t xml:space="preserve">the </w:t>
      </w:r>
      <w:r w:rsidRPr="00B46DA0">
        <w:t xml:space="preserve">Employee </w:t>
      </w:r>
      <w:r>
        <w:t>Wellness T</w:t>
      </w:r>
      <w:r w:rsidRPr="00B46DA0">
        <w:t xml:space="preserve">eam who also assisted in planning and execution of various interventions. </w:t>
      </w:r>
    </w:p>
    <w:p w:rsidR="00F855CA" w:rsidRPr="00B46DA0" w:rsidRDefault="00F855CA" w:rsidP="00F855CA">
      <w:pPr>
        <w:spacing w:line="480" w:lineRule="auto"/>
        <w:jc w:val="both"/>
      </w:pPr>
    </w:p>
    <w:p w:rsidR="00F855CA" w:rsidRPr="00B46DA0" w:rsidRDefault="00F855CA" w:rsidP="00F855CA">
      <w:pPr>
        <w:spacing w:line="480" w:lineRule="auto"/>
        <w:jc w:val="both"/>
      </w:pPr>
      <w:r w:rsidRPr="00B46DA0">
        <w:t xml:space="preserve">I dedicate this study to the people of Dr George Mukhari Hospital, who are working hard to change their lifestyles and their tireless efforts to adopt a healthy lifestyle.  </w:t>
      </w:r>
    </w:p>
    <w:p w:rsidR="00F855CA" w:rsidRPr="00FC0BDE" w:rsidRDefault="00F855CA" w:rsidP="00F855CA">
      <w:pPr>
        <w:widowControl/>
        <w:autoSpaceDE/>
        <w:autoSpaceDN/>
        <w:adjustRightInd/>
        <w:spacing w:after="200" w:line="480" w:lineRule="auto"/>
        <w:jc w:val="center"/>
        <w:rPr>
          <w:b/>
        </w:rPr>
      </w:pPr>
      <w:r w:rsidRPr="00B46DA0">
        <w:br w:type="page"/>
      </w:r>
      <w:r w:rsidRPr="00FC0BDE">
        <w:rPr>
          <w:b/>
        </w:rPr>
        <w:lastRenderedPageBreak/>
        <w:t>TABLE OF CONTENTS</w:t>
      </w:r>
    </w:p>
    <w:p w:rsidR="00F855CA" w:rsidRPr="00B46DA0" w:rsidRDefault="00F855CA" w:rsidP="00F855CA">
      <w:pPr>
        <w:spacing w:line="480" w:lineRule="auto"/>
        <w:jc w:val="center"/>
      </w:pPr>
    </w:p>
    <w:p w:rsidR="00F855CA" w:rsidRPr="00B46DA0" w:rsidRDefault="00F855CA" w:rsidP="00F855CA">
      <w:pPr>
        <w:spacing w:line="480" w:lineRule="auto"/>
      </w:pPr>
      <w:r w:rsidRPr="00B46DA0">
        <w:t>Declaration</w:t>
      </w:r>
      <w:r w:rsidRPr="00B46DA0">
        <w:tab/>
      </w:r>
      <w:r w:rsidRPr="00B46DA0">
        <w:tab/>
      </w:r>
      <w:r w:rsidRPr="00B46DA0">
        <w:tab/>
      </w:r>
      <w:r w:rsidRPr="00B46DA0">
        <w:tab/>
      </w:r>
      <w:r w:rsidRPr="00B46DA0">
        <w:tab/>
      </w:r>
      <w:r w:rsidRPr="00B46DA0">
        <w:tab/>
      </w:r>
      <w:r w:rsidRPr="00B46DA0">
        <w:tab/>
      </w:r>
      <w:r w:rsidRPr="00B46DA0">
        <w:tab/>
      </w:r>
      <w:r w:rsidRPr="00B46DA0">
        <w:tab/>
        <w:t>ii</w:t>
      </w:r>
    </w:p>
    <w:p w:rsidR="00F855CA" w:rsidRPr="00B46DA0" w:rsidRDefault="00F855CA" w:rsidP="00F855CA">
      <w:pPr>
        <w:spacing w:line="480" w:lineRule="auto"/>
      </w:pPr>
      <w:r w:rsidRPr="00B46DA0">
        <w:t>Acknowledgement</w:t>
      </w:r>
      <w:r w:rsidRPr="00B46DA0">
        <w:tab/>
      </w:r>
      <w:r w:rsidRPr="00B46DA0">
        <w:tab/>
      </w:r>
      <w:r w:rsidRPr="00B46DA0">
        <w:tab/>
      </w:r>
      <w:r w:rsidRPr="00B46DA0">
        <w:tab/>
      </w:r>
      <w:r w:rsidRPr="00B46DA0">
        <w:tab/>
      </w:r>
      <w:r w:rsidRPr="00B46DA0">
        <w:tab/>
      </w:r>
      <w:r w:rsidRPr="00B46DA0">
        <w:tab/>
      </w:r>
      <w:r w:rsidRPr="00B46DA0">
        <w:tab/>
        <w:t>iii</w:t>
      </w:r>
    </w:p>
    <w:p w:rsidR="00F855CA" w:rsidRPr="00B46DA0" w:rsidRDefault="00F855CA" w:rsidP="00F855CA">
      <w:pPr>
        <w:spacing w:line="480" w:lineRule="auto"/>
      </w:pPr>
      <w:r w:rsidRPr="00B46DA0">
        <w:t>List of tables</w:t>
      </w:r>
      <w:r w:rsidRPr="00B46DA0">
        <w:tab/>
      </w:r>
      <w:r w:rsidRPr="00B46DA0">
        <w:tab/>
      </w:r>
      <w:r w:rsidRPr="00B46DA0">
        <w:tab/>
      </w:r>
      <w:r w:rsidRPr="00B46DA0">
        <w:tab/>
      </w:r>
      <w:r w:rsidRPr="00B46DA0">
        <w:tab/>
      </w:r>
      <w:r w:rsidRPr="00B46DA0">
        <w:tab/>
      </w:r>
      <w:r w:rsidRPr="00B46DA0">
        <w:tab/>
      </w:r>
      <w:r w:rsidRPr="00B46DA0">
        <w:tab/>
        <w:t xml:space="preserve"> </w:t>
      </w:r>
      <w:r w:rsidRPr="00B46DA0">
        <w:tab/>
      </w:r>
      <w:proofErr w:type="gramStart"/>
      <w:r>
        <w:t>iv</w:t>
      </w:r>
      <w:proofErr w:type="gramEnd"/>
    </w:p>
    <w:p w:rsidR="00F855CA" w:rsidRPr="00B46DA0" w:rsidRDefault="00F855CA" w:rsidP="00F855CA">
      <w:pPr>
        <w:spacing w:line="480" w:lineRule="auto"/>
      </w:pPr>
      <w:r w:rsidRPr="00B46DA0">
        <w:t>Abbreviations</w:t>
      </w:r>
      <w:r w:rsidRPr="00B46DA0">
        <w:tab/>
      </w:r>
      <w:r w:rsidRPr="00B46DA0">
        <w:tab/>
      </w:r>
      <w:r w:rsidRPr="00B46DA0">
        <w:tab/>
      </w:r>
      <w:r w:rsidRPr="00B46DA0">
        <w:tab/>
      </w:r>
      <w:r w:rsidRPr="00B46DA0">
        <w:tab/>
      </w:r>
      <w:r w:rsidRPr="00B46DA0">
        <w:tab/>
      </w:r>
      <w:r w:rsidRPr="00B46DA0">
        <w:tab/>
      </w:r>
      <w:r w:rsidRPr="00B46DA0">
        <w:tab/>
      </w:r>
      <w:r w:rsidRPr="00B46DA0">
        <w:tab/>
        <w:t>vi</w:t>
      </w:r>
      <w:r>
        <w:t>ii</w:t>
      </w:r>
    </w:p>
    <w:p w:rsidR="00F855CA" w:rsidRPr="00B46DA0" w:rsidRDefault="00F855CA" w:rsidP="00F855CA">
      <w:pPr>
        <w:spacing w:line="480" w:lineRule="auto"/>
      </w:pPr>
      <w:r w:rsidRPr="00B46DA0">
        <w:t xml:space="preserve">List of </w:t>
      </w:r>
      <w:r>
        <w:t>Operational definitions</w:t>
      </w:r>
      <w:r>
        <w:tab/>
      </w:r>
      <w:r>
        <w:tab/>
      </w:r>
      <w:r>
        <w:tab/>
      </w:r>
      <w:r>
        <w:tab/>
      </w:r>
      <w:r>
        <w:tab/>
      </w:r>
      <w:r>
        <w:tab/>
        <w:t>x</w:t>
      </w:r>
    </w:p>
    <w:p w:rsidR="00F855CA" w:rsidRPr="00B46DA0" w:rsidRDefault="00F855CA" w:rsidP="00F855CA">
      <w:pPr>
        <w:spacing w:line="480" w:lineRule="auto"/>
      </w:pPr>
      <w:r>
        <w:t>Abstract</w:t>
      </w:r>
      <w:r>
        <w:tab/>
      </w:r>
      <w:r>
        <w:tab/>
      </w:r>
      <w:r>
        <w:tab/>
      </w:r>
      <w:r>
        <w:tab/>
      </w:r>
      <w:r>
        <w:tab/>
      </w:r>
      <w:r>
        <w:tab/>
      </w:r>
      <w:r>
        <w:tab/>
      </w:r>
      <w:r>
        <w:tab/>
      </w:r>
      <w:r>
        <w:tab/>
        <w:t>xi</w:t>
      </w:r>
    </w:p>
    <w:p w:rsidR="00F855CA" w:rsidRPr="00B46DA0" w:rsidRDefault="00F855CA" w:rsidP="00F855CA">
      <w:pPr>
        <w:spacing w:line="480" w:lineRule="auto"/>
      </w:pPr>
    </w:p>
    <w:p w:rsidR="00F855CA" w:rsidRPr="00FC0BDE" w:rsidRDefault="00F855CA" w:rsidP="00F855CA">
      <w:pPr>
        <w:spacing w:line="480" w:lineRule="auto"/>
        <w:rPr>
          <w:b/>
        </w:rPr>
      </w:pPr>
      <w:r w:rsidRPr="00FC0BDE">
        <w:rPr>
          <w:b/>
        </w:rPr>
        <w:t>CHAPTER I – INTRODUCTION</w:t>
      </w:r>
    </w:p>
    <w:p w:rsidR="00F855CA" w:rsidRPr="00B46DA0" w:rsidRDefault="00F855CA" w:rsidP="00F855CA">
      <w:pPr>
        <w:pStyle w:val="ListParagraph"/>
        <w:numPr>
          <w:ilvl w:val="1"/>
          <w:numId w:val="35"/>
        </w:numPr>
        <w:spacing w:line="480" w:lineRule="auto"/>
      </w:pPr>
      <w:r>
        <w:t xml:space="preserve">Background </w:t>
      </w:r>
      <w:r>
        <w:tab/>
      </w:r>
      <w:r>
        <w:tab/>
      </w:r>
      <w:r>
        <w:tab/>
      </w:r>
      <w:r>
        <w:tab/>
      </w:r>
      <w:r>
        <w:tab/>
      </w:r>
      <w:r>
        <w:tab/>
      </w:r>
      <w:r>
        <w:tab/>
      </w:r>
      <w:r>
        <w:tab/>
        <w:t xml:space="preserve">1 </w:t>
      </w:r>
    </w:p>
    <w:p w:rsidR="00F855CA" w:rsidRPr="00B46DA0" w:rsidRDefault="00F855CA" w:rsidP="00F855CA">
      <w:pPr>
        <w:spacing w:line="480" w:lineRule="auto"/>
        <w:jc w:val="both"/>
      </w:pPr>
      <w:r w:rsidRPr="00B46DA0">
        <w:t>1.</w:t>
      </w:r>
      <w:r>
        <w:t>2 Problem statement</w:t>
      </w:r>
      <w:r>
        <w:tab/>
      </w:r>
      <w:r>
        <w:tab/>
      </w:r>
      <w:r>
        <w:tab/>
      </w:r>
      <w:r>
        <w:tab/>
      </w:r>
      <w:r>
        <w:tab/>
      </w:r>
      <w:r>
        <w:tab/>
      </w:r>
      <w:r>
        <w:tab/>
      </w:r>
      <w:r>
        <w:tab/>
        <w:t>9</w:t>
      </w:r>
    </w:p>
    <w:p w:rsidR="00F855CA" w:rsidRPr="00B46DA0" w:rsidRDefault="00F855CA" w:rsidP="00F855CA">
      <w:pPr>
        <w:pStyle w:val="BodyText"/>
        <w:spacing w:line="480" w:lineRule="auto"/>
      </w:pPr>
      <w:r w:rsidRPr="00B46DA0">
        <w:t xml:space="preserve">1.3 Research questions and hypotheses                      </w:t>
      </w:r>
      <w:r>
        <w:t xml:space="preserve">                        </w:t>
      </w:r>
      <w:r>
        <w:tab/>
        <w:t>13</w:t>
      </w:r>
    </w:p>
    <w:p w:rsidR="00F855CA" w:rsidRPr="00B46DA0" w:rsidRDefault="00F855CA" w:rsidP="00F855CA">
      <w:pPr>
        <w:pStyle w:val="BodyText"/>
        <w:spacing w:line="480" w:lineRule="auto"/>
      </w:pPr>
      <w:r w:rsidRPr="00B46DA0">
        <w:t xml:space="preserve">1.4 Aims and objectives of the study                               </w:t>
      </w:r>
      <w:r>
        <w:t xml:space="preserve">                        </w:t>
      </w:r>
      <w:r>
        <w:tab/>
        <w:t>14</w:t>
      </w:r>
      <w:r w:rsidRPr="00B46DA0">
        <w:t xml:space="preserve"> </w:t>
      </w:r>
    </w:p>
    <w:p w:rsidR="00F855CA" w:rsidRPr="00B46DA0" w:rsidRDefault="00F855CA" w:rsidP="00F855CA">
      <w:pPr>
        <w:pStyle w:val="BodyText"/>
        <w:spacing w:line="480" w:lineRule="auto"/>
      </w:pPr>
      <w:r w:rsidRPr="00B46DA0">
        <w:t xml:space="preserve">1.5 Significance of the Study                                          </w:t>
      </w:r>
      <w:r>
        <w:t xml:space="preserve">                          </w:t>
      </w:r>
      <w:r>
        <w:tab/>
        <w:t>15</w:t>
      </w:r>
    </w:p>
    <w:p w:rsidR="00F855CA" w:rsidRPr="00B46DA0" w:rsidRDefault="00F855CA" w:rsidP="00F855CA">
      <w:pPr>
        <w:pStyle w:val="BodyText"/>
        <w:spacing w:line="480" w:lineRule="auto"/>
      </w:pPr>
    </w:p>
    <w:p w:rsidR="00F855CA" w:rsidRPr="00FC0BDE" w:rsidRDefault="00F855CA" w:rsidP="00F855CA">
      <w:pPr>
        <w:pStyle w:val="BodyText"/>
        <w:spacing w:line="480" w:lineRule="auto"/>
        <w:rPr>
          <w:b/>
        </w:rPr>
      </w:pPr>
      <w:r w:rsidRPr="00FC0BDE">
        <w:rPr>
          <w:b/>
        </w:rPr>
        <w:t>CHAPTER II – LITERATURE REVIEW</w:t>
      </w:r>
    </w:p>
    <w:p w:rsidR="00F855CA" w:rsidRDefault="00F855CA" w:rsidP="00F855CA">
      <w:pPr>
        <w:tabs>
          <w:tab w:val="left" w:pos="7200"/>
        </w:tabs>
        <w:spacing w:line="480" w:lineRule="auto"/>
        <w:jc w:val="both"/>
      </w:pPr>
      <w:r>
        <w:t xml:space="preserve"> </w:t>
      </w:r>
      <w:r w:rsidRPr="00B46DA0">
        <w:t xml:space="preserve"> </w:t>
      </w:r>
      <w:r>
        <w:t>Introduction</w:t>
      </w:r>
      <w:r>
        <w:tab/>
        <w:t>18</w:t>
      </w:r>
      <w:r>
        <w:tab/>
      </w:r>
      <w:r>
        <w:tab/>
      </w:r>
    </w:p>
    <w:p w:rsidR="00F855CA" w:rsidRPr="00B46DA0" w:rsidRDefault="00F855CA" w:rsidP="00F855CA">
      <w:pPr>
        <w:tabs>
          <w:tab w:val="left" w:pos="7200"/>
        </w:tabs>
        <w:spacing w:line="480" w:lineRule="auto"/>
        <w:jc w:val="both"/>
      </w:pPr>
      <w:r w:rsidRPr="00B46DA0">
        <w:t xml:space="preserve"> Benefits of physical activity</w:t>
      </w:r>
      <w:r w:rsidRPr="00B46DA0">
        <w:tab/>
      </w:r>
      <w:r>
        <w:t>18</w:t>
      </w:r>
    </w:p>
    <w:p w:rsidR="00F855CA" w:rsidRDefault="00F855CA" w:rsidP="00F855CA">
      <w:pPr>
        <w:tabs>
          <w:tab w:val="left" w:pos="7200"/>
        </w:tabs>
        <w:spacing w:line="480" w:lineRule="auto"/>
        <w:jc w:val="both"/>
      </w:pPr>
      <w:r>
        <w:t>Duration of physical activity</w:t>
      </w:r>
      <w:r>
        <w:tab/>
        <w:t>20</w:t>
      </w:r>
    </w:p>
    <w:p w:rsidR="00F855CA" w:rsidRDefault="00F855CA" w:rsidP="00F855CA">
      <w:pPr>
        <w:tabs>
          <w:tab w:val="left" w:pos="7200"/>
        </w:tabs>
        <w:spacing w:line="480" w:lineRule="auto"/>
        <w:jc w:val="both"/>
      </w:pPr>
      <w:r>
        <w:t xml:space="preserve">Gender differences </w:t>
      </w:r>
      <w:r>
        <w:tab/>
        <w:t>21</w:t>
      </w:r>
    </w:p>
    <w:p w:rsidR="00F855CA" w:rsidRDefault="00F855CA" w:rsidP="00F855CA">
      <w:pPr>
        <w:tabs>
          <w:tab w:val="left" w:pos="7200"/>
        </w:tabs>
        <w:spacing w:line="480" w:lineRule="auto"/>
        <w:jc w:val="both"/>
      </w:pPr>
      <w:r>
        <w:t>Barriers to exercise</w:t>
      </w:r>
      <w:r>
        <w:tab/>
        <w:t>22</w:t>
      </w:r>
    </w:p>
    <w:p w:rsidR="00F855CA" w:rsidRDefault="00F855CA" w:rsidP="00F855CA">
      <w:pPr>
        <w:tabs>
          <w:tab w:val="left" w:pos="7200"/>
        </w:tabs>
        <w:spacing w:line="480" w:lineRule="auto"/>
        <w:jc w:val="both"/>
      </w:pPr>
      <w:r w:rsidRPr="00B46DA0">
        <w:t>The Transtheoretical Model (TT</w:t>
      </w:r>
      <w:r>
        <w:t>M) and Physical Activity</w:t>
      </w:r>
      <w:r>
        <w:tab/>
        <w:t>25</w:t>
      </w:r>
    </w:p>
    <w:p w:rsidR="00F855CA" w:rsidRDefault="00F855CA" w:rsidP="00F855CA">
      <w:pPr>
        <w:tabs>
          <w:tab w:val="left" w:pos="7200"/>
        </w:tabs>
        <w:spacing w:line="480" w:lineRule="auto"/>
        <w:jc w:val="both"/>
      </w:pPr>
      <w:r>
        <w:t>Predictive Validity</w:t>
      </w:r>
      <w:r>
        <w:tab/>
        <w:t>31</w:t>
      </w:r>
    </w:p>
    <w:p w:rsidR="00F855CA" w:rsidRDefault="00F855CA" w:rsidP="00F855CA">
      <w:pPr>
        <w:tabs>
          <w:tab w:val="left" w:pos="7200"/>
        </w:tabs>
        <w:spacing w:line="480" w:lineRule="auto"/>
        <w:jc w:val="both"/>
      </w:pPr>
      <w:r>
        <w:t>Process of change</w:t>
      </w:r>
      <w:r>
        <w:tab/>
        <w:t>33</w:t>
      </w:r>
    </w:p>
    <w:p w:rsidR="00F855CA" w:rsidRPr="00B46DA0" w:rsidRDefault="00F855CA" w:rsidP="00F855CA">
      <w:pPr>
        <w:tabs>
          <w:tab w:val="left" w:pos="7200"/>
        </w:tabs>
        <w:spacing w:line="480" w:lineRule="auto"/>
        <w:jc w:val="both"/>
      </w:pPr>
      <w:r>
        <w:t xml:space="preserve">Conclusion </w:t>
      </w:r>
      <w:r>
        <w:tab/>
        <w:t>38</w:t>
      </w:r>
    </w:p>
    <w:p w:rsidR="00F855CA" w:rsidRPr="00B46DA0" w:rsidRDefault="00F855CA" w:rsidP="00F855CA">
      <w:pPr>
        <w:tabs>
          <w:tab w:val="left" w:pos="7200"/>
        </w:tabs>
        <w:spacing w:line="480" w:lineRule="auto"/>
        <w:jc w:val="both"/>
      </w:pPr>
    </w:p>
    <w:p w:rsidR="00F855CA" w:rsidRDefault="00F855CA" w:rsidP="00F855CA">
      <w:pPr>
        <w:tabs>
          <w:tab w:val="left" w:pos="7200"/>
        </w:tabs>
        <w:spacing w:line="480" w:lineRule="auto"/>
        <w:jc w:val="both"/>
        <w:rPr>
          <w:b/>
        </w:rPr>
      </w:pPr>
      <w:r w:rsidRPr="00FC0BDE">
        <w:rPr>
          <w:b/>
        </w:rPr>
        <w:t>CHAPTER III – METHODOLOGY</w:t>
      </w:r>
    </w:p>
    <w:p w:rsidR="00F855CA" w:rsidRPr="00FC0BDE" w:rsidRDefault="00F855CA" w:rsidP="00F855CA">
      <w:pPr>
        <w:tabs>
          <w:tab w:val="left" w:pos="7200"/>
        </w:tabs>
        <w:spacing w:line="480" w:lineRule="auto"/>
        <w:jc w:val="both"/>
        <w:rPr>
          <w:b/>
        </w:rPr>
      </w:pPr>
      <w:r>
        <w:rPr>
          <w:b/>
        </w:rPr>
        <w:t>3.1 Introduction</w:t>
      </w:r>
      <w:r>
        <w:rPr>
          <w:b/>
        </w:rPr>
        <w:tab/>
        <w:t>39</w:t>
      </w:r>
    </w:p>
    <w:p w:rsidR="00F855CA" w:rsidRPr="00B46DA0" w:rsidRDefault="00F855CA" w:rsidP="00F855CA">
      <w:pPr>
        <w:tabs>
          <w:tab w:val="left" w:pos="7200"/>
        </w:tabs>
        <w:spacing w:line="480" w:lineRule="auto"/>
        <w:jc w:val="both"/>
      </w:pPr>
      <w:r>
        <w:t>3.2 Research design</w:t>
      </w:r>
      <w:r>
        <w:tab/>
        <w:t>39</w:t>
      </w:r>
    </w:p>
    <w:p w:rsidR="00F855CA" w:rsidRDefault="00F855CA" w:rsidP="00F855CA">
      <w:pPr>
        <w:tabs>
          <w:tab w:val="left" w:pos="7200"/>
        </w:tabs>
        <w:spacing w:line="480" w:lineRule="auto"/>
        <w:jc w:val="both"/>
      </w:pPr>
      <w:r>
        <w:lastRenderedPageBreak/>
        <w:t>3.3 Study settings</w:t>
      </w:r>
      <w:r>
        <w:tab/>
        <w:t>41</w:t>
      </w:r>
    </w:p>
    <w:p w:rsidR="00F855CA" w:rsidRPr="00B46DA0" w:rsidRDefault="00F855CA" w:rsidP="00F855CA">
      <w:pPr>
        <w:tabs>
          <w:tab w:val="left" w:pos="7200"/>
        </w:tabs>
        <w:spacing w:line="480" w:lineRule="auto"/>
        <w:jc w:val="both"/>
      </w:pPr>
      <w:r>
        <w:t>3.4 Population and sampling</w:t>
      </w:r>
      <w:r>
        <w:tab/>
        <w:t>41</w:t>
      </w:r>
    </w:p>
    <w:p w:rsidR="00F855CA" w:rsidRPr="00B46DA0" w:rsidRDefault="00F855CA" w:rsidP="00F855CA">
      <w:pPr>
        <w:tabs>
          <w:tab w:val="left" w:pos="7200"/>
        </w:tabs>
        <w:spacing w:line="480" w:lineRule="auto"/>
        <w:jc w:val="both"/>
      </w:pPr>
      <w:r>
        <w:t>3.4.1 Sample Size</w:t>
      </w:r>
      <w:r>
        <w:tab/>
        <w:t>42</w:t>
      </w:r>
    </w:p>
    <w:p w:rsidR="00F855CA" w:rsidRPr="00B46DA0" w:rsidRDefault="00F855CA" w:rsidP="00F855CA">
      <w:pPr>
        <w:tabs>
          <w:tab w:val="left" w:pos="405"/>
          <w:tab w:val="left" w:pos="7200"/>
        </w:tabs>
        <w:spacing w:line="480" w:lineRule="auto"/>
        <w:ind w:left="405" w:hanging="360"/>
        <w:jc w:val="both"/>
      </w:pPr>
      <w:r>
        <w:t>3.4.2 Sampling Method</w:t>
      </w:r>
      <w:r>
        <w:tab/>
        <w:t>43</w:t>
      </w:r>
    </w:p>
    <w:p w:rsidR="00F855CA" w:rsidRDefault="00F855CA" w:rsidP="00F855CA">
      <w:pPr>
        <w:tabs>
          <w:tab w:val="left" w:pos="405"/>
          <w:tab w:val="left" w:pos="7200"/>
        </w:tabs>
        <w:spacing w:line="480" w:lineRule="auto"/>
        <w:ind w:left="405" w:hanging="360"/>
        <w:jc w:val="both"/>
      </w:pPr>
      <w:r>
        <w:t>3.5 Inclusion Criteria</w:t>
      </w:r>
      <w:r>
        <w:tab/>
        <w:t>44</w:t>
      </w:r>
    </w:p>
    <w:p w:rsidR="00F855CA" w:rsidRPr="00B46DA0" w:rsidRDefault="00F855CA" w:rsidP="00F855CA">
      <w:pPr>
        <w:tabs>
          <w:tab w:val="left" w:pos="405"/>
          <w:tab w:val="left" w:pos="7200"/>
        </w:tabs>
        <w:spacing w:line="480" w:lineRule="auto"/>
        <w:ind w:left="405" w:hanging="360"/>
        <w:jc w:val="both"/>
      </w:pPr>
      <w:r>
        <w:t>3.6 Exclusion</w:t>
      </w:r>
      <w:r>
        <w:tab/>
        <w:t>45</w:t>
      </w:r>
    </w:p>
    <w:p w:rsidR="00F855CA" w:rsidRPr="00B46DA0" w:rsidRDefault="00F855CA" w:rsidP="00F855CA">
      <w:pPr>
        <w:tabs>
          <w:tab w:val="left" w:pos="405"/>
          <w:tab w:val="left" w:pos="7200"/>
        </w:tabs>
        <w:spacing w:line="480" w:lineRule="auto"/>
        <w:ind w:left="405" w:hanging="360"/>
        <w:jc w:val="both"/>
      </w:pPr>
      <w:r>
        <w:t>3.7 Instruments, Validation and coding</w:t>
      </w:r>
      <w:r>
        <w:tab/>
        <w:t>45</w:t>
      </w:r>
    </w:p>
    <w:p w:rsidR="00F855CA" w:rsidRPr="00B46DA0" w:rsidRDefault="00F855CA" w:rsidP="00F855CA">
      <w:pPr>
        <w:tabs>
          <w:tab w:val="left" w:pos="7200"/>
        </w:tabs>
        <w:spacing w:line="480" w:lineRule="auto"/>
        <w:jc w:val="both"/>
      </w:pPr>
      <w:r>
        <w:t xml:space="preserve">3.8 </w:t>
      </w:r>
      <w:r w:rsidRPr="00B46DA0">
        <w:t>T</w:t>
      </w:r>
      <w:r>
        <w:t>ranslation of the instruments</w:t>
      </w:r>
      <w:r>
        <w:tab/>
        <w:t>48</w:t>
      </w:r>
    </w:p>
    <w:p w:rsidR="00F855CA" w:rsidRDefault="00F855CA" w:rsidP="00F855CA">
      <w:pPr>
        <w:tabs>
          <w:tab w:val="left" w:pos="7200"/>
        </w:tabs>
        <w:spacing w:line="480" w:lineRule="auto"/>
        <w:jc w:val="both"/>
      </w:pPr>
      <w:r>
        <w:t xml:space="preserve">3.9 Validity </w:t>
      </w:r>
      <w:r>
        <w:tab/>
        <w:t>49</w:t>
      </w:r>
    </w:p>
    <w:p w:rsidR="00F855CA" w:rsidRPr="00B46DA0" w:rsidRDefault="00F855CA" w:rsidP="00F855CA">
      <w:pPr>
        <w:tabs>
          <w:tab w:val="left" w:pos="7200"/>
        </w:tabs>
        <w:spacing w:line="480" w:lineRule="auto"/>
        <w:jc w:val="both"/>
      </w:pPr>
      <w:r>
        <w:t>3.10 Reliability</w:t>
      </w:r>
      <w:r>
        <w:tab/>
        <w:t>49</w:t>
      </w:r>
    </w:p>
    <w:p w:rsidR="00F855CA" w:rsidRDefault="00F855CA" w:rsidP="00F855CA">
      <w:pPr>
        <w:tabs>
          <w:tab w:val="left" w:pos="7200"/>
        </w:tabs>
        <w:spacing w:line="480" w:lineRule="auto"/>
        <w:jc w:val="both"/>
      </w:pPr>
      <w:r>
        <w:t>3.11 Bias and Objectivity</w:t>
      </w:r>
      <w:r>
        <w:tab/>
        <w:t>50</w:t>
      </w:r>
    </w:p>
    <w:p w:rsidR="00F855CA" w:rsidRDefault="00F855CA" w:rsidP="00F855CA">
      <w:pPr>
        <w:tabs>
          <w:tab w:val="left" w:pos="7200"/>
        </w:tabs>
        <w:spacing w:line="480" w:lineRule="auto"/>
        <w:jc w:val="both"/>
      </w:pPr>
      <w:r>
        <w:t>3.12 Interventions for PA Promotion</w:t>
      </w:r>
      <w:r>
        <w:tab/>
        <w:t>50</w:t>
      </w:r>
    </w:p>
    <w:p w:rsidR="00F855CA" w:rsidRPr="00B46DA0" w:rsidRDefault="00F855CA" w:rsidP="00F855CA">
      <w:pPr>
        <w:tabs>
          <w:tab w:val="left" w:pos="7200"/>
        </w:tabs>
        <w:spacing w:line="480" w:lineRule="auto"/>
        <w:jc w:val="both"/>
      </w:pPr>
      <w:r>
        <w:t>3.13 Data Collection Procedure</w:t>
      </w:r>
      <w:r>
        <w:tab/>
        <w:t>56</w:t>
      </w:r>
    </w:p>
    <w:p w:rsidR="00F855CA" w:rsidRDefault="00F855CA" w:rsidP="00F855CA">
      <w:pPr>
        <w:tabs>
          <w:tab w:val="left" w:pos="7200"/>
        </w:tabs>
        <w:spacing w:line="480" w:lineRule="auto"/>
        <w:jc w:val="both"/>
      </w:pPr>
      <w:r>
        <w:t>3.14</w:t>
      </w:r>
      <w:r w:rsidRPr="00B46DA0">
        <w:t xml:space="preserve"> Da</w:t>
      </w:r>
      <w:r>
        <w:t>ta Processing and analysis</w:t>
      </w:r>
      <w:r>
        <w:tab/>
        <w:t>59</w:t>
      </w:r>
    </w:p>
    <w:p w:rsidR="00F855CA" w:rsidRPr="00B46DA0" w:rsidRDefault="00F855CA" w:rsidP="00F855CA">
      <w:pPr>
        <w:tabs>
          <w:tab w:val="left" w:pos="7200"/>
        </w:tabs>
        <w:spacing w:line="480" w:lineRule="auto"/>
        <w:jc w:val="both"/>
      </w:pPr>
      <w:r>
        <w:t>3.15 Limitations of the study</w:t>
      </w:r>
      <w:r>
        <w:tab/>
        <w:t>59</w:t>
      </w:r>
    </w:p>
    <w:p w:rsidR="00F855CA" w:rsidRPr="00B46DA0" w:rsidRDefault="00F855CA" w:rsidP="00F855CA">
      <w:pPr>
        <w:tabs>
          <w:tab w:val="left" w:pos="7200"/>
        </w:tabs>
        <w:spacing w:line="480" w:lineRule="auto"/>
        <w:jc w:val="both"/>
      </w:pPr>
      <w:r>
        <w:t>3.16 Ethical Consideration</w:t>
      </w:r>
      <w:r>
        <w:tab/>
        <w:t>60</w:t>
      </w:r>
    </w:p>
    <w:p w:rsidR="00F855CA" w:rsidRDefault="00F855CA" w:rsidP="00F855CA">
      <w:pPr>
        <w:tabs>
          <w:tab w:val="left" w:pos="7200"/>
        </w:tabs>
        <w:spacing w:line="480" w:lineRule="auto"/>
        <w:jc w:val="both"/>
      </w:pPr>
    </w:p>
    <w:p w:rsidR="00F855CA" w:rsidRDefault="00F855CA" w:rsidP="00F855CA">
      <w:pPr>
        <w:tabs>
          <w:tab w:val="left" w:pos="7200"/>
        </w:tabs>
        <w:spacing w:line="480" w:lineRule="auto"/>
        <w:jc w:val="both"/>
      </w:pPr>
    </w:p>
    <w:p w:rsidR="00F855CA" w:rsidRPr="00B46DA0" w:rsidRDefault="00F855CA" w:rsidP="00F855CA">
      <w:pPr>
        <w:tabs>
          <w:tab w:val="left" w:pos="7200"/>
        </w:tabs>
        <w:spacing w:line="480" w:lineRule="auto"/>
        <w:jc w:val="both"/>
      </w:pPr>
    </w:p>
    <w:p w:rsidR="00F855CA" w:rsidRPr="00B46DA0" w:rsidRDefault="00F855CA" w:rsidP="00F855CA">
      <w:pPr>
        <w:tabs>
          <w:tab w:val="left" w:pos="7200"/>
        </w:tabs>
        <w:spacing w:line="480" w:lineRule="auto"/>
        <w:jc w:val="both"/>
        <w:rPr>
          <w:b/>
          <w:bCs/>
        </w:rPr>
      </w:pPr>
      <w:r w:rsidRPr="00B46DA0">
        <w:rPr>
          <w:b/>
          <w:bCs/>
        </w:rPr>
        <w:t>CHAPTER IV</w:t>
      </w:r>
      <w:r>
        <w:rPr>
          <w:b/>
          <w:bCs/>
        </w:rPr>
        <w:t xml:space="preserve"> - RESULTS</w:t>
      </w:r>
    </w:p>
    <w:p w:rsidR="00F855CA" w:rsidRPr="00B46DA0" w:rsidRDefault="00F855CA" w:rsidP="00F855CA">
      <w:pPr>
        <w:tabs>
          <w:tab w:val="left" w:pos="7200"/>
        </w:tabs>
        <w:spacing w:line="480" w:lineRule="auto"/>
        <w:jc w:val="both"/>
      </w:pPr>
      <w:r>
        <w:t xml:space="preserve">4.1 Introduction </w:t>
      </w:r>
      <w:r>
        <w:tab/>
        <w:t>62</w:t>
      </w:r>
    </w:p>
    <w:p w:rsidR="00F855CA" w:rsidRPr="00B46DA0" w:rsidRDefault="00F855CA" w:rsidP="00F855CA">
      <w:pPr>
        <w:tabs>
          <w:tab w:val="left" w:pos="7200"/>
        </w:tabs>
        <w:spacing w:line="480" w:lineRule="auto"/>
        <w:jc w:val="both"/>
        <w:rPr>
          <w:b/>
          <w:bCs/>
        </w:rPr>
      </w:pPr>
      <w:r w:rsidRPr="00B46DA0">
        <w:rPr>
          <w:b/>
          <w:bCs/>
        </w:rPr>
        <w:t>Phase 1: Baseline Results</w:t>
      </w:r>
    </w:p>
    <w:p w:rsidR="00F855CA" w:rsidRPr="00B46DA0" w:rsidRDefault="00F855CA" w:rsidP="00F855CA">
      <w:pPr>
        <w:tabs>
          <w:tab w:val="left" w:pos="7200"/>
        </w:tabs>
        <w:spacing w:line="480" w:lineRule="auto"/>
        <w:jc w:val="both"/>
        <w:rPr>
          <w:color w:val="000000"/>
        </w:rPr>
      </w:pPr>
      <w:r>
        <w:rPr>
          <w:color w:val="000000"/>
        </w:rPr>
        <w:t>4.2 Demographic Data</w:t>
      </w:r>
      <w:r>
        <w:rPr>
          <w:color w:val="000000"/>
        </w:rPr>
        <w:tab/>
        <w:t>63</w:t>
      </w:r>
    </w:p>
    <w:p w:rsidR="00F855CA" w:rsidRPr="00B46DA0" w:rsidRDefault="00F855CA" w:rsidP="00F855CA">
      <w:pPr>
        <w:tabs>
          <w:tab w:val="left" w:pos="7200"/>
        </w:tabs>
        <w:spacing w:line="480" w:lineRule="auto"/>
        <w:jc w:val="both"/>
        <w:rPr>
          <w:color w:val="000000"/>
        </w:rPr>
      </w:pPr>
      <w:r w:rsidRPr="00B46DA0">
        <w:rPr>
          <w:color w:val="000000"/>
        </w:rPr>
        <w:t>4.3 Health</w:t>
      </w:r>
      <w:r>
        <w:rPr>
          <w:color w:val="000000"/>
        </w:rPr>
        <w:t xml:space="preserve"> Status as perceived by staff</w:t>
      </w:r>
      <w:r>
        <w:rPr>
          <w:color w:val="000000"/>
        </w:rPr>
        <w:tab/>
        <w:t>65</w:t>
      </w:r>
    </w:p>
    <w:p w:rsidR="00F855CA" w:rsidRPr="00B46DA0" w:rsidRDefault="00F855CA" w:rsidP="00F855CA">
      <w:pPr>
        <w:tabs>
          <w:tab w:val="left" w:pos="7200"/>
        </w:tabs>
        <w:spacing w:line="480" w:lineRule="auto"/>
        <w:jc w:val="both"/>
        <w:rPr>
          <w:color w:val="000000"/>
        </w:rPr>
      </w:pPr>
      <w:r w:rsidRPr="00B46DA0">
        <w:rPr>
          <w:color w:val="000000"/>
        </w:rPr>
        <w:t>4.4 Self-R</w:t>
      </w:r>
      <w:r>
        <w:rPr>
          <w:color w:val="000000"/>
        </w:rPr>
        <w:t>eported Health Risk Behavior</w:t>
      </w:r>
      <w:r>
        <w:rPr>
          <w:color w:val="000000"/>
        </w:rPr>
        <w:tab/>
        <w:t>67</w:t>
      </w:r>
    </w:p>
    <w:p w:rsidR="00F855CA" w:rsidRPr="00B46DA0" w:rsidRDefault="00F855CA" w:rsidP="00F855CA">
      <w:pPr>
        <w:tabs>
          <w:tab w:val="left" w:pos="7200"/>
        </w:tabs>
        <w:spacing w:line="480" w:lineRule="auto"/>
        <w:jc w:val="both"/>
        <w:rPr>
          <w:color w:val="000000"/>
        </w:rPr>
      </w:pPr>
      <w:r>
        <w:rPr>
          <w:color w:val="000000"/>
        </w:rPr>
        <w:t>4.5 BMI of Participants</w:t>
      </w:r>
      <w:r>
        <w:rPr>
          <w:color w:val="000000"/>
        </w:rPr>
        <w:tab/>
        <w:t>68</w:t>
      </w:r>
    </w:p>
    <w:p w:rsidR="00F855CA" w:rsidRPr="00B46DA0" w:rsidRDefault="00F855CA" w:rsidP="00F855CA">
      <w:pPr>
        <w:spacing w:line="480" w:lineRule="auto"/>
        <w:jc w:val="both"/>
        <w:rPr>
          <w:color w:val="000000"/>
        </w:rPr>
      </w:pPr>
      <w:r>
        <w:rPr>
          <w:color w:val="000000"/>
        </w:rPr>
        <w:t>4.6</w:t>
      </w:r>
      <w:r w:rsidRPr="00B46DA0">
        <w:rPr>
          <w:color w:val="000000"/>
        </w:rPr>
        <w:t xml:space="preserve"> TTM Stages of Ph</w:t>
      </w:r>
      <w:r>
        <w:rPr>
          <w:color w:val="000000"/>
        </w:rPr>
        <w:t>ysical Activity among Staff</w:t>
      </w:r>
      <w:r>
        <w:rPr>
          <w:color w:val="000000"/>
        </w:rPr>
        <w:tab/>
      </w:r>
      <w:r>
        <w:rPr>
          <w:color w:val="000000"/>
        </w:rPr>
        <w:tab/>
      </w:r>
      <w:r>
        <w:rPr>
          <w:color w:val="000000"/>
        </w:rPr>
        <w:tab/>
      </w:r>
      <w:r>
        <w:rPr>
          <w:color w:val="000000"/>
        </w:rPr>
        <w:tab/>
        <w:t>72</w:t>
      </w:r>
    </w:p>
    <w:p w:rsidR="00F855CA" w:rsidRPr="00B46DA0" w:rsidRDefault="00F855CA" w:rsidP="00F855CA">
      <w:pPr>
        <w:spacing w:line="480" w:lineRule="auto"/>
        <w:jc w:val="both"/>
        <w:rPr>
          <w:color w:val="000000"/>
        </w:rPr>
      </w:pPr>
      <w:r>
        <w:rPr>
          <w:color w:val="000000"/>
        </w:rPr>
        <w:t>4.7</w:t>
      </w:r>
      <w:r w:rsidRPr="00B46DA0">
        <w:rPr>
          <w:color w:val="000000"/>
        </w:rPr>
        <w:t xml:space="preserve"> Fitness </w:t>
      </w:r>
      <w:r>
        <w:rPr>
          <w:color w:val="000000"/>
        </w:rPr>
        <w:t>Level of Participants</w:t>
      </w:r>
      <w:r>
        <w:rPr>
          <w:color w:val="000000"/>
        </w:rPr>
        <w:tab/>
      </w:r>
      <w:r>
        <w:rPr>
          <w:color w:val="000000"/>
        </w:rPr>
        <w:tab/>
      </w:r>
      <w:r>
        <w:rPr>
          <w:color w:val="000000"/>
        </w:rPr>
        <w:tab/>
      </w:r>
      <w:r>
        <w:rPr>
          <w:color w:val="000000"/>
        </w:rPr>
        <w:tab/>
      </w:r>
      <w:r>
        <w:rPr>
          <w:color w:val="000000"/>
        </w:rPr>
        <w:tab/>
      </w:r>
      <w:r>
        <w:rPr>
          <w:color w:val="000000"/>
        </w:rPr>
        <w:tab/>
        <w:t>75</w:t>
      </w:r>
    </w:p>
    <w:p w:rsidR="00F855CA" w:rsidRPr="00B46DA0" w:rsidRDefault="00F855CA" w:rsidP="00F855CA">
      <w:pPr>
        <w:spacing w:line="480" w:lineRule="auto"/>
        <w:jc w:val="both"/>
        <w:rPr>
          <w:color w:val="000000"/>
        </w:rPr>
      </w:pPr>
      <w:r>
        <w:rPr>
          <w:color w:val="000000"/>
        </w:rPr>
        <w:t>4.8</w:t>
      </w:r>
      <w:r w:rsidRPr="00B46DA0">
        <w:rPr>
          <w:color w:val="000000"/>
        </w:rPr>
        <w:t xml:space="preserve"> Ba</w:t>
      </w:r>
      <w:r>
        <w:rPr>
          <w:color w:val="000000"/>
        </w:rPr>
        <w:t>rriers to Exercise</w:t>
      </w:r>
      <w:r>
        <w:rPr>
          <w:color w:val="000000"/>
        </w:rPr>
        <w:tab/>
      </w:r>
      <w:r>
        <w:rPr>
          <w:color w:val="000000"/>
        </w:rPr>
        <w:tab/>
      </w:r>
      <w:r>
        <w:rPr>
          <w:color w:val="000000"/>
        </w:rPr>
        <w:tab/>
      </w:r>
      <w:r>
        <w:rPr>
          <w:color w:val="000000"/>
        </w:rPr>
        <w:tab/>
      </w:r>
      <w:r>
        <w:rPr>
          <w:color w:val="000000"/>
        </w:rPr>
        <w:tab/>
      </w:r>
      <w:r>
        <w:rPr>
          <w:color w:val="000000"/>
        </w:rPr>
        <w:tab/>
      </w:r>
      <w:r>
        <w:rPr>
          <w:color w:val="000000"/>
        </w:rPr>
        <w:tab/>
        <w:t>77</w:t>
      </w:r>
    </w:p>
    <w:p w:rsidR="00F855CA" w:rsidRDefault="00F855CA" w:rsidP="00F855CA">
      <w:pPr>
        <w:spacing w:line="480" w:lineRule="auto"/>
        <w:jc w:val="both"/>
        <w:rPr>
          <w:b/>
          <w:bCs/>
          <w:color w:val="000000"/>
        </w:rPr>
      </w:pPr>
    </w:p>
    <w:p w:rsidR="00F855CA" w:rsidRPr="00B46DA0" w:rsidRDefault="00F855CA" w:rsidP="00F855CA">
      <w:pPr>
        <w:spacing w:line="480" w:lineRule="auto"/>
        <w:jc w:val="both"/>
        <w:rPr>
          <w:b/>
          <w:bCs/>
          <w:color w:val="000000"/>
        </w:rPr>
      </w:pPr>
      <w:r w:rsidRPr="00B46DA0">
        <w:rPr>
          <w:b/>
          <w:bCs/>
          <w:color w:val="000000"/>
        </w:rPr>
        <w:t>Phase 11: Intervention</w:t>
      </w:r>
    </w:p>
    <w:p w:rsidR="00F855CA" w:rsidRDefault="00F855CA" w:rsidP="00F855CA">
      <w:pPr>
        <w:spacing w:line="480" w:lineRule="auto"/>
        <w:jc w:val="both"/>
        <w:rPr>
          <w:color w:val="000000"/>
        </w:rPr>
      </w:pPr>
      <w:r>
        <w:rPr>
          <w:color w:val="000000"/>
        </w:rPr>
        <w:t>4.9</w:t>
      </w:r>
      <w:r w:rsidRPr="00B46DA0">
        <w:rPr>
          <w:color w:val="000000"/>
        </w:rPr>
        <w:t xml:space="preserve"> Evaluation of the im</w:t>
      </w:r>
      <w:r>
        <w:rPr>
          <w:color w:val="000000"/>
        </w:rPr>
        <w:t>pact of the interventions</w:t>
      </w:r>
      <w:r>
        <w:rPr>
          <w:color w:val="000000"/>
        </w:rPr>
        <w:tab/>
      </w:r>
      <w:r>
        <w:rPr>
          <w:color w:val="000000"/>
        </w:rPr>
        <w:tab/>
      </w:r>
      <w:r>
        <w:rPr>
          <w:color w:val="000000"/>
        </w:rPr>
        <w:tab/>
      </w:r>
      <w:r>
        <w:rPr>
          <w:color w:val="000000"/>
        </w:rPr>
        <w:tab/>
        <w:t>86</w:t>
      </w:r>
    </w:p>
    <w:p w:rsidR="00F855CA" w:rsidRPr="00B46DA0" w:rsidRDefault="00F855CA" w:rsidP="00F855CA">
      <w:pPr>
        <w:spacing w:line="480" w:lineRule="auto"/>
        <w:jc w:val="both"/>
        <w:rPr>
          <w:color w:val="000000"/>
        </w:rPr>
      </w:pPr>
      <w:r>
        <w:rPr>
          <w:color w:val="000000"/>
        </w:rPr>
        <w:lastRenderedPageBreak/>
        <w:t>4.10 Exposure levels to interventions</w:t>
      </w:r>
      <w:r>
        <w:rPr>
          <w:color w:val="000000"/>
        </w:rPr>
        <w:tab/>
      </w:r>
      <w:r>
        <w:rPr>
          <w:color w:val="000000"/>
        </w:rPr>
        <w:tab/>
      </w:r>
      <w:r>
        <w:rPr>
          <w:color w:val="000000"/>
        </w:rPr>
        <w:tab/>
      </w:r>
      <w:r>
        <w:rPr>
          <w:color w:val="000000"/>
        </w:rPr>
        <w:tab/>
      </w:r>
      <w:r>
        <w:rPr>
          <w:color w:val="000000"/>
        </w:rPr>
        <w:tab/>
      </w:r>
      <w:r>
        <w:rPr>
          <w:color w:val="000000"/>
        </w:rPr>
        <w:tab/>
        <w:t>88</w:t>
      </w:r>
    </w:p>
    <w:p w:rsidR="00F855CA" w:rsidRPr="00B46DA0" w:rsidRDefault="00F855CA" w:rsidP="00F855CA">
      <w:pPr>
        <w:spacing w:line="480" w:lineRule="auto"/>
        <w:jc w:val="both"/>
        <w:rPr>
          <w:color w:val="000000"/>
        </w:rPr>
      </w:pPr>
      <w:r>
        <w:rPr>
          <w:color w:val="000000"/>
        </w:rPr>
        <w:t>4.11 Comparing TTM of staff at pre-posttest</w:t>
      </w:r>
      <w:r>
        <w:rPr>
          <w:color w:val="000000"/>
        </w:rPr>
        <w:tab/>
      </w:r>
      <w:r>
        <w:rPr>
          <w:color w:val="000000"/>
        </w:rPr>
        <w:tab/>
      </w:r>
      <w:r>
        <w:rPr>
          <w:color w:val="000000"/>
        </w:rPr>
        <w:tab/>
      </w:r>
      <w:r>
        <w:rPr>
          <w:color w:val="000000"/>
        </w:rPr>
        <w:tab/>
      </w:r>
      <w:r>
        <w:rPr>
          <w:color w:val="000000"/>
        </w:rPr>
        <w:tab/>
        <w:t>90</w:t>
      </w:r>
      <w:r w:rsidRPr="00B46DA0">
        <w:rPr>
          <w:color w:val="000000"/>
        </w:rPr>
        <w:tab/>
      </w:r>
    </w:p>
    <w:p w:rsidR="00F855CA" w:rsidRPr="00B46DA0" w:rsidRDefault="00F855CA" w:rsidP="00F855CA">
      <w:pPr>
        <w:spacing w:line="480" w:lineRule="auto"/>
        <w:jc w:val="both"/>
        <w:rPr>
          <w:color w:val="000000"/>
        </w:rPr>
      </w:pPr>
      <w:r w:rsidRPr="00B46DA0">
        <w:rPr>
          <w:color w:val="000000"/>
        </w:rPr>
        <w:t>4.12</w:t>
      </w:r>
      <w:r>
        <w:rPr>
          <w:color w:val="000000"/>
        </w:rPr>
        <w:t xml:space="preserve"> Comparing Attitude and Knowledge at pre-posttest</w:t>
      </w:r>
      <w:r>
        <w:rPr>
          <w:color w:val="000000"/>
        </w:rPr>
        <w:tab/>
      </w:r>
      <w:r>
        <w:rPr>
          <w:color w:val="000000"/>
        </w:rPr>
        <w:tab/>
      </w:r>
      <w:r>
        <w:rPr>
          <w:color w:val="000000"/>
        </w:rPr>
        <w:tab/>
        <w:t>91</w:t>
      </w:r>
    </w:p>
    <w:p w:rsidR="00F855CA" w:rsidRDefault="00F855CA" w:rsidP="00F855CA">
      <w:pPr>
        <w:spacing w:line="480" w:lineRule="auto"/>
        <w:rPr>
          <w:color w:val="000000"/>
        </w:rPr>
      </w:pPr>
      <w:r w:rsidRPr="00B46DA0">
        <w:rPr>
          <w:color w:val="000000"/>
        </w:rPr>
        <w:t>4.1</w:t>
      </w:r>
      <w:r>
        <w:rPr>
          <w:color w:val="000000"/>
        </w:rPr>
        <w:t>3 Process of Change</w:t>
      </w:r>
      <w:r>
        <w:rPr>
          <w:color w:val="000000"/>
        </w:rPr>
        <w:tab/>
      </w:r>
      <w:r>
        <w:rPr>
          <w:color w:val="000000"/>
        </w:rPr>
        <w:tab/>
      </w:r>
      <w:r>
        <w:rPr>
          <w:color w:val="000000"/>
        </w:rPr>
        <w:tab/>
      </w:r>
      <w:r>
        <w:rPr>
          <w:color w:val="000000"/>
        </w:rPr>
        <w:tab/>
      </w:r>
      <w:r>
        <w:rPr>
          <w:color w:val="000000"/>
        </w:rPr>
        <w:tab/>
      </w:r>
      <w:r>
        <w:rPr>
          <w:color w:val="000000"/>
        </w:rPr>
        <w:tab/>
      </w:r>
      <w:r>
        <w:rPr>
          <w:color w:val="000000"/>
        </w:rPr>
        <w:tab/>
        <w:t>94</w:t>
      </w:r>
    </w:p>
    <w:p w:rsidR="00F855CA" w:rsidRPr="00B46DA0" w:rsidRDefault="00F855CA" w:rsidP="00F855CA">
      <w:pPr>
        <w:spacing w:line="480" w:lineRule="auto"/>
        <w:rPr>
          <w:color w:val="000000"/>
        </w:rPr>
      </w:pPr>
      <w:r>
        <w:rPr>
          <w:color w:val="000000"/>
        </w:rPr>
        <w:t>4.14 Predictive validity</w:t>
      </w:r>
      <w:r>
        <w:rPr>
          <w:color w:val="000000"/>
        </w:rPr>
        <w:tab/>
      </w:r>
      <w:r>
        <w:rPr>
          <w:color w:val="000000"/>
        </w:rPr>
        <w:tab/>
      </w:r>
      <w:r>
        <w:rPr>
          <w:color w:val="000000"/>
        </w:rPr>
        <w:tab/>
      </w:r>
      <w:r>
        <w:rPr>
          <w:color w:val="000000"/>
        </w:rPr>
        <w:tab/>
      </w:r>
      <w:r>
        <w:rPr>
          <w:color w:val="000000"/>
        </w:rPr>
        <w:tab/>
      </w:r>
      <w:r>
        <w:rPr>
          <w:color w:val="000000"/>
        </w:rPr>
        <w:tab/>
      </w:r>
      <w:r>
        <w:rPr>
          <w:color w:val="000000"/>
        </w:rPr>
        <w:tab/>
        <w:t>100</w:t>
      </w:r>
    </w:p>
    <w:p w:rsidR="00F855CA" w:rsidRDefault="00F855CA" w:rsidP="00F855CA">
      <w:pPr>
        <w:spacing w:line="480" w:lineRule="auto"/>
        <w:rPr>
          <w:color w:val="000000"/>
        </w:rPr>
      </w:pPr>
    </w:p>
    <w:p w:rsidR="00F855CA" w:rsidRPr="00B46DA0" w:rsidRDefault="00F855CA" w:rsidP="00F855CA">
      <w:pPr>
        <w:spacing w:line="480" w:lineRule="auto"/>
        <w:rPr>
          <w:color w:val="000000"/>
        </w:rPr>
      </w:pPr>
    </w:p>
    <w:p w:rsidR="00F855CA" w:rsidRPr="00FC0BDE" w:rsidRDefault="00F855CA" w:rsidP="00F855CA">
      <w:pPr>
        <w:spacing w:line="480" w:lineRule="auto"/>
        <w:rPr>
          <w:b/>
          <w:color w:val="000000"/>
        </w:rPr>
      </w:pPr>
      <w:r w:rsidRPr="00FC0BDE">
        <w:rPr>
          <w:b/>
          <w:color w:val="000000"/>
        </w:rPr>
        <w:t>CHAPTER V</w:t>
      </w:r>
    </w:p>
    <w:p w:rsidR="00F855CA" w:rsidRDefault="00F855CA" w:rsidP="00F855CA">
      <w:pPr>
        <w:spacing w:line="480" w:lineRule="auto"/>
        <w:jc w:val="both"/>
      </w:pPr>
      <w:r>
        <w:t xml:space="preserve">5.1 Introduction </w:t>
      </w:r>
      <w:r>
        <w:tab/>
      </w:r>
      <w:r>
        <w:tab/>
      </w:r>
      <w:r>
        <w:tab/>
      </w:r>
      <w:r>
        <w:tab/>
      </w:r>
      <w:r>
        <w:tab/>
      </w:r>
      <w:r>
        <w:tab/>
      </w:r>
      <w:r>
        <w:tab/>
      </w:r>
      <w:r>
        <w:tab/>
        <w:t>101</w:t>
      </w:r>
    </w:p>
    <w:p w:rsidR="00F855CA" w:rsidRPr="00B46DA0" w:rsidRDefault="00F855CA" w:rsidP="00F855CA">
      <w:pPr>
        <w:spacing w:line="480" w:lineRule="auto"/>
        <w:jc w:val="both"/>
      </w:pPr>
      <w:r>
        <w:t>5.2 Discussion</w:t>
      </w:r>
      <w:r>
        <w:tab/>
      </w:r>
      <w:r>
        <w:tab/>
      </w:r>
      <w:r>
        <w:tab/>
      </w:r>
      <w:r>
        <w:tab/>
      </w:r>
      <w:r>
        <w:tab/>
      </w:r>
      <w:r>
        <w:tab/>
      </w:r>
      <w:r>
        <w:tab/>
      </w:r>
      <w:r>
        <w:tab/>
      </w:r>
      <w:r>
        <w:tab/>
        <w:t>101</w:t>
      </w:r>
    </w:p>
    <w:p w:rsidR="00F855CA" w:rsidRDefault="00F855CA" w:rsidP="00F855CA">
      <w:pPr>
        <w:spacing w:line="480" w:lineRule="auto"/>
        <w:jc w:val="both"/>
      </w:pPr>
      <w:r>
        <w:t>5.3 Conclusion</w:t>
      </w:r>
      <w:r>
        <w:tab/>
      </w:r>
      <w:r>
        <w:tab/>
      </w:r>
      <w:r>
        <w:tab/>
      </w:r>
      <w:r>
        <w:tab/>
      </w:r>
      <w:r>
        <w:tab/>
      </w:r>
      <w:r>
        <w:tab/>
      </w:r>
      <w:r>
        <w:tab/>
      </w:r>
      <w:r>
        <w:tab/>
        <w:t>133</w:t>
      </w:r>
    </w:p>
    <w:p w:rsidR="00F855CA" w:rsidRDefault="00F855CA" w:rsidP="00F855CA">
      <w:pPr>
        <w:spacing w:line="480" w:lineRule="auto"/>
        <w:jc w:val="both"/>
      </w:pPr>
      <w:r>
        <w:t>5.4 Recommendations</w:t>
      </w:r>
      <w:r>
        <w:tab/>
      </w:r>
      <w:r>
        <w:tab/>
      </w:r>
      <w:r>
        <w:tab/>
      </w:r>
      <w:r>
        <w:tab/>
      </w:r>
      <w:r>
        <w:tab/>
      </w:r>
      <w:r>
        <w:tab/>
      </w:r>
      <w:r>
        <w:tab/>
      </w:r>
      <w:r>
        <w:tab/>
        <w:t>136</w:t>
      </w:r>
    </w:p>
    <w:p w:rsidR="00F855CA" w:rsidRDefault="00F855CA" w:rsidP="00F855CA">
      <w:pPr>
        <w:widowControl/>
        <w:autoSpaceDE/>
        <w:autoSpaceDN/>
        <w:adjustRightInd/>
        <w:spacing w:after="200" w:line="480" w:lineRule="auto"/>
      </w:pPr>
    </w:p>
    <w:p w:rsidR="00F855CA" w:rsidRDefault="00F855CA" w:rsidP="00F855CA">
      <w:pPr>
        <w:widowControl/>
        <w:autoSpaceDE/>
        <w:autoSpaceDN/>
        <w:adjustRightInd/>
        <w:spacing w:after="200" w:line="480" w:lineRule="auto"/>
      </w:pPr>
      <w:r>
        <w:t>References</w:t>
      </w:r>
      <w:r>
        <w:tab/>
      </w:r>
      <w:r>
        <w:tab/>
      </w:r>
      <w:r>
        <w:tab/>
      </w:r>
      <w:r>
        <w:tab/>
      </w:r>
      <w:r>
        <w:tab/>
      </w:r>
      <w:r>
        <w:tab/>
      </w:r>
      <w:r>
        <w:tab/>
      </w:r>
      <w:r>
        <w:tab/>
      </w:r>
      <w:r>
        <w:tab/>
        <w:t>139</w:t>
      </w:r>
    </w:p>
    <w:p w:rsidR="00F855CA" w:rsidRDefault="00F855CA" w:rsidP="00F855CA">
      <w:pPr>
        <w:widowControl/>
        <w:autoSpaceDE/>
        <w:autoSpaceDN/>
        <w:adjustRightInd/>
        <w:spacing w:after="200" w:line="480" w:lineRule="auto"/>
      </w:pPr>
      <w:r>
        <w:t>Budget Allocation</w:t>
      </w:r>
      <w:r>
        <w:tab/>
      </w:r>
      <w:r>
        <w:tab/>
      </w:r>
      <w:r>
        <w:tab/>
      </w:r>
      <w:r>
        <w:tab/>
      </w:r>
      <w:r>
        <w:tab/>
      </w:r>
      <w:r>
        <w:tab/>
      </w:r>
      <w:r>
        <w:tab/>
      </w:r>
      <w:r>
        <w:tab/>
        <w:t>163</w:t>
      </w:r>
    </w:p>
    <w:p w:rsidR="00F855CA" w:rsidRDefault="00F855CA" w:rsidP="00F855CA">
      <w:pPr>
        <w:widowControl/>
        <w:autoSpaceDE/>
        <w:autoSpaceDN/>
        <w:adjustRightInd/>
        <w:spacing w:after="200" w:line="480" w:lineRule="auto"/>
      </w:pPr>
      <w:r>
        <w:lastRenderedPageBreak/>
        <w:t>Appendices</w:t>
      </w:r>
    </w:p>
    <w:p w:rsidR="00F855CA" w:rsidRPr="00D20F8E" w:rsidRDefault="00F855CA" w:rsidP="00F855CA">
      <w:pPr>
        <w:widowControl/>
        <w:numPr>
          <w:ilvl w:val="0"/>
          <w:numId w:val="36"/>
        </w:numPr>
        <w:autoSpaceDE/>
        <w:autoSpaceDN/>
        <w:adjustRightInd/>
        <w:spacing w:after="200" w:line="480" w:lineRule="auto"/>
        <w:rPr>
          <w:b/>
        </w:rPr>
      </w:pPr>
      <w:r>
        <w:t>Questionnaire – English</w:t>
      </w:r>
      <w:r>
        <w:tab/>
      </w:r>
      <w:r>
        <w:tab/>
      </w:r>
      <w:r>
        <w:tab/>
      </w:r>
      <w:r>
        <w:tab/>
      </w:r>
      <w:r>
        <w:tab/>
      </w:r>
      <w:r>
        <w:tab/>
        <w:t>164</w:t>
      </w:r>
    </w:p>
    <w:p w:rsidR="00F855CA" w:rsidRPr="00826703" w:rsidRDefault="00F855CA" w:rsidP="00F855CA">
      <w:pPr>
        <w:widowControl/>
        <w:numPr>
          <w:ilvl w:val="0"/>
          <w:numId w:val="36"/>
        </w:numPr>
        <w:autoSpaceDE/>
        <w:autoSpaceDN/>
        <w:adjustRightInd/>
        <w:spacing w:after="200" w:line="480" w:lineRule="auto"/>
        <w:rPr>
          <w:b/>
        </w:rPr>
      </w:pPr>
      <w:r>
        <w:t>Fitness levels collection sheet</w:t>
      </w:r>
      <w:r>
        <w:tab/>
      </w:r>
      <w:r>
        <w:tab/>
      </w:r>
      <w:r>
        <w:tab/>
      </w:r>
      <w:r>
        <w:tab/>
      </w:r>
      <w:r>
        <w:tab/>
      </w:r>
      <w:r>
        <w:tab/>
        <w:t>170</w:t>
      </w:r>
    </w:p>
    <w:p w:rsidR="00F855CA" w:rsidRPr="00D20F8E" w:rsidRDefault="00F855CA" w:rsidP="00F855CA">
      <w:pPr>
        <w:widowControl/>
        <w:numPr>
          <w:ilvl w:val="0"/>
          <w:numId w:val="36"/>
        </w:numPr>
        <w:autoSpaceDE/>
        <w:autoSpaceDN/>
        <w:adjustRightInd/>
        <w:spacing w:after="200" w:line="480" w:lineRule="auto"/>
        <w:rPr>
          <w:b/>
        </w:rPr>
      </w:pPr>
      <w:r>
        <w:t>Questionnaire – Setswana</w:t>
      </w:r>
      <w:r>
        <w:tab/>
      </w:r>
      <w:r>
        <w:tab/>
      </w:r>
      <w:r>
        <w:tab/>
      </w:r>
      <w:r>
        <w:tab/>
      </w:r>
      <w:r>
        <w:tab/>
      </w:r>
      <w:r>
        <w:tab/>
        <w:t>171</w:t>
      </w:r>
    </w:p>
    <w:p w:rsidR="00F855CA" w:rsidRPr="00826703" w:rsidRDefault="00F855CA" w:rsidP="00F855CA">
      <w:pPr>
        <w:widowControl/>
        <w:numPr>
          <w:ilvl w:val="0"/>
          <w:numId w:val="36"/>
        </w:numPr>
        <w:autoSpaceDE/>
        <w:autoSpaceDN/>
        <w:adjustRightInd/>
        <w:spacing w:after="200" w:line="480" w:lineRule="auto"/>
        <w:rPr>
          <w:b/>
        </w:rPr>
      </w:pPr>
      <w:r>
        <w:t>Impact evaluation</w:t>
      </w:r>
      <w:r>
        <w:tab/>
      </w:r>
      <w:r>
        <w:tab/>
      </w:r>
      <w:r>
        <w:tab/>
      </w:r>
      <w:r>
        <w:tab/>
      </w:r>
      <w:r>
        <w:tab/>
      </w:r>
      <w:r>
        <w:tab/>
      </w:r>
      <w:r>
        <w:tab/>
        <w:t>179</w:t>
      </w:r>
    </w:p>
    <w:p w:rsidR="00F855CA" w:rsidRPr="00D20F8E" w:rsidRDefault="00F855CA" w:rsidP="00F855CA">
      <w:pPr>
        <w:widowControl/>
        <w:numPr>
          <w:ilvl w:val="0"/>
          <w:numId w:val="36"/>
        </w:numPr>
        <w:autoSpaceDE/>
        <w:autoSpaceDN/>
        <w:adjustRightInd/>
        <w:spacing w:after="200" w:line="480" w:lineRule="auto"/>
        <w:rPr>
          <w:b/>
        </w:rPr>
      </w:pPr>
      <w:r>
        <w:t>Process of Change Questionnaire</w:t>
      </w:r>
      <w:r>
        <w:tab/>
      </w:r>
      <w:r>
        <w:tab/>
      </w:r>
      <w:r>
        <w:tab/>
      </w:r>
      <w:r>
        <w:tab/>
      </w:r>
      <w:r>
        <w:tab/>
        <w:t>180</w:t>
      </w:r>
    </w:p>
    <w:p w:rsidR="00F855CA" w:rsidRPr="00826703" w:rsidRDefault="00F855CA" w:rsidP="00F855CA">
      <w:pPr>
        <w:widowControl/>
        <w:numPr>
          <w:ilvl w:val="0"/>
          <w:numId w:val="36"/>
        </w:numPr>
        <w:autoSpaceDE/>
        <w:autoSpaceDN/>
        <w:adjustRightInd/>
        <w:spacing w:after="200" w:line="480" w:lineRule="auto"/>
        <w:rPr>
          <w:b/>
        </w:rPr>
      </w:pPr>
      <w:r>
        <w:t>Posttest Questionnaire</w:t>
      </w:r>
      <w:r>
        <w:tab/>
      </w:r>
      <w:r>
        <w:tab/>
      </w:r>
      <w:r>
        <w:tab/>
      </w:r>
      <w:r>
        <w:tab/>
      </w:r>
      <w:r>
        <w:tab/>
      </w:r>
      <w:r>
        <w:tab/>
      </w:r>
      <w:r>
        <w:tab/>
        <w:t>183</w:t>
      </w:r>
    </w:p>
    <w:p w:rsidR="00F855CA" w:rsidRPr="00D20F8E" w:rsidRDefault="00F855CA" w:rsidP="00F855CA">
      <w:pPr>
        <w:widowControl/>
        <w:numPr>
          <w:ilvl w:val="0"/>
          <w:numId w:val="36"/>
        </w:numPr>
        <w:autoSpaceDE/>
        <w:autoSpaceDN/>
        <w:adjustRightInd/>
        <w:spacing w:after="200" w:line="480" w:lineRule="auto"/>
        <w:rPr>
          <w:b/>
        </w:rPr>
      </w:pPr>
      <w:r>
        <w:t>Inform, Consent, statements</w:t>
      </w:r>
      <w:r>
        <w:tab/>
      </w:r>
      <w:r>
        <w:tab/>
      </w:r>
      <w:r>
        <w:tab/>
      </w:r>
      <w:r>
        <w:tab/>
      </w:r>
      <w:r>
        <w:tab/>
      </w:r>
      <w:r>
        <w:tab/>
        <w:t>185</w:t>
      </w:r>
    </w:p>
    <w:p w:rsidR="00F855CA" w:rsidRPr="00826703" w:rsidRDefault="00F855CA" w:rsidP="00F855CA">
      <w:pPr>
        <w:widowControl/>
        <w:numPr>
          <w:ilvl w:val="0"/>
          <w:numId w:val="36"/>
        </w:numPr>
        <w:autoSpaceDE/>
        <w:autoSpaceDN/>
        <w:adjustRightInd/>
        <w:spacing w:after="200" w:line="480" w:lineRule="auto"/>
        <w:rPr>
          <w:b/>
        </w:rPr>
      </w:pPr>
      <w:r>
        <w:t>Consent form: SeTswana version</w:t>
      </w:r>
      <w:r>
        <w:tab/>
      </w:r>
      <w:r>
        <w:tab/>
      </w:r>
      <w:r>
        <w:tab/>
      </w:r>
      <w:r>
        <w:tab/>
      </w:r>
      <w:r>
        <w:tab/>
        <w:t>187</w:t>
      </w:r>
    </w:p>
    <w:p w:rsidR="00F855CA" w:rsidRPr="00826703" w:rsidRDefault="00F855CA" w:rsidP="00F855CA">
      <w:pPr>
        <w:widowControl/>
        <w:numPr>
          <w:ilvl w:val="0"/>
          <w:numId w:val="36"/>
        </w:numPr>
        <w:autoSpaceDE/>
        <w:autoSpaceDN/>
        <w:adjustRightInd/>
        <w:spacing w:after="200" w:line="480" w:lineRule="auto"/>
        <w:rPr>
          <w:b/>
        </w:rPr>
      </w:pPr>
      <w:r>
        <w:t>Permission letter</w:t>
      </w:r>
      <w:r>
        <w:tab/>
      </w:r>
      <w:r>
        <w:tab/>
      </w:r>
      <w:r>
        <w:tab/>
      </w:r>
      <w:r>
        <w:tab/>
      </w:r>
      <w:r>
        <w:tab/>
      </w:r>
      <w:r>
        <w:tab/>
      </w:r>
      <w:r>
        <w:tab/>
        <w:t>189</w:t>
      </w:r>
    </w:p>
    <w:p w:rsidR="00F855CA" w:rsidRPr="00FC0BDE" w:rsidRDefault="00F855CA" w:rsidP="00F855CA">
      <w:pPr>
        <w:widowControl/>
        <w:autoSpaceDE/>
        <w:autoSpaceDN/>
        <w:adjustRightInd/>
        <w:spacing w:after="200" w:line="480" w:lineRule="auto"/>
        <w:ind w:left="720"/>
        <w:rPr>
          <w:b/>
        </w:rPr>
      </w:pPr>
      <w:r w:rsidRPr="00B46DA0">
        <w:br w:type="page"/>
      </w:r>
      <w:r w:rsidRPr="00FC0BDE">
        <w:rPr>
          <w:b/>
        </w:rPr>
        <w:lastRenderedPageBreak/>
        <w:t>LIST OF ABBREVIATIONS</w:t>
      </w:r>
    </w:p>
    <w:p w:rsidR="00F855CA" w:rsidRPr="00B46DA0" w:rsidRDefault="00F855CA" w:rsidP="00F855CA">
      <w:pPr>
        <w:pStyle w:val="BodyText"/>
        <w:spacing w:line="480" w:lineRule="auto"/>
      </w:pPr>
      <w:r w:rsidRPr="00B46DA0">
        <w:t>PA – Physical Activity</w:t>
      </w:r>
    </w:p>
    <w:p w:rsidR="00F855CA" w:rsidRPr="00B46DA0" w:rsidRDefault="00F855CA" w:rsidP="00F855CA">
      <w:pPr>
        <w:pStyle w:val="BodyText"/>
        <w:spacing w:line="480" w:lineRule="auto"/>
      </w:pPr>
      <w:r w:rsidRPr="00B46DA0">
        <w:t>WHO – World Health Organization</w:t>
      </w:r>
    </w:p>
    <w:p w:rsidR="00F855CA" w:rsidRPr="00B46DA0" w:rsidRDefault="00F855CA" w:rsidP="00F855CA">
      <w:pPr>
        <w:pStyle w:val="BodyText"/>
        <w:spacing w:line="480" w:lineRule="auto"/>
      </w:pPr>
      <w:r w:rsidRPr="00B46DA0">
        <w:t>TTM – Transtheoretical Model</w:t>
      </w:r>
    </w:p>
    <w:p w:rsidR="00F855CA" w:rsidRPr="00B46DA0" w:rsidRDefault="00F855CA" w:rsidP="00F855CA">
      <w:pPr>
        <w:pStyle w:val="BodyText"/>
        <w:spacing w:line="480" w:lineRule="auto"/>
      </w:pPr>
      <w:r w:rsidRPr="00B46DA0">
        <w:t>HWC – Healthcare workers</w:t>
      </w:r>
    </w:p>
    <w:p w:rsidR="00F855CA" w:rsidRPr="00B46DA0" w:rsidRDefault="00F855CA" w:rsidP="00F855CA">
      <w:pPr>
        <w:pStyle w:val="BodyText"/>
        <w:spacing w:line="480" w:lineRule="auto"/>
      </w:pPr>
      <w:r w:rsidRPr="00B46DA0">
        <w:t>CDL – Chronic diseases of lifestyle</w:t>
      </w:r>
    </w:p>
    <w:p w:rsidR="00F855CA" w:rsidRPr="00B46DA0" w:rsidRDefault="00F855CA" w:rsidP="00F855CA">
      <w:pPr>
        <w:pStyle w:val="BodyText"/>
        <w:spacing w:line="480" w:lineRule="auto"/>
      </w:pPr>
      <w:r w:rsidRPr="00B46DA0">
        <w:t>BMI – Body Mass Index</w:t>
      </w:r>
    </w:p>
    <w:p w:rsidR="00F855CA" w:rsidRPr="00B46DA0" w:rsidRDefault="00F855CA" w:rsidP="00F855CA">
      <w:pPr>
        <w:pStyle w:val="BodyText"/>
        <w:spacing w:line="480" w:lineRule="auto"/>
      </w:pPr>
      <w:r w:rsidRPr="00B46DA0">
        <w:t>EWP – Employee Wellness Program</w:t>
      </w:r>
    </w:p>
    <w:p w:rsidR="00F855CA" w:rsidRDefault="00F855CA" w:rsidP="00F855CA">
      <w:pPr>
        <w:widowControl/>
        <w:autoSpaceDE/>
        <w:autoSpaceDN/>
        <w:adjustRightInd/>
        <w:spacing w:after="200" w:line="480" w:lineRule="auto"/>
      </w:pPr>
      <w:r>
        <w:t xml:space="preserve">URICA – </w:t>
      </w:r>
      <w:r w:rsidRPr="00F13855">
        <w:t>an instrument to measure stage of change for regular exercise based on the Transtheoretical Model of Behavior Change</w:t>
      </w:r>
    </w:p>
    <w:p w:rsidR="00F855CA" w:rsidRDefault="00F855CA" w:rsidP="00F855CA">
      <w:pPr>
        <w:widowControl/>
        <w:autoSpaceDE/>
        <w:autoSpaceDN/>
        <w:adjustRightInd/>
        <w:spacing w:after="200" w:line="480" w:lineRule="auto"/>
      </w:pPr>
      <w:proofErr w:type="gramStart"/>
      <w:r>
        <w:t>CEO  -</w:t>
      </w:r>
      <w:proofErr w:type="gramEnd"/>
      <w:r>
        <w:t xml:space="preserve"> Chief Executive Officer</w:t>
      </w:r>
    </w:p>
    <w:p w:rsidR="00F855CA" w:rsidRDefault="00F855CA" w:rsidP="00F855CA">
      <w:pPr>
        <w:widowControl/>
        <w:autoSpaceDE/>
        <w:autoSpaceDN/>
        <w:adjustRightInd/>
        <w:spacing w:after="200" w:line="480" w:lineRule="auto"/>
      </w:pPr>
      <w:r>
        <w:t xml:space="preserve">MEDUNSA </w:t>
      </w:r>
      <w:proofErr w:type="gramStart"/>
      <w:r>
        <w:t>–  Medical</w:t>
      </w:r>
      <w:proofErr w:type="gramEnd"/>
      <w:r>
        <w:t xml:space="preserve"> University of South Africa</w:t>
      </w:r>
    </w:p>
    <w:p w:rsidR="00F855CA" w:rsidRPr="00B46DA0" w:rsidRDefault="00F855CA" w:rsidP="00F855CA">
      <w:pPr>
        <w:widowControl/>
        <w:autoSpaceDE/>
        <w:autoSpaceDN/>
        <w:adjustRightInd/>
        <w:spacing w:after="200" w:line="480" w:lineRule="auto"/>
        <w:rPr>
          <w:b/>
          <w:bCs/>
        </w:rPr>
      </w:pPr>
      <w:r>
        <w:t xml:space="preserve">MREC – Medical Research, Ethics Committee </w:t>
      </w:r>
      <w:r w:rsidRPr="00B46DA0">
        <w:br w:type="page"/>
      </w:r>
      <w:r w:rsidRPr="00B46DA0">
        <w:rPr>
          <w:b/>
          <w:bCs/>
        </w:rPr>
        <w:lastRenderedPageBreak/>
        <w:t>LIST OF OPERATIONAL DEFINITIONS</w:t>
      </w:r>
    </w:p>
    <w:p w:rsidR="00F855CA" w:rsidRDefault="00F855CA" w:rsidP="00F855CA">
      <w:pPr>
        <w:pStyle w:val="BodyText"/>
        <w:rPr>
          <w:color w:val="000000"/>
        </w:rPr>
      </w:pPr>
      <w:r w:rsidRPr="005E2C72">
        <w:rPr>
          <w:b/>
          <w:color w:val="000000"/>
        </w:rPr>
        <w:t>Effects of</w:t>
      </w:r>
      <w:r w:rsidRPr="005E2C72">
        <w:rPr>
          <w:color w:val="000000"/>
        </w:rPr>
        <w:t>: The power to produce an outcome or achieve a result; influence</w:t>
      </w:r>
      <w:r>
        <w:rPr>
          <w:color w:val="000000"/>
        </w:rPr>
        <w:t>.</w:t>
      </w:r>
      <w:r w:rsidRPr="005E2C72">
        <w:rPr>
          <w:color w:val="000000"/>
        </w:rPr>
        <w:t xml:space="preserve"> </w:t>
      </w:r>
      <w:r w:rsidRPr="00B46DA0">
        <w:rPr>
          <w:color w:val="000000"/>
        </w:rPr>
        <w:t>(McGraw-Hill Concis</w:t>
      </w:r>
      <w:r>
        <w:rPr>
          <w:color w:val="000000"/>
        </w:rPr>
        <w:t>e Dictionary of Modern Medicine,</w:t>
      </w:r>
      <w:r w:rsidRPr="00B46DA0">
        <w:rPr>
          <w:color w:val="000000"/>
        </w:rPr>
        <w:t xml:space="preserve"> 2002</w:t>
      </w:r>
      <w:r>
        <w:rPr>
          <w:color w:val="000000"/>
        </w:rPr>
        <w:t>)</w:t>
      </w:r>
    </w:p>
    <w:p w:rsidR="00F855CA" w:rsidRPr="005E2C72" w:rsidRDefault="00F855CA" w:rsidP="00F855CA">
      <w:pPr>
        <w:pStyle w:val="BodyText"/>
        <w:rPr>
          <w:rFonts w:eastAsia="Arial Unicode MS"/>
        </w:rPr>
      </w:pPr>
    </w:p>
    <w:p w:rsidR="00F855CA" w:rsidRDefault="00F855CA" w:rsidP="00F855CA">
      <w:pPr>
        <w:pStyle w:val="BodyText"/>
        <w:spacing w:line="480" w:lineRule="auto"/>
      </w:pPr>
      <w:r w:rsidRPr="00B46DA0">
        <w:rPr>
          <w:b/>
          <w:bCs/>
        </w:rPr>
        <w:t xml:space="preserve">Healthcare workers: </w:t>
      </w:r>
      <w:r w:rsidRPr="00B46DA0">
        <w:t xml:space="preserve">means an employee in a healthcare facility who works in a healthcare setting.  Healthcare workers may include, but are not limited to, physicians, nurses, aides, dental workers, technicians, workers in laboratories and morgues, emergency medical service personnel, part-time personnel, temporary staff (such as students) not employed by the healthcare facility, and persons who are not involved directly in patient care but who </w:t>
      </w:r>
      <w:r>
        <w:t>work at the health care setting (e.g.</w:t>
      </w:r>
      <w:r w:rsidRPr="00B46DA0">
        <w:t xml:space="preserve"> volunteers, or dietary, housekeeping, maintenance, clerical, and janitorial staff</w:t>
      </w:r>
      <w:r w:rsidRPr="0037674F">
        <w:rPr>
          <w:sz w:val="28"/>
          <w:szCs w:val="28"/>
        </w:rPr>
        <w:t>)</w:t>
      </w:r>
      <w:r>
        <w:rPr>
          <w:sz w:val="28"/>
          <w:szCs w:val="28"/>
        </w:rPr>
        <w:t xml:space="preserve"> (</w:t>
      </w:r>
      <w:r>
        <w:t>ANHOPS,</w:t>
      </w:r>
      <w:r w:rsidRPr="0037674F">
        <w:t xml:space="preserve"> 2001</w:t>
      </w:r>
      <w:r>
        <w:t>).</w:t>
      </w:r>
    </w:p>
    <w:p w:rsidR="00F855CA" w:rsidRDefault="00F855CA" w:rsidP="00F855CA">
      <w:pPr>
        <w:pStyle w:val="BodyText"/>
        <w:spacing w:line="480" w:lineRule="auto"/>
      </w:pPr>
    </w:p>
    <w:p w:rsidR="00F855CA" w:rsidRDefault="00F855CA" w:rsidP="00F855CA">
      <w:pPr>
        <w:pStyle w:val="BodyText"/>
        <w:rPr>
          <w:rFonts w:eastAsia="Arial Unicode MS"/>
        </w:rPr>
      </w:pPr>
      <w:r w:rsidRPr="00C41406">
        <w:rPr>
          <w:b/>
          <w:color w:val="000000"/>
        </w:rPr>
        <w:t>Increase level of Physical activity</w:t>
      </w:r>
      <w:r>
        <w:rPr>
          <w:color w:val="000000"/>
        </w:rPr>
        <w:t>:</w:t>
      </w:r>
      <w:r w:rsidRPr="00C41406">
        <w:rPr>
          <w:rFonts w:ascii="Arial Unicode MS" w:eastAsia="Arial Unicode MS" w:hAnsi="Arial Unicode MS" w:cs="Arial Unicode MS" w:hint="eastAsia"/>
          <w:color w:val="000000"/>
          <w:sz w:val="13"/>
          <w:szCs w:val="13"/>
        </w:rPr>
        <w:t xml:space="preserve"> </w:t>
      </w:r>
      <w:r w:rsidRPr="005E2C72">
        <w:rPr>
          <w:rFonts w:eastAsia="Arial Unicode MS"/>
          <w:color w:val="000000"/>
        </w:rPr>
        <w:t>Increase in total</w:t>
      </w:r>
      <w:r w:rsidRPr="00C41406">
        <w:rPr>
          <w:rFonts w:eastAsia="Arial Unicode MS"/>
          <w:color w:val="000000"/>
        </w:rPr>
        <w:t xml:space="preserve"> </w:t>
      </w:r>
      <w:hyperlink r:id="rId7" w:history="1">
        <w:r w:rsidRPr="00C41406">
          <w:rPr>
            <w:rStyle w:val="Hyperlink"/>
            <w:rFonts w:eastAsia="Arial Unicode MS"/>
            <w:u w:val="none"/>
          </w:rPr>
          <w:t>energy</w:t>
        </w:r>
      </w:hyperlink>
      <w:r w:rsidRPr="00C41406">
        <w:rPr>
          <w:rFonts w:eastAsia="Arial Unicode MS"/>
        </w:rPr>
        <w:t xml:space="preserve"> </w:t>
      </w:r>
      <w:r w:rsidRPr="00C41406">
        <w:rPr>
          <w:rFonts w:eastAsia="Arial Unicode MS"/>
          <w:color w:val="000000"/>
        </w:rPr>
        <w:t xml:space="preserve">cost of physical activity throughout the day, expressed as a ratio of </w:t>
      </w:r>
      <w:hyperlink r:id="rId8" w:history="1">
        <w:r w:rsidRPr="00C41406">
          <w:rPr>
            <w:rStyle w:val="Hyperlink"/>
            <w:rFonts w:eastAsia="Arial Unicode MS"/>
            <w:u w:val="none"/>
          </w:rPr>
          <w:t>basal metabolic rate</w:t>
        </w:r>
      </w:hyperlink>
      <w:r w:rsidRPr="00C41406">
        <w:rPr>
          <w:rFonts w:eastAsia="Arial Unicode MS"/>
          <w:color w:val="000000"/>
        </w:rPr>
        <w:t xml:space="preserve">. </w:t>
      </w:r>
      <w:proofErr w:type="gramStart"/>
      <w:r>
        <w:rPr>
          <w:rFonts w:eastAsia="Arial Unicode MS"/>
          <w:color w:val="000000"/>
        </w:rPr>
        <w:t>(D</w:t>
      </w:r>
      <w:r w:rsidRPr="00F54250">
        <w:rPr>
          <w:rFonts w:eastAsia="Arial Unicode MS"/>
        </w:rPr>
        <w:t xml:space="preserve">ictionary of </w:t>
      </w:r>
      <w:r>
        <w:rPr>
          <w:rFonts w:eastAsia="Arial Unicode MS"/>
        </w:rPr>
        <w:t>Food and Nutrition. 2005).</w:t>
      </w:r>
      <w:proofErr w:type="gramEnd"/>
    </w:p>
    <w:p w:rsidR="00F855CA" w:rsidRDefault="00F855CA" w:rsidP="00F855CA">
      <w:pPr>
        <w:pStyle w:val="BodyText"/>
        <w:rPr>
          <w:rFonts w:eastAsia="Arial Unicode MS"/>
        </w:rPr>
      </w:pPr>
    </w:p>
    <w:p w:rsidR="00F855CA" w:rsidRDefault="00F855CA" w:rsidP="00F855CA">
      <w:pPr>
        <w:pStyle w:val="BodyText"/>
        <w:spacing w:line="480" w:lineRule="auto"/>
        <w:rPr>
          <w:color w:val="000000"/>
        </w:rPr>
      </w:pPr>
      <w:r w:rsidRPr="00FC0BDE">
        <w:rPr>
          <w:b/>
        </w:rPr>
        <w:t>Physical Activity:</w:t>
      </w:r>
      <w:r w:rsidRPr="00B46DA0">
        <w:t xml:space="preserve">  </w:t>
      </w:r>
      <w:r w:rsidRPr="00B46DA0">
        <w:rPr>
          <w:color w:val="000000"/>
        </w:rPr>
        <w:t>Athletic, recreational or occupational activities that require physical skills and utilize strength, power, endurance, speed, flexibility, range of motion or agility; PA is a behavioural parameter used to evaluat</w:t>
      </w:r>
      <w:r>
        <w:rPr>
          <w:color w:val="000000"/>
        </w:rPr>
        <w:t>e a Pt's cardiovascular reserve</w:t>
      </w:r>
      <w:r w:rsidRPr="00B46DA0">
        <w:rPr>
          <w:color w:val="000000"/>
        </w:rPr>
        <w:t xml:space="preserve"> (McGraw-Hill Concise</w:t>
      </w:r>
      <w:r>
        <w:rPr>
          <w:color w:val="000000"/>
        </w:rPr>
        <w:t xml:space="preserve"> Dictionary of Modern Medicine, </w:t>
      </w:r>
      <w:r w:rsidRPr="00B46DA0">
        <w:rPr>
          <w:color w:val="000000"/>
        </w:rPr>
        <w:t>2002</w:t>
      </w:r>
      <w:r>
        <w:rPr>
          <w:color w:val="000000"/>
        </w:rPr>
        <w:t>)</w:t>
      </w:r>
    </w:p>
    <w:p w:rsidR="00F855CA" w:rsidRDefault="00F855CA" w:rsidP="00F855CA">
      <w:pPr>
        <w:pStyle w:val="BodyText"/>
        <w:spacing w:line="480" w:lineRule="auto"/>
        <w:rPr>
          <w:color w:val="000000"/>
        </w:rPr>
      </w:pPr>
      <w:r>
        <w:rPr>
          <w:color w:val="000000"/>
        </w:rPr>
        <w:t xml:space="preserve"> </w:t>
      </w:r>
    </w:p>
    <w:p w:rsidR="00F855CA" w:rsidRPr="005E2C72" w:rsidRDefault="00F855CA" w:rsidP="00F855CA">
      <w:pPr>
        <w:pStyle w:val="BodyText"/>
        <w:spacing w:line="480" w:lineRule="auto"/>
        <w:rPr>
          <w:color w:val="000000"/>
        </w:rPr>
      </w:pPr>
      <w:r w:rsidRPr="006A3528">
        <w:rPr>
          <w:b/>
        </w:rPr>
        <w:lastRenderedPageBreak/>
        <w:t>Predictive Validity</w:t>
      </w:r>
      <w:r>
        <w:t xml:space="preserve">: </w:t>
      </w:r>
      <w:r w:rsidRPr="005E2C72">
        <w:rPr>
          <w:color w:val="000000"/>
        </w:rPr>
        <w:t>The condition in which scores predict a criterion measure.</w:t>
      </w:r>
      <w:r>
        <w:rPr>
          <w:color w:val="000000"/>
        </w:rPr>
        <w:t xml:space="preserve"> It is </w:t>
      </w:r>
      <w:proofErr w:type="gramStart"/>
      <w:r>
        <w:rPr>
          <w:color w:val="000000"/>
        </w:rPr>
        <w:t xml:space="preserve">also  </w:t>
      </w:r>
      <w:r>
        <w:t>the</w:t>
      </w:r>
      <w:proofErr w:type="gramEnd"/>
      <w:r>
        <w:t xml:space="preserve"> measure </w:t>
      </w:r>
      <w:r w:rsidRPr="006A3528">
        <w:t xml:space="preserve">of </w:t>
      </w:r>
      <w:hyperlink r:id="rId9" w:anchor="Validity" w:history="1">
        <w:r w:rsidRPr="006A3528">
          <w:rPr>
            <w:rStyle w:val="Hyperlink"/>
            <w:u w:val="none"/>
          </w:rPr>
          <w:t>validity</w:t>
        </w:r>
      </w:hyperlink>
      <w:r>
        <w:t xml:space="preserve"> where the psychological measure is </w:t>
      </w:r>
      <w:hyperlink r:id="rId10" w:anchor="Correlational Coefficient:" w:history="1">
        <w:r w:rsidRPr="006A3528">
          <w:rPr>
            <w:rStyle w:val="Hyperlink"/>
            <w:u w:val="none"/>
          </w:rPr>
          <w:t>correlated</w:t>
        </w:r>
      </w:hyperlink>
      <w:r>
        <w:t xml:space="preserve"> with some behavior that occurs at a later point in time. (</w:t>
      </w:r>
      <w:hyperlink r:id="rId11" w:history="1">
        <w:r w:rsidRPr="005E2C72">
          <w:rPr>
            <w:rStyle w:val="Hyperlink"/>
            <w:color w:val="008000"/>
          </w:rPr>
          <w:t>www.prm.nau.edu/prm447/definitions.htm</w:t>
        </w:r>
      </w:hyperlink>
      <w:r>
        <w:rPr>
          <w:color w:val="000000"/>
        </w:rPr>
        <w:t>)</w:t>
      </w:r>
    </w:p>
    <w:p w:rsidR="00F855CA" w:rsidRDefault="00F855CA" w:rsidP="00F855CA">
      <w:pPr>
        <w:pStyle w:val="BodyText"/>
        <w:spacing w:line="480" w:lineRule="auto"/>
        <w:rPr>
          <w:b/>
          <w:bCs/>
        </w:rPr>
      </w:pPr>
    </w:p>
    <w:p w:rsidR="00F855CA" w:rsidRDefault="00F855CA" w:rsidP="00F855CA">
      <w:pPr>
        <w:pStyle w:val="BodyText"/>
        <w:spacing w:line="480" w:lineRule="auto"/>
      </w:pPr>
      <w:r w:rsidRPr="00B46DA0">
        <w:rPr>
          <w:b/>
          <w:bCs/>
        </w:rPr>
        <w:t>Transtheoretical Model</w:t>
      </w:r>
      <w:r w:rsidRPr="008B316B">
        <w:t xml:space="preserve">: Is an integrative model of behaviour change. Key constructs from other theories are integrated. The model describes how people modify </w:t>
      </w:r>
      <w:proofErr w:type="gramStart"/>
      <w:r w:rsidRPr="008B316B">
        <w:t>a problem</w:t>
      </w:r>
      <w:proofErr w:type="gramEnd"/>
      <w:r w:rsidRPr="008B316B">
        <w:t xml:space="preserve"> behaviour or acquire a positive behaviour. The central organizing construct of th</w:t>
      </w:r>
      <w:r>
        <w:t>e model is the Stages of Change</w:t>
      </w:r>
      <w:r w:rsidRPr="008B316B">
        <w:t xml:space="preserve"> (Prochaska &amp; DiClemente, 1983; Prochaska, DiClemente, &amp; Norcross, 1992; Prochaska &amp; Velicer, 1997).</w:t>
      </w:r>
    </w:p>
    <w:p w:rsidR="00F855CA" w:rsidRPr="00B46DA0" w:rsidRDefault="00F855CA" w:rsidP="00F855CA">
      <w:pPr>
        <w:pStyle w:val="BodyText"/>
        <w:spacing w:line="480" w:lineRule="auto"/>
        <w:rPr>
          <w:b/>
          <w:bCs/>
        </w:rPr>
      </w:pPr>
    </w:p>
    <w:p w:rsidR="00F855CA" w:rsidRPr="0037674F" w:rsidRDefault="00F855CA" w:rsidP="00F855CA">
      <w:pPr>
        <w:pStyle w:val="BodyText"/>
        <w:spacing w:line="480" w:lineRule="auto"/>
      </w:pPr>
    </w:p>
    <w:p w:rsidR="00F855CA" w:rsidRDefault="00F855CA" w:rsidP="00F855CA">
      <w:pPr>
        <w:spacing w:line="480" w:lineRule="auto"/>
        <w:ind w:left="3600"/>
        <w:rPr>
          <w:b/>
          <w:bCs/>
        </w:rPr>
      </w:pPr>
      <w:r>
        <w:rPr>
          <w:b/>
          <w:bCs/>
        </w:rPr>
        <w:br w:type="page"/>
      </w:r>
      <w:r w:rsidRPr="00B46DA0">
        <w:rPr>
          <w:b/>
          <w:bCs/>
        </w:rPr>
        <w:lastRenderedPageBreak/>
        <w:t>ABSTRACT</w:t>
      </w:r>
    </w:p>
    <w:p w:rsidR="00F855CA" w:rsidRPr="00B46DA0" w:rsidRDefault="00F855CA" w:rsidP="00F855CA">
      <w:pPr>
        <w:spacing w:line="480" w:lineRule="auto"/>
        <w:ind w:left="3600"/>
        <w:rPr>
          <w:b/>
          <w:bCs/>
        </w:rPr>
      </w:pPr>
    </w:p>
    <w:p w:rsidR="00F855CA" w:rsidRPr="00B46DA0" w:rsidRDefault="00F855CA" w:rsidP="00F855CA">
      <w:pPr>
        <w:tabs>
          <w:tab w:val="left" w:pos="7200"/>
        </w:tabs>
        <w:spacing w:line="480" w:lineRule="auto"/>
        <w:jc w:val="both"/>
      </w:pPr>
      <w:r w:rsidRPr="00B46DA0">
        <w:rPr>
          <w:b/>
          <w:bCs/>
          <w:u w:val="single"/>
        </w:rPr>
        <w:t>Background:</w:t>
      </w:r>
      <w:r w:rsidRPr="00B46DA0">
        <w:t xml:space="preserve"> Evidence </w:t>
      </w:r>
      <w:proofErr w:type="gramStart"/>
      <w:r w:rsidRPr="00B46DA0">
        <w:t>exist</w:t>
      </w:r>
      <w:r>
        <w:t>s</w:t>
      </w:r>
      <w:proofErr w:type="gramEnd"/>
      <w:r w:rsidRPr="00B46DA0">
        <w:t xml:space="preserve"> that supports the physiological and psychological benefits associated with regular physical activity.</w:t>
      </w:r>
      <w:r w:rsidRPr="00B46DA0">
        <w:rPr>
          <w:i/>
          <w:iCs/>
        </w:rPr>
        <w:t xml:space="preserve"> </w:t>
      </w:r>
      <w:r w:rsidRPr="00B46DA0">
        <w:t xml:space="preserve"> The Transtheoretical model (TTM) of the stages and processes of change has been used worldwide to understand how people change problem behaviour</w:t>
      </w:r>
      <w:r>
        <w:t>,</w:t>
      </w:r>
      <w:r w:rsidRPr="00B46DA0">
        <w:t xml:space="preserve"> such as Physical Inactivity</w:t>
      </w:r>
      <w:r>
        <w:t>,</w:t>
      </w:r>
      <w:r w:rsidRPr="00B46DA0">
        <w:t xml:space="preserve"> and correctly categorize people according to their readiness to change from being physically inactive to being active. This model (TTM) helps Health Promoters to implement awareness campaigns according to individual’s stage of exercise change. The overall aim of this study is to determine the predictive validity and effects of using Transtheoretical model to increase physical activity of health workers at Dr. George Mukhari Hospital in </w:t>
      </w:r>
      <w:smartTag w:uri="urn:schemas-microsoft-com:office:smarttags" w:element="country-region">
        <w:smartTag w:uri="urn:schemas-microsoft-com:office:smarttags" w:element="place">
          <w:r w:rsidRPr="00B46DA0">
            <w:t>South Africa</w:t>
          </w:r>
        </w:smartTag>
      </w:smartTag>
      <w:r w:rsidRPr="00B46DA0">
        <w:t>.</w:t>
      </w:r>
    </w:p>
    <w:p w:rsidR="00F855CA" w:rsidRPr="00B46DA0" w:rsidRDefault="00F855CA" w:rsidP="00F855CA">
      <w:pPr>
        <w:tabs>
          <w:tab w:val="left" w:pos="7200"/>
        </w:tabs>
        <w:spacing w:line="480" w:lineRule="auto"/>
        <w:jc w:val="both"/>
        <w:rPr>
          <w:b/>
          <w:bCs/>
        </w:rPr>
      </w:pPr>
      <w:r w:rsidRPr="00B46DA0">
        <w:rPr>
          <w:b/>
          <w:bCs/>
          <w:u w:val="single"/>
        </w:rPr>
        <w:t xml:space="preserve">Methods: Research design: </w:t>
      </w:r>
      <w:r w:rsidRPr="00B46DA0">
        <w:t xml:space="preserve">A quasi-experimental design was used. A total of 200 subjects (both medical and non-medical staff) were randomly selected from the hospital staff. The following parameters were measured at baseline: TTM Stage   (Questionnaire), fitness levels (step test), BMI (Electronic scale), attitude and knowledge (Questionnaire). Phase 11: impact evaluation; exposure levels; Phase 111: Knowledge; Attitude; TTM post intervention. The results were analyzed using SPSS 17.0 version and excel programs. Chi square test was used to analyse </w:t>
      </w:r>
      <w:r>
        <w:t xml:space="preserve">and </w:t>
      </w:r>
      <w:r w:rsidRPr="00B46DA0">
        <w:t>calculate</w:t>
      </w:r>
      <w:r>
        <w:t xml:space="preserve"> the</w:t>
      </w:r>
      <w:r w:rsidRPr="00B46DA0">
        <w:t xml:space="preserve"> p-value score</w:t>
      </w:r>
      <w:r>
        <w:t>s</w:t>
      </w:r>
      <w:r w:rsidRPr="00B46DA0">
        <w:t>. Paired Sample t-test was used to compare means and binomial and multiple logistic regressions were used to calculate predictive validity of TTM.</w:t>
      </w:r>
    </w:p>
    <w:p w:rsidR="00F855CA" w:rsidRPr="00B46DA0" w:rsidRDefault="00F855CA" w:rsidP="00F855CA">
      <w:pPr>
        <w:spacing w:line="480" w:lineRule="auto"/>
        <w:jc w:val="both"/>
      </w:pPr>
      <w:r w:rsidRPr="00B46DA0">
        <w:rPr>
          <w:b/>
          <w:bCs/>
          <w:u w:val="single"/>
        </w:rPr>
        <w:t>Results:</w:t>
      </w:r>
      <w:r w:rsidRPr="00B46DA0">
        <w:t xml:space="preserve"> </w:t>
      </w:r>
      <w:r>
        <w:t xml:space="preserve">Two hundred staff members with </w:t>
      </w:r>
      <w:r w:rsidRPr="005D7178">
        <w:rPr>
          <w:color w:val="000000"/>
        </w:rPr>
        <w:t>mean age of 43.12 and standard deviation of 10.75</w:t>
      </w:r>
      <w:r>
        <w:rPr>
          <w:color w:val="000000"/>
        </w:rPr>
        <w:t xml:space="preserve"> were investigated. </w:t>
      </w:r>
      <w:r w:rsidRPr="00B46DA0">
        <w:t xml:space="preserve">Baseline results showed that the majority of </w:t>
      </w:r>
      <w:r>
        <w:t xml:space="preserve">the </w:t>
      </w:r>
      <w:r w:rsidRPr="00B46DA0">
        <w:t xml:space="preserve">participants were at Pre-Action stage (76%) and only 24% were at Action stage; with only 27% </w:t>
      </w:r>
      <w:r>
        <w:t xml:space="preserve">who </w:t>
      </w:r>
      <w:r w:rsidRPr="00B46DA0">
        <w:lastRenderedPageBreak/>
        <w:t xml:space="preserve">had Normal weight and 73% Overweight and Obese. NCDs are common in many </w:t>
      </w:r>
      <w:r>
        <w:t>participants</w:t>
      </w:r>
      <w:r w:rsidRPr="00B46DA0">
        <w:t xml:space="preserve">, with obese </w:t>
      </w:r>
      <w:r>
        <w:t>ones</w:t>
      </w:r>
      <w:r w:rsidRPr="00B46DA0">
        <w:t xml:space="preserve"> being more affected than normal </w:t>
      </w:r>
      <w:r>
        <w:t>staff</w:t>
      </w:r>
      <w:r w:rsidRPr="00B46DA0">
        <w:t>. Nonmedical staff had poor knowledge compared to medical staff</w:t>
      </w:r>
      <w:r>
        <w:t xml:space="preserve"> (p&lt;.05)</w:t>
      </w:r>
      <w:r w:rsidRPr="00B46DA0">
        <w:t xml:space="preserve">.  Majority of staff </w:t>
      </w:r>
      <w:r>
        <w:t xml:space="preserve">generally </w:t>
      </w:r>
      <w:r w:rsidRPr="00B46DA0">
        <w:t>had positive attitude towards PA.</w:t>
      </w:r>
      <w:r w:rsidRPr="0047341A">
        <w:t xml:space="preserve"> </w:t>
      </w:r>
      <w:r>
        <w:t>T</w:t>
      </w:r>
      <w:r w:rsidRPr="00B46DA0">
        <w:t xml:space="preserve">here was a significant difference (p&lt;.050) between males and females in each </w:t>
      </w:r>
      <w:r>
        <w:t xml:space="preserve">TTM </w:t>
      </w:r>
      <w:r w:rsidRPr="00B46DA0">
        <w:t>stage, with more adult males being in Action/maintenance stages compared to adult females</w:t>
      </w:r>
      <w:r>
        <w:t xml:space="preserve"> who were mainly at pre-action stages</w:t>
      </w:r>
      <w:r w:rsidRPr="00B46DA0">
        <w:t xml:space="preserve">. Majority of older patients were obese </w:t>
      </w:r>
      <w:r>
        <w:t xml:space="preserve">(p&lt;.05), </w:t>
      </w:r>
      <w:r w:rsidRPr="00B46DA0">
        <w:t xml:space="preserve">had a good perception about their weight and at pre-action stages. </w:t>
      </w:r>
      <w:r>
        <w:t xml:space="preserve">Post intervention, </w:t>
      </w:r>
      <w:r w:rsidRPr="00B46DA0">
        <w:t xml:space="preserve">Mean scores of TTM (3.699) and Knowledge (3.651) were significantly (p&lt;.05) higher </w:t>
      </w:r>
      <w:r>
        <w:t xml:space="preserve">at </w:t>
      </w:r>
      <w:r w:rsidRPr="00B46DA0">
        <w:t>post test. Both medical and nonmedical staff mainly used Environmental re-evaluation and Self re-evaluation as processes of behaviour change.  Precontemplators only used 2 processes to change behaviour. Post intervention: high levels of exposure; Processes of Change, knowledge and attitude resulted in increased TTM stages of staff</w:t>
      </w:r>
      <w:r>
        <w:t xml:space="preserve"> (p=.000)</w:t>
      </w:r>
      <w:r w:rsidRPr="00B46DA0">
        <w:t>.  TTM, knowledge, attitude, process of</w:t>
      </w:r>
      <w:r>
        <w:t xml:space="preserve"> change and level of exposure </w:t>
      </w:r>
      <w:r w:rsidRPr="00B46DA0">
        <w:t>were used as predictors of behaviour change and significantly predicted success post test</w:t>
      </w:r>
      <w:r>
        <w:t>.</w:t>
      </w:r>
      <w:r w:rsidRPr="00B46DA0">
        <w:t xml:space="preserve"> </w:t>
      </w:r>
      <w:r>
        <w:t>O</w:t>
      </w:r>
      <w:r w:rsidRPr="00B46DA0">
        <w:t>verall a</w:t>
      </w:r>
      <w:r>
        <w:t>ccuracies of TTM at pre-test could be</w:t>
      </w:r>
      <w:r w:rsidRPr="00B46DA0">
        <w:t xml:space="preserve"> classified correctly of TTM at post </w:t>
      </w:r>
      <w:r>
        <w:t>test by average 66.9 % for overall participants;</w:t>
      </w:r>
      <w:r w:rsidRPr="00B46DA0">
        <w:t xml:space="preserve"> 78.3% for medical staff and only 65% for non-medical staf</w:t>
      </w:r>
      <w:r>
        <w:t>f. Thus the predictor (TTM1) had</w:t>
      </w:r>
      <w:r w:rsidRPr="00B46DA0">
        <w:t xml:space="preserve"> significant contribution to the outcome (TTM2).</w:t>
      </w:r>
    </w:p>
    <w:p w:rsidR="00F855CA" w:rsidRPr="00EF2F24" w:rsidRDefault="00F855CA" w:rsidP="00F855CA">
      <w:pPr>
        <w:spacing w:line="480" w:lineRule="auto"/>
        <w:jc w:val="both"/>
      </w:pPr>
    </w:p>
    <w:p w:rsidR="00F855CA" w:rsidRDefault="00F855CA" w:rsidP="00F855CA">
      <w:pPr>
        <w:pStyle w:val="BodyText3"/>
        <w:spacing w:line="480" w:lineRule="auto"/>
      </w:pPr>
      <w:r w:rsidRPr="00B46DA0">
        <w:rPr>
          <w:b/>
          <w:bCs/>
          <w:u w:val="single"/>
        </w:rPr>
        <w:t>Conclusion:</w:t>
      </w:r>
      <w:r w:rsidRPr="00B46DA0">
        <w:rPr>
          <w:b/>
          <w:bCs/>
        </w:rPr>
        <w:t xml:space="preserve"> </w:t>
      </w:r>
      <w:r w:rsidRPr="0065697C">
        <w:rPr>
          <w:bCs/>
        </w:rPr>
        <w:t>Obesity is a common problem and is predisposed by physical inactivity</w:t>
      </w:r>
      <w:r>
        <w:rPr>
          <w:bCs/>
        </w:rPr>
        <w:t xml:space="preserve"> because</w:t>
      </w:r>
      <w:r w:rsidRPr="0047341A">
        <w:t xml:space="preserve"> </w:t>
      </w:r>
      <w:r w:rsidRPr="00B46DA0">
        <w:t>the majority of staff is old, and this puts them at risk of inactivity-related chronic diseases of lifestyle</w:t>
      </w:r>
      <w:r>
        <w:rPr>
          <w:bCs/>
        </w:rPr>
        <w:t xml:space="preserve">. </w:t>
      </w:r>
      <w:r w:rsidRPr="0065697C">
        <w:rPr>
          <w:bCs/>
        </w:rPr>
        <w:t xml:space="preserve"> </w:t>
      </w:r>
      <w:r>
        <w:rPr>
          <w:bCs/>
        </w:rPr>
        <w:t>L</w:t>
      </w:r>
      <w:r w:rsidRPr="00B46DA0">
        <w:t>evel of physical activity was significantly associated with BMI and may be one of the most important risk factors</w:t>
      </w:r>
      <w:r>
        <w:t xml:space="preserve"> associated with obesity among hospital staff.</w:t>
      </w:r>
      <w:r w:rsidRPr="0065697C">
        <w:rPr>
          <w:bCs/>
        </w:rPr>
        <w:t xml:space="preserve"> The use of </w:t>
      </w:r>
      <w:r w:rsidRPr="0065697C">
        <w:t>TT</w:t>
      </w:r>
      <w:r w:rsidRPr="00B46DA0">
        <w:t>M</w:t>
      </w:r>
      <w:r>
        <w:t xml:space="preserve"> to identify</w:t>
      </w:r>
      <w:r w:rsidRPr="00B46DA0">
        <w:t xml:space="preserve"> the stage of </w:t>
      </w:r>
      <w:r w:rsidRPr="00B46DA0">
        <w:lastRenderedPageBreak/>
        <w:t>PA of healthcare workers (HCW) has enabled the researcher to</w:t>
      </w:r>
      <w:r>
        <w:t xml:space="preserve"> design intervention programs specific to the stage of exercise behaviour of staff. </w:t>
      </w:r>
    </w:p>
    <w:p w:rsidR="00F855CA" w:rsidRPr="00B46DA0" w:rsidRDefault="00F855CA" w:rsidP="00F855CA">
      <w:pPr>
        <w:spacing w:line="480" w:lineRule="auto"/>
        <w:jc w:val="both"/>
      </w:pPr>
      <w:r w:rsidRPr="00B46DA0">
        <w:t>Thus the predictor</w:t>
      </w:r>
      <w:r>
        <w:t>s</w:t>
      </w:r>
      <w:r w:rsidRPr="00B46DA0">
        <w:t xml:space="preserve"> (TTM1)</w:t>
      </w:r>
      <w:r>
        <w:t>, exposure levels, knowledge, attitude and Processes of change</w:t>
      </w:r>
      <w:r w:rsidRPr="00B46DA0">
        <w:t xml:space="preserve"> ha</w:t>
      </w:r>
      <w:r>
        <w:t>ve</w:t>
      </w:r>
      <w:r w:rsidRPr="00B46DA0">
        <w:t xml:space="preserve"> significant contribution to the outcome (TTM2).</w:t>
      </w:r>
    </w:p>
    <w:p w:rsidR="00F855CA" w:rsidRPr="00EF2F24" w:rsidRDefault="00F855CA" w:rsidP="00F855CA"/>
    <w:p w:rsidR="003F391D" w:rsidRDefault="003F391D" w:rsidP="003F391D">
      <w:pPr>
        <w:spacing w:line="480" w:lineRule="auto"/>
        <w:ind w:left="2160" w:firstLine="720"/>
        <w:rPr>
          <w:b/>
          <w:bCs/>
        </w:rPr>
      </w:pPr>
    </w:p>
    <w:p w:rsidR="00F855CA" w:rsidRDefault="00F855CA">
      <w:pPr>
        <w:widowControl/>
        <w:autoSpaceDE/>
        <w:autoSpaceDN/>
        <w:adjustRightInd/>
        <w:spacing w:after="200" w:line="276" w:lineRule="auto"/>
        <w:rPr>
          <w:b/>
          <w:bCs/>
        </w:rPr>
      </w:pPr>
      <w:r>
        <w:rPr>
          <w:b/>
          <w:bCs/>
        </w:rPr>
        <w:br w:type="page"/>
      </w:r>
    </w:p>
    <w:p w:rsidR="003F391D" w:rsidRDefault="003F391D" w:rsidP="003F391D">
      <w:pPr>
        <w:spacing w:line="480" w:lineRule="auto"/>
        <w:jc w:val="center"/>
        <w:rPr>
          <w:b/>
          <w:bCs/>
        </w:rPr>
      </w:pPr>
      <w:r>
        <w:rPr>
          <w:b/>
          <w:bCs/>
        </w:rPr>
        <w:lastRenderedPageBreak/>
        <w:t>CHAPTER I</w:t>
      </w:r>
    </w:p>
    <w:p w:rsidR="003F391D" w:rsidRDefault="003F391D" w:rsidP="003F391D">
      <w:pPr>
        <w:spacing w:line="480" w:lineRule="auto"/>
        <w:jc w:val="center"/>
        <w:rPr>
          <w:b/>
          <w:bCs/>
        </w:rPr>
      </w:pPr>
      <w:r>
        <w:rPr>
          <w:b/>
          <w:bCs/>
        </w:rPr>
        <w:t>INTRODUCTION</w:t>
      </w:r>
    </w:p>
    <w:p w:rsidR="003F391D" w:rsidRDefault="003F391D" w:rsidP="003F391D">
      <w:pPr>
        <w:spacing w:line="480" w:lineRule="auto"/>
        <w:jc w:val="center"/>
        <w:rPr>
          <w:b/>
          <w:bCs/>
        </w:rPr>
      </w:pPr>
    </w:p>
    <w:p w:rsidR="003F391D" w:rsidRDefault="003F391D" w:rsidP="003F391D">
      <w:pPr>
        <w:numPr>
          <w:ilvl w:val="1"/>
          <w:numId w:val="1"/>
        </w:numPr>
        <w:tabs>
          <w:tab w:val="left" w:pos="7200"/>
        </w:tabs>
        <w:spacing w:line="480" w:lineRule="auto"/>
        <w:jc w:val="both"/>
      </w:pPr>
      <w:r>
        <w:rPr>
          <w:b/>
          <w:bCs/>
        </w:rPr>
        <w:t>Introduction and background to the study</w:t>
      </w:r>
      <w:r>
        <w:t xml:space="preserve"> </w:t>
      </w:r>
    </w:p>
    <w:p w:rsidR="003F391D" w:rsidRDefault="003F391D" w:rsidP="003F391D">
      <w:pPr>
        <w:tabs>
          <w:tab w:val="left" w:pos="7200"/>
        </w:tabs>
        <w:spacing w:line="480" w:lineRule="auto"/>
        <w:jc w:val="both"/>
      </w:pPr>
      <w:r>
        <w:t>In most industrialized nations and many developing countries</w:t>
      </w:r>
      <w:r w:rsidR="00C65753">
        <w:t>,</w:t>
      </w:r>
      <w:r>
        <w:t xml:space="preserve"> chronic diseases or non-communicable diseases (NCDs) are the leading cause of death.</w:t>
      </w:r>
      <w:r w:rsidR="00714ACC" w:rsidRPr="00714ACC">
        <w:t xml:space="preserve"> </w:t>
      </w:r>
      <w:r w:rsidR="00714ACC">
        <w:t>According to the Medical Research Council of SA (2000), the burden of NCD and obesity has increased three-folds in South Africa over the years and is rapidly depleting the resources of the country.</w:t>
      </w:r>
      <w:r>
        <w:t xml:space="preserve"> In 2005, chronic diseases, such as cardiovascular disease, cancer, respiratory disease and diabetes caused 58 million deaths worldwide (World Health Organization, 2005). Despite strong evidence for the magnitude of this burden, the preventability of NCD causes and the threat they pose to already strained healthcare systems, national and </w:t>
      </w:r>
      <w:r w:rsidR="00C65753">
        <w:t>global responses have been slow</w:t>
      </w:r>
      <w:r>
        <w:t xml:space="preserve"> (Meetoo, 2008). </w:t>
      </w:r>
    </w:p>
    <w:p w:rsidR="003F391D" w:rsidRDefault="003F391D" w:rsidP="003F391D">
      <w:pPr>
        <w:tabs>
          <w:tab w:val="left" w:pos="7200"/>
        </w:tabs>
        <w:spacing w:line="480" w:lineRule="auto"/>
        <w:jc w:val="both"/>
      </w:pPr>
    </w:p>
    <w:p w:rsidR="00904883" w:rsidRDefault="003F391D" w:rsidP="00904883">
      <w:pPr>
        <w:spacing w:line="480" w:lineRule="auto"/>
        <w:jc w:val="both"/>
        <w:rPr>
          <w:color w:val="000000"/>
        </w:rPr>
      </w:pPr>
      <w:r>
        <w:t>Obesity has reached epidemic proportions globally, with more than 1 billion adults overweight - at least 300 mi</w:t>
      </w:r>
      <w:r w:rsidR="00904883">
        <w:t>llion of them clinically obese.</w:t>
      </w:r>
      <w:r>
        <w:t xml:space="preserve"> </w:t>
      </w:r>
      <w:r w:rsidR="00904883">
        <w:rPr>
          <w:color w:val="000000"/>
        </w:rPr>
        <w:t>According to the US Surgeon General (2002), in the USA, the number of overweight children has doubled and the number of overweight adolescents has trebled since 1980. Obesity accounts for 2-6% of total health care costs in several developed countries (US National Centre for health statistics, 2006)</w:t>
      </w:r>
    </w:p>
    <w:p w:rsidR="003F391D" w:rsidRDefault="00904883" w:rsidP="003F391D">
      <w:pPr>
        <w:spacing w:line="480" w:lineRule="auto"/>
        <w:jc w:val="both"/>
        <w:rPr>
          <w:color w:val="000000"/>
        </w:rPr>
      </w:pPr>
      <w:r>
        <w:rPr>
          <w:color w:val="000000"/>
        </w:rPr>
        <w:t xml:space="preserve">Obesity </w:t>
      </w:r>
      <w:r w:rsidR="003F391D">
        <w:t xml:space="preserve">is a major contributor to the global burden of chronic disease and disability (WHO, 2010). Often coexisting in developing </w:t>
      </w:r>
      <w:r w:rsidR="003F391D">
        <w:lastRenderedPageBreak/>
        <w:t>countries with under-nutrition, obesity is a complex condition, with serious social and psychological dimensions, affecting virtually all ages and socioeconomic groups (WHO, 2010). WHO also reports that c</w:t>
      </w:r>
      <w:r w:rsidR="003F391D">
        <w:rPr>
          <w:color w:val="000000"/>
        </w:rPr>
        <w:t xml:space="preserve">hildhood obesity is already an epidemic in some areas and on the rise in </w:t>
      </w:r>
      <w:proofErr w:type="gramStart"/>
      <w:r w:rsidR="003F391D">
        <w:rPr>
          <w:color w:val="000000"/>
        </w:rPr>
        <w:t>others.</w:t>
      </w:r>
      <w:proofErr w:type="gramEnd"/>
      <w:r w:rsidR="003F391D">
        <w:rPr>
          <w:color w:val="000000"/>
        </w:rPr>
        <w:t xml:space="preserve"> An estimated 22 million children under five are estimated to be overweight worldwide. The obesity problem is global and increasingly extends into the developing world. </w:t>
      </w:r>
    </w:p>
    <w:p w:rsidR="003F391D" w:rsidRDefault="003F391D" w:rsidP="003F391D">
      <w:pPr>
        <w:spacing w:line="480" w:lineRule="auto"/>
        <w:jc w:val="both"/>
      </w:pPr>
      <w:r>
        <w:rPr>
          <w:color w:val="000000"/>
        </w:rPr>
        <w:t>South Africa has a well-documented burden of obesity and NCD</w:t>
      </w:r>
      <w:r w:rsidR="00C65753">
        <w:rPr>
          <w:color w:val="000000"/>
        </w:rPr>
        <w:t>,</w:t>
      </w:r>
      <w:r>
        <w:rPr>
          <w:color w:val="000000"/>
        </w:rPr>
        <w:t xml:space="preserve"> such as diabetes and cardiovascular diseases</w:t>
      </w:r>
      <w:r w:rsidR="00904883">
        <w:rPr>
          <w:color w:val="000000"/>
        </w:rPr>
        <w:t xml:space="preserve">. </w:t>
      </w:r>
      <w:r>
        <w:t>Puoane, Steyn, Bradshaw, Laubscher, Fourie, Lambe</w:t>
      </w:r>
      <w:r w:rsidR="007E2268">
        <w:t>rt and Mbananga (2002</w:t>
      </w:r>
      <w:r>
        <w:t xml:space="preserve">) did a national survey to establish </w:t>
      </w:r>
      <w:r w:rsidR="00C65753">
        <w:t xml:space="preserve">the </w:t>
      </w:r>
      <w:r>
        <w:t>prevalence of obesity among South Africans of different race, ethnicity, gender and age.  The results revealed that 29.2% of men and 56% of women were overweight/ obese.  In this study, the</w:t>
      </w:r>
      <w:r>
        <w:rPr>
          <w:vertAlign w:val="superscript"/>
        </w:rPr>
        <w:t xml:space="preserve"> </w:t>
      </w:r>
      <w:r>
        <w:t>mostly obese women fell into the 35-to-64-year-old age group, whereas in men, BMI increased with age un</w:t>
      </w:r>
      <w:r w:rsidR="007E2268">
        <w:t>til 45 years. Puoane et al (2002</w:t>
      </w:r>
      <w:r>
        <w:t>) also reported that older women had higher BMI</w:t>
      </w:r>
      <w:r>
        <w:rPr>
          <w:vertAlign w:val="superscript"/>
        </w:rPr>
        <w:t xml:space="preserve"> </w:t>
      </w:r>
      <w:r>
        <w:t>levels than younger women, and also urban women compared with</w:t>
      </w:r>
      <w:r>
        <w:rPr>
          <w:vertAlign w:val="superscript"/>
        </w:rPr>
        <w:t xml:space="preserve"> </w:t>
      </w:r>
      <w:r>
        <w:t>non-urban women and Black women, had significantly higher</w:t>
      </w:r>
      <w:r>
        <w:rPr>
          <w:vertAlign w:val="superscript"/>
        </w:rPr>
        <w:t xml:space="preserve"> </w:t>
      </w:r>
      <w:r>
        <w:t xml:space="preserve">BMI than all the other race groups. </w:t>
      </w:r>
    </w:p>
    <w:p w:rsidR="003F391D" w:rsidRDefault="003F391D" w:rsidP="003F391D">
      <w:pPr>
        <w:spacing w:line="480" w:lineRule="auto"/>
        <w:jc w:val="both"/>
      </w:pPr>
    </w:p>
    <w:p w:rsidR="003F391D" w:rsidRPr="00904883" w:rsidRDefault="003F391D" w:rsidP="003F391D">
      <w:pPr>
        <w:spacing w:line="480" w:lineRule="auto"/>
        <w:jc w:val="both"/>
      </w:pPr>
      <w:r>
        <w:t>According to</w:t>
      </w:r>
      <w:r>
        <w:rPr>
          <w:b/>
          <w:bCs/>
        </w:rPr>
        <w:t xml:space="preserve"> </w:t>
      </w:r>
      <w:r>
        <w:t xml:space="preserve">Mollentze, Moore and Joubert, (1993)   the main contributing factor to obesity among black South Africans was increased fat intake especially in urban areas and traditional diets in rural areas </w:t>
      </w:r>
      <w:r w:rsidR="00C65753">
        <w:t xml:space="preserve">coupled with </w:t>
      </w:r>
      <w:r>
        <w:t>low levels of PA.  The possible explanation of</w:t>
      </w:r>
      <w:r>
        <w:rPr>
          <w:vertAlign w:val="superscript"/>
        </w:rPr>
        <w:t xml:space="preserve"> </w:t>
      </w:r>
      <w:r>
        <w:t>these findings are prevailing conditions in industrialized societies,</w:t>
      </w:r>
      <w:r>
        <w:rPr>
          <w:vertAlign w:val="superscript"/>
        </w:rPr>
        <w:t xml:space="preserve"> </w:t>
      </w:r>
      <w:r>
        <w:t>including availability and low cost of unhealthy food, and the</w:t>
      </w:r>
      <w:r>
        <w:rPr>
          <w:vertAlign w:val="superscript"/>
        </w:rPr>
        <w:t xml:space="preserve"> </w:t>
      </w:r>
      <w:r>
        <w:t>use of labour-saving mechanical devices, which have greatly influenced</w:t>
      </w:r>
      <w:r>
        <w:rPr>
          <w:vertAlign w:val="superscript"/>
        </w:rPr>
        <w:t xml:space="preserve"> </w:t>
      </w:r>
      <w:r>
        <w:t xml:space="preserve">excess calorie intake and decreased energy expenditure (Mollentze et al, 1993). Jeffery and French (1998) did a similar study in the US and </w:t>
      </w:r>
      <w:r w:rsidR="00C65753">
        <w:t xml:space="preserve">the </w:t>
      </w:r>
      <w:r>
        <w:t xml:space="preserve">results </w:t>
      </w:r>
      <w:r w:rsidR="00C65753">
        <w:t>showed</w:t>
      </w:r>
      <w:r>
        <w:t xml:space="preserve"> that obesity is </w:t>
      </w:r>
      <w:r>
        <w:lastRenderedPageBreak/>
        <w:t>associated with</w:t>
      </w:r>
      <w:r>
        <w:rPr>
          <w:vertAlign w:val="superscript"/>
        </w:rPr>
        <w:t xml:space="preserve"> </w:t>
      </w:r>
      <w:r>
        <w:t>availability of fast food, passive entertainment, such as watching</w:t>
      </w:r>
      <w:r>
        <w:rPr>
          <w:vertAlign w:val="superscript"/>
        </w:rPr>
        <w:t xml:space="preserve"> </w:t>
      </w:r>
      <w:r>
        <w:t>television, and less physical activity in urban settings.</w:t>
      </w:r>
      <w:r>
        <w:rPr>
          <w:vertAlign w:val="superscript"/>
        </w:rPr>
        <w:t xml:space="preserve"> </w:t>
      </w:r>
      <w:r w:rsidR="00904883">
        <w:rPr>
          <w:vertAlign w:val="superscript"/>
        </w:rPr>
        <w:t xml:space="preserve"> </w:t>
      </w:r>
      <w:r w:rsidR="00904883">
        <w:t>This is supported by Evans et al (2009) who also reported that family and community nutrition and level of PA contributed to the rate of obesity in South Africa.</w:t>
      </w:r>
    </w:p>
    <w:p w:rsidR="003F391D" w:rsidRDefault="003F391D" w:rsidP="003F391D">
      <w:pPr>
        <w:spacing w:line="480" w:lineRule="auto"/>
        <w:jc w:val="both"/>
        <w:rPr>
          <w:color w:val="000000"/>
        </w:rPr>
      </w:pPr>
      <w:r>
        <w:rPr>
          <w:color w:val="000000"/>
        </w:rPr>
        <w:t xml:space="preserve"> Physical activity has been cited by many studies as one of the crucial ways of managing one’s weight, resulting in health benefits. There is sufficient evidence from many studies that regular participation in exercise and physical activity confers with health and fitness benefits. Despite these benefits, a large proportion of population in many countries fails to participate in sufficient PA to achieve these outcomes (Stephens and Craig, 1990) resulting in significant adverse public health and economic implications (Powell, 1997). The Health Education Board for </w:t>
      </w:r>
      <w:smartTag w:uri="urn:schemas-microsoft-com:office:smarttags" w:element="country-region">
        <w:smartTag w:uri="urn:schemas-microsoft-com:office:smarttags" w:element="place">
          <w:r>
            <w:rPr>
              <w:color w:val="000000"/>
            </w:rPr>
            <w:t>Scotland</w:t>
          </w:r>
        </w:smartTag>
      </w:smartTag>
      <w:r>
        <w:rPr>
          <w:color w:val="000000"/>
        </w:rPr>
        <w:t xml:space="preserve"> (1997) found that 62% of young participants (16 – 24yrs) were not achieving the minimum requirement of physical activity for health, whilst 40% of adults over 50yrs were reported to be less physically active in the </w:t>
      </w:r>
      <w:smartTag w:uri="urn:schemas-microsoft-com:office:smarttags" w:element="country-region">
        <w:smartTag w:uri="urn:schemas-microsoft-com:office:smarttags" w:element="place">
          <w:r>
            <w:rPr>
              <w:color w:val="000000"/>
            </w:rPr>
            <w:t>UK</w:t>
          </w:r>
        </w:smartTag>
      </w:smartTag>
      <w:r>
        <w:rPr>
          <w:color w:val="000000"/>
        </w:rPr>
        <w:t xml:space="preserve"> (Skelton, Young, Walker and Hoinville, 1999). Other studies have revealed that a high proportion of young adults are sedentary or irregularly active (Pinto </w:t>
      </w:r>
      <w:proofErr w:type="gramStart"/>
      <w:r>
        <w:rPr>
          <w:color w:val="000000"/>
        </w:rPr>
        <w:t>and  Marcus</w:t>
      </w:r>
      <w:proofErr w:type="gramEnd"/>
      <w:r>
        <w:rPr>
          <w:color w:val="000000"/>
        </w:rPr>
        <w:t>, 1995; Douglas et al, 1997</w:t>
      </w:r>
      <w:r w:rsidR="00C65753">
        <w:rPr>
          <w:color w:val="000000"/>
        </w:rPr>
        <w:t>;</w:t>
      </w:r>
      <w:r>
        <w:rPr>
          <w:color w:val="000000"/>
        </w:rPr>
        <w:t xml:space="preserve"> Woods, Mutrie and Scott, </w:t>
      </w:r>
      <w:r w:rsidR="00EF5B64">
        <w:rPr>
          <w:color w:val="000000"/>
        </w:rPr>
        <w:t>2002</w:t>
      </w:r>
      <w:r>
        <w:rPr>
          <w:color w:val="000000"/>
        </w:rPr>
        <w:t xml:space="preserve">). </w:t>
      </w:r>
    </w:p>
    <w:p w:rsidR="003F391D" w:rsidRDefault="003F391D" w:rsidP="003F391D">
      <w:pPr>
        <w:spacing w:line="480" w:lineRule="auto"/>
        <w:jc w:val="both"/>
        <w:rPr>
          <w:color w:val="000000"/>
        </w:rPr>
      </w:pPr>
    </w:p>
    <w:p w:rsidR="003F391D" w:rsidRDefault="003F391D" w:rsidP="003F391D">
      <w:pPr>
        <w:spacing w:line="480" w:lineRule="auto"/>
        <w:jc w:val="both"/>
        <w:rPr>
          <w:color w:val="000000"/>
        </w:rPr>
      </w:pPr>
      <w:r>
        <w:rPr>
          <w:color w:val="000000"/>
        </w:rPr>
        <w:t xml:space="preserve">In South Africa, </w:t>
      </w:r>
      <w:r w:rsidR="00904883">
        <w:t>Kruger, Venter</w:t>
      </w:r>
      <w:r w:rsidR="00904883">
        <w:rPr>
          <w:color w:val="000000"/>
        </w:rPr>
        <w:t xml:space="preserve"> and</w:t>
      </w:r>
      <w:r w:rsidR="00904883">
        <w:t xml:space="preserve"> Vorster (2002) did a study in rural South Africa and found that men were significantly more active than women, and that people in the deep rural areas were more inactive than more urbanized subjects. </w:t>
      </w:r>
      <w:r>
        <w:t xml:space="preserve">Senekal, Steyn </w:t>
      </w:r>
      <w:r>
        <w:rPr>
          <w:color w:val="000000"/>
        </w:rPr>
        <w:t>and</w:t>
      </w:r>
      <w:r w:rsidR="00C65753">
        <w:t xml:space="preserve"> Nel</w:t>
      </w:r>
      <w:r>
        <w:t xml:space="preserve"> (2003) </w:t>
      </w:r>
      <w:r w:rsidR="00904883">
        <w:t xml:space="preserve">also </w:t>
      </w:r>
      <w:r>
        <w:t>identified risk factors for overweight/obesity as follows: Black ethnicity, education level, inactivity, and at least one overweight parent and other protective factors</w:t>
      </w:r>
      <w:r w:rsidR="00C65753">
        <w:t>,</w:t>
      </w:r>
      <w:r>
        <w:t xml:space="preserve"> such as describing one's own weight as under- or normal weight, hardly ever or never </w:t>
      </w:r>
      <w:r>
        <w:lastRenderedPageBreak/>
        <w:t xml:space="preserve">binging, not having tried to lose weight during the past year, and describing one's own health as excellent. </w:t>
      </w:r>
    </w:p>
    <w:p w:rsidR="003F391D" w:rsidRDefault="003F391D" w:rsidP="003F391D">
      <w:pPr>
        <w:pStyle w:val="style23"/>
        <w:spacing w:line="480" w:lineRule="auto"/>
        <w:jc w:val="both"/>
        <w:rPr>
          <w:sz w:val="24"/>
          <w:szCs w:val="24"/>
        </w:rPr>
      </w:pPr>
    </w:p>
    <w:p w:rsidR="003F391D" w:rsidRDefault="003F391D" w:rsidP="003F391D">
      <w:pPr>
        <w:widowControl/>
        <w:autoSpaceDE/>
        <w:adjustRightInd/>
        <w:spacing w:before="100" w:beforeAutospacing="1" w:after="100" w:afterAutospacing="1" w:line="480" w:lineRule="auto"/>
        <w:jc w:val="both"/>
        <w:rPr>
          <w:color w:val="000000"/>
        </w:rPr>
      </w:pPr>
      <w:r>
        <w:rPr>
          <w:color w:val="000000"/>
        </w:rPr>
        <w:t xml:space="preserve">Recognizing the unique opportunity that exists to formulate and implement an effective strategy </w:t>
      </w:r>
      <w:r w:rsidR="00C65753">
        <w:rPr>
          <w:color w:val="000000"/>
        </w:rPr>
        <w:t>to</w:t>
      </w:r>
      <w:r>
        <w:rPr>
          <w:color w:val="000000"/>
        </w:rPr>
        <w:t xml:space="preserve"> substantially reduce deaths and disease burden worldwide by improving diet and promoting physical activity, WHO (2004) adopted </w:t>
      </w:r>
      <w:r w:rsidRPr="00D627D0">
        <w:rPr>
          <w:color w:val="000000"/>
        </w:rPr>
        <w:t xml:space="preserve">the </w:t>
      </w:r>
      <w:hyperlink r:id="rId12" w:history="1">
        <w:r w:rsidRPr="00D627D0">
          <w:rPr>
            <w:rStyle w:val="Hyperlink"/>
            <w:u w:val="none"/>
          </w:rPr>
          <w:t>"Global Strategy on Diet, Physical Activity and Health"</w:t>
        </w:r>
      </w:hyperlink>
      <w:r>
        <w:t>.</w:t>
      </w:r>
      <w:r>
        <w:rPr>
          <w:color w:val="000000"/>
        </w:rPr>
        <w:t xml:space="preserve"> Interventions on diet and physical activity: provides policy-makers and other stakeholders with a summary of tried and tested diet and physical activity interventions that aim to reduce the risk of NCD (WHO, 2010). </w:t>
      </w:r>
    </w:p>
    <w:p w:rsidR="003F391D" w:rsidRDefault="003F391D" w:rsidP="003F391D">
      <w:pPr>
        <w:shd w:val="clear" w:color="auto" w:fill="FFFFFF"/>
        <w:spacing w:before="100" w:beforeAutospacing="1" w:after="100" w:afterAutospacing="1" w:line="480" w:lineRule="auto"/>
        <w:jc w:val="both"/>
        <w:rPr>
          <w:lang w:eastAsia="en-ZA"/>
        </w:rPr>
      </w:pPr>
      <w:r>
        <w:rPr>
          <w:lang w:eastAsia="en-ZA"/>
        </w:rPr>
        <w:t xml:space="preserve"> Sparling, Owen, Lambert and Haskell (2000) reported that Physical activity and health promotion initiatives in </w:t>
      </w:r>
      <w:smartTag w:uri="urn:schemas-microsoft-com:office:smarttags" w:element="country-region">
        <w:smartTag w:uri="urn:schemas-microsoft-com:office:smarttags" w:element="place">
          <w:r>
            <w:rPr>
              <w:lang w:eastAsia="en-ZA"/>
            </w:rPr>
            <w:t>South Africa</w:t>
          </w:r>
        </w:smartTag>
      </w:smartTag>
      <w:r>
        <w:rPr>
          <w:lang w:eastAsia="en-ZA"/>
        </w:rPr>
        <w:t xml:space="preserve"> have been fragmented, with little central government coordination. This may be attributed in part to: (1) emphasis within the formal health sector on primary healthcare delivery, (2) the collapse of physical education within public schools and historical absence of such programs in disadvantaged communities, (3) a lack of basic infrastructure in many peri-urban and urban communities, and (4) a high prevalence of urban violence and risk to personal safety (Sparling et al, 2000). </w:t>
      </w:r>
    </w:p>
    <w:p w:rsidR="003F391D" w:rsidRDefault="003F391D" w:rsidP="003F391D">
      <w:pPr>
        <w:shd w:val="clear" w:color="auto" w:fill="FFFFFF"/>
        <w:spacing w:before="100" w:beforeAutospacing="1" w:after="100" w:afterAutospacing="1" w:line="480" w:lineRule="auto"/>
        <w:jc w:val="both"/>
        <w:rPr>
          <w:b/>
          <w:lang w:eastAsia="en-ZA"/>
        </w:rPr>
      </w:pPr>
      <w:r>
        <w:rPr>
          <w:lang w:eastAsia="en-ZA"/>
        </w:rPr>
        <w:t xml:space="preserve"> The need to understand physical activity as health behaviour and examples of behaviour change theories that have been applied to the promotion of physical activity are discussed. There are diverse projects and campaigns in three countries, i.e. </w:t>
      </w:r>
      <w:smartTag w:uri="urn:schemas-microsoft-com:office:smarttags" w:element="country-region">
        <w:smartTag w:uri="urn:schemas-microsoft-com:office:smarttags" w:element="place">
          <w:r>
            <w:rPr>
              <w:lang w:eastAsia="en-ZA"/>
            </w:rPr>
            <w:t>South Africa</w:t>
          </w:r>
        </w:smartTag>
      </w:smartTag>
      <w:r>
        <w:rPr>
          <w:lang w:eastAsia="en-ZA"/>
        </w:rPr>
        <w:t xml:space="preserve">, </w:t>
      </w:r>
      <w:smartTag w:uri="urn:schemas-microsoft-com:office:smarttags" w:element="country-region">
        <w:smartTag w:uri="urn:schemas-microsoft-com:office:smarttags" w:element="place">
          <w:r>
            <w:rPr>
              <w:lang w:eastAsia="en-ZA"/>
            </w:rPr>
            <w:t>Australia</w:t>
          </w:r>
        </w:smartTag>
      </w:smartTag>
      <w:r>
        <w:rPr>
          <w:lang w:eastAsia="en-ZA"/>
        </w:rPr>
        <w:t xml:space="preserve"> and the </w:t>
      </w:r>
      <w:smartTag w:uri="urn:schemas-microsoft-com:office:smarttags" w:element="country-region">
        <w:smartTag w:uri="urn:schemas-microsoft-com:office:smarttags" w:element="place">
          <w:r>
            <w:rPr>
              <w:lang w:eastAsia="en-ZA"/>
            </w:rPr>
            <w:t>US</w:t>
          </w:r>
        </w:smartTag>
      </w:smartTag>
      <w:r>
        <w:rPr>
          <w:lang w:eastAsia="en-ZA"/>
        </w:rPr>
        <w:t xml:space="preserve">, and common themes found in these physical activity initiatives include the development of a theory-driven research base, </w:t>
      </w:r>
      <w:r>
        <w:rPr>
          <w:lang w:eastAsia="en-ZA"/>
        </w:rPr>
        <w:lastRenderedPageBreak/>
        <w:t>inclusion of behavioural and social scientists on multidisciplinary teams, and advocacy for environmental changes that promote physical activity (</w:t>
      </w:r>
      <w:r>
        <w:rPr>
          <w:bCs/>
          <w:lang w:eastAsia="en-ZA"/>
        </w:rPr>
        <w:t>Sparling, et al, 2000).</w:t>
      </w:r>
      <w:r>
        <w:rPr>
          <w:b/>
          <w:bCs/>
          <w:lang w:eastAsia="en-ZA"/>
        </w:rPr>
        <w:t xml:space="preserve"> </w:t>
      </w:r>
      <w:r>
        <w:rPr>
          <w:b/>
          <w:lang w:eastAsia="en-ZA"/>
        </w:rPr>
        <w:t xml:space="preserve"> </w:t>
      </w:r>
    </w:p>
    <w:p w:rsidR="003F391D" w:rsidRDefault="003F391D" w:rsidP="003F391D">
      <w:pPr>
        <w:widowControl/>
        <w:autoSpaceDE/>
        <w:adjustRightInd/>
        <w:spacing w:line="480" w:lineRule="auto"/>
        <w:jc w:val="both"/>
      </w:pPr>
      <w:smartTag w:uri="urn:schemas-microsoft-com:office:smarttags" w:element="country-region">
        <w:smartTag w:uri="urn:schemas-microsoft-com:office:smarttags" w:element="place">
          <w:r>
            <w:rPr>
              <w:color w:val="000000"/>
            </w:rPr>
            <w:t>South Africa</w:t>
          </w:r>
        </w:smartTag>
      </w:smartTag>
      <w:r>
        <w:rPr>
          <w:color w:val="000000"/>
        </w:rPr>
        <w:t xml:space="preserve"> has made numerous efforts to combat the obesity epidemic at different settings; some have been successful for a short period with a high</w:t>
      </w:r>
      <w:r w:rsidR="00C65753">
        <w:rPr>
          <w:color w:val="000000"/>
        </w:rPr>
        <w:t xml:space="preserve"> level of regression. Whitehead</w:t>
      </w:r>
      <w:r>
        <w:rPr>
          <w:color w:val="000000"/>
        </w:rPr>
        <w:t xml:space="preserve"> (2001) highlighted that the</w:t>
      </w:r>
      <w:r>
        <w:t xml:space="preserve"> last decade or so has seen a marked increase in the amount of health educational/health promotional activities that nurses are expected to undertake. This has followed concerted calls to make health promotion a familiar and recognized part of nursing practice. Despite this, however, current health-related practices are still unstructured, haphazard and under-evaluated. Uys, Majumdar and Gwele (2004) developed a health promotion model aimed at assisting primary health care nurses to incorporate health promotion into their practice. The implementation of this model changed the practice of the primary health care nurses involved, but this model was only used in 1 province in SA. </w:t>
      </w:r>
    </w:p>
    <w:p w:rsidR="003F391D" w:rsidRDefault="003F391D" w:rsidP="003F391D">
      <w:pPr>
        <w:widowControl/>
        <w:autoSpaceDE/>
        <w:adjustRightInd/>
        <w:spacing w:line="480" w:lineRule="auto"/>
        <w:jc w:val="both"/>
      </w:pPr>
    </w:p>
    <w:p w:rsidR="003F391D" w:rsidRDefault="003F391D" w:rsidP="003F391D">
      <w:pPr>
        <w:widowControl/>
        <w:autoSpaceDE/>
        <w:adjustRightInd/>
        <w:spacing w:line="480" w:lineRule="auto"/>
        <w:jc w:val="both"/>
        <w:rPr>
          <w:lang w:eastAsia="en-ZA"/>
        </w:rPr>
      </w:pPr>
      <w:r>
        <w:rPr>
          <w:lang w:eastAsia="en-ZA"/>
        </w:rPr>
        <w:t>Workers’ health: draft global plan of a</w:t>
      </w:r>
      <w:r w:rsidR="00C65753">
        <w:rPr>
          <w:lang w:eastAsia="en-ZA"/>
        </w:rPr>
        <w:t>ction Report by the Secretariat</w:t>
      </w:r>
      <w:r>
        <w:rPr>
          <w:lang w:eastAsia="en-ZA"/>
        </w:rPr>
        <w:t xml:space="preserve"> of WHO (2007) proposed a plan of action that deals with all aspects of workers’ health, including primary prevention of occupational hazards, protection and promotion of health at work, employment conditions, and a better response from health systems to workers’ health. All workers should be able to enjoy the highest attainable standard of physical and mental health and favourable working conditions. The workplace can also serve as a setting for delivery of other essential public-health interventions, and for health promotion. Activities related to workers’ health should be </w:t>
      </w:r>
      <w:r>
        <w:rPr>
          <w:lang w:eastAsia="en-ZA"/>
        </w:rPr>
        <w:lastRenderedPageBreak/>
        <w:t>planned, implemented and evaluated with a view to reducing inequalities in workers’ health within and between countries (WHO, 2007).</w:t>
      </w:r>
    </w:p>
    <w:p w:rsidR="003F391D" w:rsidRDefault="003F391D" w:rsidP="003F391D">
      <w:pPr>
        <w:widowControl/>
        <w:spacing w:line="480" w:lineRule="auto"/>
        <w:jc w:val="both"/>
      </w:pPr>
      <w:r>
        <w:rPr>
          <w:lang w:eastAsia="en-ZA"/>
        </w:rPr>
        <w:t xml:space="preserve"> </w:t>
      </w:r>
    </w:p>
    <w:p w:rsidR="003F391D" w:rsidRDefault="003F391D" w:rsidP="003F391D">
      <w:pPr>
        <w:tabs>
          <w:tab w:val="left" w:pos="7200"/>
        </w:tabs>
        <w:spacing w:line="480" w:lineRule="auto"/>
        <w:jc w:val="both"/>
      </w:pPr>
      <w:r>
        <w:t>In Dr George Mukhari hospital, obesity is becoming an epidemic among staff and they run a risk of NCDs, but the institution seems to be doing very little  to fight this epidemic. Healthcare workers are regarded as role models by communities and they command respect as</w:t>
      </w:r>
      <w:r w:rsidR="00C65753">
        <w:t xml:space="preserve"> they are viewed by many as the</w:t>
      </w:r>
      <w:r>
        <w:t xml:space="preserve"> people who uphold a healthy lifestyle, it is therefore disturbing to see that they are the very professionals who are adding to</w:t>
      </w:r>
      <w:r w:rsidR="00C65753">
        <w:t xml:space="preserve"> the</w:t>
      </w:r>
      <w:r>
        <w:t xml:space="preserve"> obesity epidemic.  </w:t>
      </w:r>
    </w:p>
    <w:p w:rsidR="003F391D" w:rsidRDefault="003F391D" w:rsidP="003F391D">
      <w:pPr>
        <w:tabs>
          <w:tab w:val="left" w:pos="7200"/>
        </w:tabs>
        <w:spacing w:line="480" w:lineRule="auto"/>
        <w:jc w:val="both"/>
      </w:pPr>
    </w:p>
    <w:p w:rsidR="003F391D" w:rsidRPr="003C4476" w:rsidRDefault="003F391D" w:rsidP="003F391D">
      <w:pPr>
        <w:tabs>
          <w:tab w:val="left" w:pos="7200"/>
        </w:tabs>
        <w:spacing w:line="480" w:lineRule="auto"/>
        <w:jc w:val="both"/>
      </w:pPr>
      <w:r>
        <w:t>Currently</w:t>
      </w:r>
      <w:r w:rsidR="00C65753">
        <w:t>,</w:t>
      </w:r>
      <w:r>
        <w:t xml:space="preserve"> almost all</w:t>
      </w:r>
      <w:r w:rsidR="00C65753">
        <w:t xml:space="preserve"> the</w:t>
      </w:r>
      <w:r>
        <w:t xml:space="preserve"> strategies that have </w:t>
      </w:r>
      <w:r w:rsidR="00C65753">
        <w:t>been used to promote PA have</w:t>
      </w:r>
      <w:r>
        <w:t xml:space="preserve"> failed to make a lasting impact, especially in SA, where cultural practices somehow are responsible for poor compliance to exercise</w:t>
      </w:r>
      <w:r w:rsidR="00C65753">
        <w:t>,</w:t>
      </w:r>
      <w:r>
        <w:t xml:space="preserve"> especially among Black women. Research has shown that exercise is viewed as being “Unladylike” if an older woman exercises (Mvo, Dick and Steyn, 1999).  Most men prefer women with more “meat” and sadly even if they run a risk of developing NCDs.  This practice has been difficult to break, as a result anyone who tries to introduce PA meet</w:t>
      </w:r>
      <w:r w:rsidR="00C65753">
        <w:t>s</w:t>
      </w:r>
      <w:r>
        <w:t xml:space="preserve"> with a lot of resistance. Also, most studies focus on individual approach compared to family approach; as a result, most studies have minimal effect in sustaining PA interventions (Mvo et al, 1999).  Failure of interventions to identify stages of exercise behaviour of individuals has also resulted in interventions doing a “one size fits all” approach</w:t>
      </w:r>
      <w:r w:rsidR="00C65753">
        <w:t xml:space="preserve"> in an attempt</w:t>
      </w:r>
      <w:r>
        <w:t xml:space="preserve"> to increase l</w:t>
      </w:r>
      <w:r w:rsidR="00C65753">
        <w:t>evel of exercise to individuals.</w:t>
      </w:r>
      <w:r>
        <w:t xml:space="preserve"> </w:t>
      </w:r>
      <w:r w:rsidR="00C65753" w:rsidRPr="003C4476">
        <w:t>T</w:t>
      </w:r>
      <w:r w:rsidRPr="003C4476">
        <w:t xml:space="preserve">his is a loophole because those who are already exercising may get bored with the program </w:t>
      </w:r>
      <w:r w:rsidR="00C65753" w:rsidRPr="003C4476">
        <w:t xml:space="preserve">while </w:t>
      </w:r>
      <w:r w:rsidRPr="003C4476">
        <w:t xml:space="preserve">those </w:t>
      </w:r>
      <w:r w:rsidR="00914266" w:rsidRPr="003C4476">
        <w:lastRenderedPageBreak/>
        <w:t xml:space="preserve">who do not participate in </w:t>
      </w:r>
      <w:r w:rsidRPr="003C4476">
        <w:t>the program may be</w:t>
      </w:r>
      <w:r w:rsidR="00914266" w:rsidRPr="003C4476">
        <w:t xml:space="preserve"> started </w:t>
      </w:r>
      <w:r w:rsidRPr="003C4476">
        <w:t>at a higher level, making it impossible for</w:t>
      </w:r>
      <w:r w:rsidR="00914266" w:rsidRPr="003C4476">
        <w:t xml:space="preserve"> them</w:t>
      </w:r>
      <w:r w:rsidRPr="003C4476">
        <w:t xml:space="preserve"> to exercise</w:t>
      </w:r>
      <w:r w:rsidR="003C4476">
        <w:rPr>
          <w:color w:val="FF0000"/>
        </w:rPr>
        <w:t xml:space="preserve"> </w:t>
      </w:r>
      <w:r w:rsidR="003C4476" w:rsidRPr="003C4476">
        <w:t>(</w:t>
      </w:r>
      <w:r w:rsidR="003C4476">
        <w:t>Peyrot and Rubin, 2007).</w:t>
      </w:r>
    </w:p>
    <w:p w:rsidR="003F391D" w:rsidRDefault="003F391D" w:rsidP="003F391D">
      <w:pPr>
        <w:tabs>
          <w:tab w:val="left" w:pos="7200"/>
        </w:tabs>
        <w:spacing w:line="480" w:lineRule="auto"/>
        <w:jc w:val="both"/>
      </w:pPr>
    </w:p>
    <w:p w:rsidR="003F391D" w:rsidRDefault="00914266" w:rsidP="003F391D">
      <w:pPr>
        <w:tabs>
          <w:tab w:val="left" w:pos="7200"/>
        </w:tabs>
        <w:spacing w:line="480" w:lineRule="auto"/>
        <w:jc w:val="both"/>
      </w:pPr>
      <w:r>
        <w:t>The w</w:t>
      </w:r>
      <w:r w:rsidR="003F391D">
        <w:t>orkplace can be used as a place to maximize PA provided the management is seen to be endorsing this effort.  Simple activities</w:t>
      </w:r>
      <w:r>
        <w:t>,</w:t>
      </w:r>
      <w:r w:rsidR="003F391D">
        <w:t xml:space="preserve"> like using stairs instead of escalators and walking faster and for a longer distance</w:t>
      </w:r>
      <w:r>
        <w:t>,</w:t>
      </w:r>
      <w:r w:rsidR="003F391D">
        <w:t xml:space="preserve"> will increase one’s level of fitness. Thomas and Williams (2006) implemented a work-based intervention to promote PA in</w:t>
      </w:r>
      <w:r>
        <w:t xml:space="preserve"> the Australian Government D</w:t>
      </w:r>
      <w:r w:rsidR="003F391D">
        <w:t xml:space="preserve">epartment. They used a pedometer and they were encouraged to take 10 000 steps per day.  This simple program yielded good results in increasing </w:t>
      </w:r>
      <w:r>
        <w:t xml:space="preserve">the </w:t>
      </w:r>
      <w:r w:rsidR="003F391D">
        <w:t xml:space="preserve">level of PA among staff. The problem with this study is that volunteers were used, which may be people who were already exercising or preparing to do so. </w:t>
      </w:r>
      <w:r w:rsidR="003F391D" w:rsidRPr="003C4476">
        <w:t>The real challenge in all health promoting strategies is how to generate interest among non-exercisers which lead them to become exercisers</w:t>
      </w:r>
      <w:r w:rsidR="003C4476">
        <w:t xml:space="preserve"> (Thomas and Williams, 2006)</w:t>
      </w:r>
      <w:r w:rsidR="003F391D" w:rsidRPr="003C4476">
        <w:t xml:space="preserve">.  </w:t>
      </w:r>
      <w:r w:rsidR="00904883">
        <w:t>Because most adults spend their waking hours at work, some of which involves a lot of sitting, finding ways to include physical activity during the workday is the most practical way for many adults to become active (Toronto health Connection, 2010).</w:t>
      </w:r>
    </w:p>
    <w:p w:rsidR="00D627D0" w:rsidRDefault="00D627D0" w:rsidP="003F391D">
      <w:pPr>
        <w:tabs>
          <w:tab w:val="left" w:pos="7200"/>
        </w:tabs>
        <w:spacing w:line="480" w:lineRule="auto"/>
        <w:jc w:val="both"/>
      </w:pPr>
    </w:p>
    <w:p w:rsidR="003F391D" w:rsidRDefault="003F391D" w:rsidP="003F391D">
      <w:pPr>
        <w:tabs>
          <w:tab w:val="left" w:pos="7200"/>
        </w:tabs>
        <w:spacing w:line="480" w:lineRule="auto"/>
        <w:jc w:val="both"/>
      </w:pPr>
      <w:r>
        <w:t xml:space="preserve"> Strategies to achieve targets for the preservation and improvement of quality of life have largely focused on improving technological advancement and modification of occupational demands and, to a lesser extent, human factors. These human factors include stress, psychological state, sleep deprivation, fatigue/alertness and the health status of health professionals when doing their work </w:t>
      </w:r>
      <w:r>
        <w:rPr>
          <w:i/>
          <w:iCs/>
        </w:rPr>
        <w:t>(</w:t>
      </w:r>
      <w:r>
        <w:t xml:space="preserve">Martinsen </w:t>
      </w:r>
      <w:r>
        <w:lastRenderedPageBreak/>
        <w:t xml:space="preserve">and Stephens, 1994).  Physical activity may have a direct or indirect influence on these factors, but has not been systematically considered as important by employers and staff working in public hospitals. </w:t>
      </w:r>
    </w:p>
    <w:p w:rsidR="003F391D" w:rsidRDefault="003F391D" w:rsidP="003F391D">
      <w:pPr>
        <w:tabs>
          <w:tab w:val="left" w:pos="7200"/>
        </w:tabs>
        <w:spacing w:line="480" w:lineRule="auto"/>
        <w:jc w:val="both"/>
      </w:pPr>
    </w:p>
    <w:p w:rsidR="00065787" w:rsidRDefault="00904883" w:rsidP="00065787">
      <w:pPr>
        <w:pStyle w:val="BodyText3"/>
        <w:spacing w:line="480" w:lineRule="auto"/>
      </w:pPr>
      <w:r>
        <w:t>There is abundant evidence that other external and social factors – such as gender, age and socio-economic position, influence exercise behaviour, motivation and stage of activity change (Booth et al, 1993).</w:t>
      </w:r>
      <w:r w:rsidR="00065787" w:rsidRPr="00065787">
        <w:t xml:space="preserve"> </w:t>
      </w:r>
      <w:r w:rsidR="00065787">
        <w:t xml:space="preserve">The most successful interventions contain behaviour modification strategies, emphasise lower intensity activity and utilize a mediated approach (Dishman and Buckworth 1996). The Transtheoretical Model (TTM) is one example of models that focus entirely on the influence of personal motivation on behaviour change (Velicer et al, 1998). </w:t>
      </w:r>
    </w:p>
    <w:p w:rsidR="003F391D" w:rsidRDefault="00904883" w:rsidP="003F391D">
      <w:pPr>
        <w:pStyle w:val="BodyText3"/>
        <w:spacing w:line="480" w:lineRule="auto"/>
      </w:pPr>
      <w:r>
        <w:t xml:space="preserve"> </w:t>
      </w:r>
      <w:r w:rsidR="003F391D">
        <w:t>A more recent investigatio</w:t>
      </w:r>
      <w:r w:rsidR="00914266">
        <w:t>n by Hagger and Chatzisarantis (</w:t>
      </w:r>
      <w:r w:rsidR="003F391D">
        <w:t xml:space="preserve">2005) found that persuasive messages targeting salient behavioural beliefs were more effective in improving attitudes and intentions than messages targeting non-salient beliefs. </w:t>
      </w:r>
    </w:p>
    <w:p w:rsidR="00065787" w:rsidRDefault="00065787" w:rsidP="003F391D">
      <w:pPr>
        <w:pStyle w:val="BodyText3"/>
        <w:spacing w:line="480" w:lineRule="auto"/>
      </w:pPr>
    </w:p>
    <w:p w:rsidR="003F391D" w:rsidRDefault="003F391D" w:rsidP="003F391D">
      <w:pPr>
        <w:pStyle w:val="BodyText3"/>
        <w:spacing w:line="480" w:lineRule="auto"/>
      </w:pPr>
      <w:r>
        <w:t>By integrating behaviour change into a series of stages, the TTM focuses on outcome attention on stage progression rather th</w:t>
      </w:r>
      <w:r w:rsidR="00914266">
        <w:t>an behavioural levels (Ashworth,</w:t>
      </w:r>
      <w:r>
        <w:t xml:space="preserve"> 1997). However, positive stage progression is not always accompanied by increased physical activity level. Thus, whilst an intervention may lead to substantial stage progression, this will not necessarily be equated with actual incr</w:t>
      </w:r>
      <w:r w:rsidR="00914266">
        <w:t>ease in exercise level (Patrick,</w:t>
      </w:r>
      <w:r>
        <w:t xml:space="preserve"> 1994).</w:t>
      </w:r>
    </w:p>
    <w:p w:rsidR="003F391D" w:rsidRPr="00BE464E" w:rsidRDefault="003F391D" w:rsidP="00BE464E">
      <w:pPr>
        <w:pStyle w:val="BodyText3"/>
        <w:spacing w:line="480" w:lineRule="auto"/>
      </w:pPr>
    </w:p>
    <w:p w:rsidR="00C06586" w:rsidRDefault="003F391D" w:rsidP="00BE464E">
      <w:pPr>
        <w:spacing w:line="480" w:lineRule="auto"/>
        <w:jc w:val="both"/>
      </w:pPr>
      <w:r w:rsidRPr="00BE464E">
        <w:lastRenderedPageBreak/>
        <w:t>In summary,</w:t>
      </w:r>
      <w:r w:rsidRPr="00BE464E">
        <w:rPr>
          <w:lang w:eastAsia="en-ZA"/>
        </w:rPr>
        <w:t xml:space="preserve"> within the next decade, research projects and national campaigns will yield important new findings on how to increase physical activity levels among targeted sectors of the population. The research agenda for the future must include development of both basic and applied research on physical activity, and the integration of theory across social, behavioural and biomedical disciplines (Sparling, Owen, Lambert and Haskell, 2000).</w:t>
      </w:r>
      <w:r w:rsidRPr="00BE464E">
        <w:t xml:space="preserve"> </w:t>
      </w:r>
    </w:p>
    <w:p w:rsidR="00C06586" w:rsidRDefault="00C06586" w:rsidP="00BE464E">
      <w:pPr>
        <w:spacing w:line="480" w:lineRule="auto"/>
        <w:jc w:val="both"/>
      </w:pPr>
    </w:p>
    <w:p w:rsidR="00C05A4B" w:rsidRDefault="003F391D" w:rsidP="00C06586">
      <w:pPr>
        <w:spacing w:line="480" w:lineRule="auto"/>
        <w:jc w:val="both"/>
        <w:rPr>
          <w:lang w:val="en-ZA" w:eastAsia="en-ZA"/>
        </w:rPr>
      </w:pPr>
      <w:r w:rsidRPr="00BE464E">
        <w:t xml:space="preserve">There is a </w:t>
      </w:r>
      <w:r w:rsidR="00C300C2" w:rsidRPr="00BE464E">
        <w:t xml:space="preserve">serious </w:t>
      </w:r>
      <w:r w:rsidRPr="00BE464E">
        <w:t xml:space="preserve">problem of obesity in South Africa, and it increases with age, with females </w:t>
      </w:r>
      <w:r w:rsidR="00914266" w:rsidRPr="00BE464E">
        <w:t xml:space="preserve">being </w:t>
      </w:r>
      <w:r w:rsidRPr="00BE464E">
        <w:t xml:space="preserve">more obese and at risk of developing NCDs, healthcare workers are no exception. </w:t>
      </w:r>
      <w:r w:rsidR="00DA063E" w:rsidRPr="00BE464E">
        <w:t>According t</w:t>
      </w:r>
      <w:r w:rsidR="00C06586">
        <w:t>o American Obesity association (</w:t>
      </w:r>
      <w:r w:rsidR="00DA063E" w:rsidRPr="00BE464E">
        <w:t>2005</w:t>
      </w:r>
      <w:r w:rsidR="00C06586">
        <w:t>)</w:t>
      </w:r>
      <w:r w:rsidR="00DA063E" w:rsidRPr="00BE464E">
        <w:t xml:space="preserve">, obese workers are limited </w:t>
      </w:r>
      <w:r w:rsidR="00DA063E" w:rsidRPr="00BE464E">
        <w:rPr>
          <w:lang w:val="en-ZA" w:eastAsia="en-ZA"/>
        </w:rPr>
        <w:t>in the amount or kind of work they can do, and they have an increased</w:t>
      </w:r>
      <w:r w:rsidR="00C05A4B" w:rsidRPr="00BE464E">
        <w:rPr>
          <w:lang w:val="en-ZA" w:eastAsia="en-ZA"/>
        </w:rPr>
        <w:t xml:space="preserve"> </w:t>
      </w:r>
      <w:r w:rsidR="00DA063E" w:rsidRPr="00BE464E">
        <w:rPr>
          <w:lang w:val="en-ZA" w:eastAsia="en-ZA"/>
        </w:rPr>
        <w:t>prevalence of hypertension, type 2 diabetes, dyslipidemia and metabolic syndrome.</w:t>
      </w:r>
      <w:r w:rsidR="00C05A4B" w:rsidRPr="00BE464E">
        <w:rPr>
          <w:lang w:val="en-ZA" w:eastAsia="en-ZA"/>
        </w:rPr>
        <w:t xml:space="preserve"> </w:t>
      </w:r>
      <w:r w:rsidR="00BE464E">
        <w:rPr>
          <w:lang w:val="en-ZA"/>
        </w:rPr>
        <w:t>González-Velázquez and</w:t>
      </w:r>
      <w:r w:rsidR="00C05A4B" w:rsidRPr="00BE464E">
        <w:rPr>
          <w:lang w:val="en-ZA"/>
        </w:rPr>
        <w:t xml:space="preserve"> Mendez</w:t>
      </w:r>
      <w:r w:rsidR="00BE464E">
        <w:rPr>
          <w:lang w:val="en-ZA"/>
        </w:rPr>
        <w:t xml:space="preserve"> (2007), found that </w:t>
      </w:r>
      <w:r w:rsidR="00C05A4B" w:rsidRPr="00BE464E">
        <w:rPr>
          <w:lang w:val="en-ZA"/>
        </w:rPr>
        <w:t xml:space="preserve"> </w:t>
      </w:r>
      <w:r w:rsidR="00C05A4B">
        <w:t>female H</w:t>
      </w:r>
      <w:r w:rsidR="00BE464E">
        <w:t xml:space="preserve">ealthcare </w:t>
      </w:r>
      <w:r w:rsidR="00C05A4B">
        <w:t>W</w:t>
      </w:r>
      <w:r w:rsidR="00BE464E">
        <w:t xml:space="preserve">orkers (HCW) </w:t>
      </w:r>
      <w:r w:rsidR="00C05A4B">
        <w:t>had higher</w:t>
      </w:r>
      <w:r w:rsidR="00C05A4B">
        <w:rPr>
          <w:b/>
          <w:bCs/>
          <w:color w:val="FF0000"/>
        </w:rPr>
        <w:t xml:space="preserve"> </w:t>
      </w:r>
      <w:r w:rsidR="00C05A4B" w:rsidRPr="00BE464E">
        <w:rPr>
          <w:bCs/>
        </w:rPr>
        <w:t>prevalence</w:t>
      </w:r>
      <w:r w:rsidR="00C05A4B" w:rsidRPr="00BE464E">
        <w:t xml:space="preserve"> of</w:t>
      </w:r>
      <w:r w:rsidR="00C05A4B" w:rsidRPr="00BE464E">
        <w:rPr>
          <w:bCs/>
        </w:rPr>
        <w:t xml:space="preserve"> obesity</w:t>
      </w:r>
      <w:r w:rsidR="00C05A4B" w:rsidRPr="00BE464E">
        <w:t xml:space="preserve"> </w:t>
      </w:r>
      <w:r w:rsidR="00C05A4B">
        <w:t>and lower</w:t>
      </w:r>
      <w:r w:rsidR="00C05A4B">
        <w:rPr>
          <w:b/>
          <w:bCs/>
          <w:color w:val="FF0000"/>
        </w:rPr>
        <w:t xml:space="preserve"> </w:t>
      </w:r>
      <w:r w:rsidR="00C05A4B" w:rsidRPr="00BE464E">
        <w:rPr>
          <w:bCs/>
        </w:rPr>
        <w:t>prevalence</w:t>
      </w:r>
      <w:r w:rsidR="00C05A4B" w:rsidRPr="00BE464E">
        <w:t xml:space="preserve"> o</w:t>
      </w:r>
      <w:r w:rsidR="00C05A4B">
        <w:t>f overweight compared to male HCW (52% vs 23% for</w:t>
      </w:r>
      <w:r w:rsidR="00C05A4B">
        <w:rPr>
          <w:b/>
          <w:bCs/>
          <w:color w:val="FF0000"/>
        </w:rPr>
        <w:t xml:space="preserve"> </w:t>
      </w:r>
      <w:r w:rsidR="00C05A4B" w:rsidRPr="00BE464E">
        <w:rPr>
          <w:bCs/>
        </w:rPr>
        <w:t>obesity</w:t>
      </w:r>
      <w:r w:rsidR="00C05A4B" w:rsidRPr="00BE464E">
        <w:t xml:space="preserve"> a</w:t>
      </w:r>
      <w:r w:rsidR="00C05A4B">
        <w:t xml:space="preserve">nd 26% vs 63% for overweight; </w:t>
      </w:r>
      <w:r w:rsidR="00C05A4B">
        <w:rPr>
          <w:i/>
          <w:iCs/>
        </w:rPr>
        <w:t>p</w:t>
      </w:r>
      <w:r w:rsidR="00C05A4B">
        <w:t> = 0.014)</w:t>
      </w:r>
      <w:r w:rsidR="00BE464E">
        <w:t xml:space="preserve"> in Mexico</w:t>
      </w:r>
      <w:r w:rsidR="00C05A4B">
        <w:t>.</w:t>
      </w:r>
      <w:r w:rsidR="00BE464E">
        <w:t xml:space="preserve"> </w:t>
      </w:r>
      <w:r w:rsidR="00C05A4B">
        <w:t xml:space="preserve"> </w:t>
      </w:r>
      <w:r w:rsidR="00BE464E">
        <w:rPr>
          <w:lang w:val="en-ZA"/>
        </w:rPr>
        <w:t>González-Velázquez and</w:t>
      </w:r>
      <w:r w:rsidR="00BE464E" w:rsidRPr="00BE464E">
        <w:rPr>
          <w:lang w:val="en-ZA"/>
        </w:rPr>
        <w:t xml:space="preserve"> Mendez</w:t>
      </w:r>
      <w:r w:rsidR="00BE464E">
        <w:rPr>
          <w:lang w:val="en-ZA"/>
        </w:rPr>
        <w:t xml:space="preserve"> (2007) also reported that t</w:t>
      </w:r>
      <w:r w:rsidR="00C05A4B" w:rsidRPr="00BE464E">
        <w:t>he</w:t>
      </w:r>
      <w:r w:rsidR="00C05A4B" w:rsidRPr="00BE464E">
        <w:rPr>
          <w:bCs/>
        </w:rPr>
        <w:t xml:space="preserve"> prevalence</w:t>
      </w:r>
      <w:r w:rsidR="00C05A4B">
        <w:t xml:space="preserve"> of hypertension was 22%, type 2 diabetes 8%, hypercholesterolemia 70%, hypertriglyceridemia 47% and mixed hyperlipidemia 26%. </w:t>
      </w:r>
    </w:p>
    <w:p w:rsidR="00DD33D8" w:rsidRDefault="00DD33D8" w:rsidP="00C05A4B">
      <w:pPr>
        <w:shd w:val="clear" w:color="auto" w:fill="FFFFFF"/>
        <w:spacing w:line="480" w:lineRule="auto"/>
        <w:jc w:val="both"/>
      </w:pPr>
    </w:p>
    <w:p w:rsidR="003F391D" w:rsidRDefault="00DD33D8" w:rsidP="00DD33D8">
      <w:pPr>
        <w:shd w:val="clear" w:color="auto" w:fill="FFFFFF"/>
        <w:spacing w:line="480" w:lineRule="auto"/>
        <w:jc w:val="both"/>
      </w:pPr>
      <w:r>
        <w:t>In conclusion,</w:t>
      </w:r>
      <w:r w:rsidR="001D58CB">
        <w:t xml:space="preserve"> there is a high prevalence of obesity and low level of physical activity</w:t>
      </w:r>
      <w:r w:rsidR="008C1734">
        <w:t>. H</w:t>
      </w:r>
      <w:r w:rsidR="001D58CB">
        <w:t>ence</w:t>
      </w:r>
      <w:r w:rsidR="008C1734">
        <w:t>,</w:t>
      </w:r>
      <w:r>
        <w:t xml:space="preserve"> t</w:t>
      </w:r>
      <w:r w:rsidR="003F391D">
        <w:t xml:space="preserve">here is a need to promote PA and </w:t>
      </w:r>
      <w:r w:rsidR="008C1734">
        <w:t>develop sustainable interventions, especially for healthcare workers. This way,</w:t>
      </w:r>
      <w:r w:rsidR="003F391D">
        <w:t xml:space="preserve"> they</w:t>
      </w:r>
      <w:r w:rsidR="00914266">
        <w:t xml:space="preserve"> can</w:t>
      </w:r>
      <w:r w:rsidR="003F391D">
        <w:t xml:space="preserve"> become role models and pioneers of healthy lifestyle. </w:t>
      </w:r>
      <w:r w:rsidR="008C1734">
        <w:t xml:space="preserve">Evidence shows that </w:t>
      </w:r>
      <w:r w:rsidR="003F391D">
        <w:t>theory ba</w:t>
      </w:r>
      <w:r w:rsidR="008C1734">
        <w:t>sed</w:t>
      </w:r>
      <w:r w:rsidR="003F391D">
        <w:t xml:space="preserve"> interventions</w:t>
      </w:r>
      <w:r w:rsidR="008C1734">
        <w:t xml:space="preserve"> are more effective in</w:t>
      </w:r>
      <w:r w:rsidR="003F391D">
        <w:t xml:space="preserve"> increas</w:t>
      </w:r>
      <w:r w:rsidR="008C1734">
        <w:t>ing</w:t>
      </w:r>
      <w:r w:rsidR="003F391D">
        <w:t xml:space="preserve"> </w:t>
      </w:r>
      <w:r w:rsidR="00914266">
        <w:t xml:space="preserve">the </w:t>
      </w:r>
      <w:r w:rsidR="003F391D">
        <w:t>level of PA</w:t>
      </w:r>
      <w:r w:rsidR="001D58CB">
        <w:t xml:space="preserve">. TTM seems to be an </w:t>
      </w:r>
      <w:r w:rsidR="001D58CB">
        <w:lastRenderedPageBreak/>
        <w:t xml:space="preserve">effective theory hence </w:t>
      </w:r>
      <w:r w:rsidR="008C1734">
        <w:t xml:space="preserve">the </w:t>
      </w:r>
      <w:r w:rsidR="00914266">
        <w:t>researcher</w:t>
      </w:r>
      <w:r w:rsidR="008C1734">
        <w:t xml:space="preserve"> will use it</w:t>
      </w:r>
      <w:r w:rsidR="00914266">
        <w:t xml:space="preserve"> to determine it</w:t>
      </w:r>
      <w:r w:rsidR="003F391D">
        <w:t>s validity in promoting</w:t>
      </w:r>
      <w:r w:rsidR="00914266">
        <w:t xml:space="preserve"> the</w:t>
      </w:r>
      <w:r w:rsidR="003F391D">
        <w:t xml:space="preserve"> level of PA among </w:t>
      </w:r>
      <w:r w:rsidR="00914266">
        <w:t xml:space="preserve">the </w:t>
      </w:r>
      <w:r w:rsidR="003F391D">
        <w:t xml:space="preserve">healthcare workers in South African public hospital setting.    </w:t>
      </w:r>
    </w:p>
    <w:p w:rsidR="00DD33D8" w:rsidRDefault="00DD33D8" w:rsidP="003F391D">
      <w:pPr>
        <w:tabs>
          <w:tab w:val="left" w:pos="7200"/>
        </w:tabs>
        <w:spacing w:line="480" w:lineRule="auto"/>
        <w:jc w:val="both"/>
      </w:pPr>
    </w:p>
    <w:p w:rsidR="00F137E4" w:rsidRDefault="00F137E4" w:rsidP="003F391D">
      <w:pPr>
        <w:tabs>
          <w:tab w:val="left" w:pos="7200"/>
        </w:tabs>
        <w:spacing w:line="480" w:lineRule="auto"/>
        <w:jc w:val="both"/>
      </w:pPr>
    </w:p>
    <w:p w:rsidR="00F137E4" w:rsidRDefault="00F137E4" w:rsidP="003F391D">
      <w:pPr>
        <w:tabs>
          <w:tab w:val="left" w:pos="7200"/>
        </w:tabs>
        <w:spacing w:line="480" w:lineRule="auto"/>
        <w:jc w:val="both"/>
      </w:pPr>
    </w:p>
    <w:p w:rsidR="00F137E4" w:rsidRDefault="00F137E4" w:rsidP="003F391D">
      <w:pPr>
        <w:tabs>
          <w:tab w:val="left" w:pos="7200"/>
        </w:tabs>
        <w:spacing w:line="480" w:lineRule="auto"/>
        <w:jc w:val="both"/>
      </w:pPr>
    </w:p>
    <w:p w:rsidR="003F391D" w:rsidRDefault="003F391D" w:rsidP="003F391D">
      <w:pPr>
        <w:numPr>
          <w:ilvl w:val="1"/>
          <w:numId w:val="2"/>
        </w:numPr>
        <w:spacing w:line="480" w:lineRule="auto"/>
        <w:jc w:val="both"/>
        <w:rPr>
          <w:b/>
          <w:bCs/>
        </w:rPr>
      </w:pPr>
      <w:r>
        <w:rPr>
          <w:b/>
          <w:bCs/>
        </w:rPr>
        <w:t>Problem statement</w:t>
      </w:r>
    </w:p>
    <w:p w:rsidR="003F391D" w:rsidRPr="00DD33D8" w:rsidRDefault="003F391D" w:rsidP="00DD33D8">
      <w:pPr>
        <w:tabs>
          <w:tab w:val="left" w:pos="7200"/>
        </w:tabs>
        <w:spacing w:line="480" w:lineRule="auto"/>
        <w:jc w:val="both"/>
      </w:pPr>
      <w:r>
        <w:t>It appears that the</w:t>
      </w:r>
      <w:r w:rsidR="00122FF0">
        <w:t xml:space="preserve"> lifestyle of populations has</w:t>
      </w:r>
      <w:r>
        <w:t xml:space="preserve"> much to do with</w:t>
      </w:r>
      <w:r w:rsidR="00122FF0">
        <w:t xml:space="preserve"> their</w:t>
      </w:r>
      <w:r>
        <w:t xml:space="preserve"> health</w:t>
      </w:r>
      <w:r w:rsidR="00420D51">
        <w:t xml:space="preserve"> just</w:t>
      </w:r>
      <w:r>
        <w:t xml:space="preserve"> as the medical care delivery systems. Diet, exercise, smoking, drugs, accidents and cleanliness are all related to health and are functions of styles of behaviour (Ubell, 2004). Nowadays health workers must be as concerned with their own behaviour leading to wellness, as is the case with the delivery of disease-care services. The literature regarding behaviour change suggests strongly that psychological, rather than informational approaches can produce specific behaviour responses (Ubell, 2004). </w:t>
      </w:r>
      <w:r>
        <w:rPr>
          <w:lang w:eastAsia="en-ZA"/>
        </w:rPr>
        <w:t>The promotion of physical activity is to be one of the</w:t>
      </w:r>
      <w:r>
        <w:rPr>
          <w:vertAlign w:val="superscript"/>
          <w:lang w:eastAsia="en-ZA"/>
        </w:rPr>
        <w:t xml:space="preserve"> </w:t>
      </w:r>
      <w:r>
        <w:rPr>
          <w:lang w:eastAsia="en-ZA"/>
        </w:rPr>
        <w:t>primary interventions through which health promotion takes place.</w:t>
      </w:r>
      <w:r>
        <w:rPr>
          <w:vertAlign w:val="superscript"/>
          <w:lang w:eastAsia="en-ZA"/>
        </w:rPr>
        <w:t xml:space="preserve"> </w:t>
      </w:r>
    </w:p>
    <w:p w:rsidR="003F391D" w:rsidRDefault="003F391D" w:rsidP="003F391D">
      <w:pPr>
        <w:spacing w:line="480" w:lineRule="auto"/>
        <w:jc w:val="both"/>
      </w:pPr>
    </w:p>
    <w:p w:rsidR="003F391D" w:rsidRDefault="00C66CDC" w:rsidP="003F391D">
      <w:pPr>
        <w:spacing w:line="480" w:lineRule="auto"/>
        <w:jc w:val="both"/>
      </w:pPr>
      <w:r>
        <w:t>W</w:t>
      </w:r>
      <w:r w:rsidR="00420D51">
        <w:t xml:space="preserve">orker’s </w:t>
      </w:r>
      <w:r w:rsidR="003F391D">
        <w:t>health is determined not only by workplace hazards but also by social and individual factors</w:t>
      </w:r>
      <w:r w:rsidR="00420D51">
        <w:t xml:space="preserve"> and access to health services</w:t>
      </w:r>
      <w:r w:rsidR="003F391D">
        <w:t xml:space="preserve">. Despite the availability of effective interventions to prevent occupational hazards and to protect and promote health at the workplace, </w:t>
      </w:r>
      <w:r w:rsidR="003F391D">
        <w:lastRenderedPageBreak/>
        <w:t>large gaps exist between and within countries with regard to the health status of workers and their exposure to occupational risks. Still only a small minority of the global workfo</w:t>
      </w:r>
      <w:r w:rsidR="00420D51">
        <w:t>rce has access to occupational H</w:t>
      </w:r>
      <w:r w:rsidR="0098414B">
        <w:t xml:space="preserve">ealth services (WHO, </w:t>
      </w:r>
      <w:r w:rsidR="003F391D">
        <w:t>2007).</w:t>
      </w:r>
    </w:p>
    <w:p w:rsidR="003F391D" w:rsidRDefault="003F391D" w:rsidP="003F391D">
      <w:pPr>
        <w:tabs>
          <w:tab w:val="left" w:pos="7200"/>
        </w:tabs>
        <w:spacing w:line="480" w:lineRule="auto"/>
        <w:jc w:val="both"/>
      </w:pPr>
    </w:p>
    <w:p w:rsidR="003F391D" w:rsidRDefault="003F391D" w:rsidP="003F391D">
      <w:pPr>
        <w:shd w:val="clear" w:color="auto" w:fill="FFFFFF"/>
        <w:spacing w:line="480" w:lineRule="auto"/>
        <w:jc w:val="both"/>
        <w:rPr>
          <w:lang w:eastAsia="en-ZA"/>
        </w:rPr>
      </w:pPr>
      <w:r>
        <w:rPr>
          <w:lang w:eastAsia="en-ZA"/>
        </w:rPr>
        <w:t>The Transtheoretical Model (Prochaska and Marcus, 1994), popularly</w:t>
      </w:r>
      <w:r>
        <w:rPr>
          <w:vertAlign w:val="superscript"/>
          <w:lang w:eastAsia="en-ZA"/>
        </w:rPr>
        <w:t xml:space="preserve"> </w:t>
      </w:r>
      <w:r>
        <w:rPr>
          <w:lang w:eastAsia="en-ZA"/>
        </w:rPr>
        <w:t>referred to as the Stages of Change Model, describes five different</w:t>
      </w:r>
      <w:r>
        <w:rPr>
          <w:vertAlign w:val="superscript"/>
          <w:lang w:eastAsia="en-ZA"/>
        </w:rPr>
        <w:t xml:space="preserve"> </w:t>
      </w:r>
      <w:r>
        <w:rPr>
          <w:lang w:eastAsia="en-ZA"/>
        </w:rPr>
        <w:t>stages of motivational readiness which appear to be common to</w:t>
      </w:r>
      <w:r>
        <w:rPr>
          <w:vertAlign w:val="superscript"/>
          <w:lang w:eastAsia="en-ZA"/>
        </w:rPr>
        <w:t xml:space="preserve"> </w:t>
      </w:r>
      <w:r>
        <w:rPr>
          <w:lang w:eastAsia="en-ZA"/>
        </w:rPr>
        <w:t xml:space="preserve">most behaviour change processes (i.e. </w:t>
      </w:r>
      <w:r>
        <w:rPr>
          <w:i/>
          <w:iCs/>
          <w:lang w:eastAsia="en-ZA"/>
        </w:rPr>
        <w:t>Precontemplation</w:t>
      </w:r>
      <w:r>
        <w:rPr>
          <w:lang w:eastAsia="en-ZA"/>
        </w:rPr>
        <w:t xml:space="preserve">, </w:t>
      </w:r>
      <w:r>
        <w:rPr>
          <w:i/>
          <w:iCs/>
          <w:lang w:eastAsia="en-ZA"/>
        </w:rPr>
        <w:t>contemplation</w:t>
      </w:r>
      <w:r>
        <w:rPr>
          <w:lang w:eastAsia="en-ZA"/>
        </w:rPr>
        <w:t>,</w:t>
      </w:r>
      <w:r>
        <w:rPr>
          <w:vertAlign w:val="superscript"/>
          <w:lang w:eastAsia="en-ZA"/>
        </w:rPr>
        <w:t xml:space="preserve"> </w:t>
      </w:r>
      <w:r>
        <w:rPr>
          <w:i/>
          <w:iCs/>
          <w:lang w:eastAsia="en-ZA"/>
        </w:rPr>
        <w:t>preparation</w:t>
      </w:r>
      <w:r>
        <w:rPr>
          <w:lang w:eastAsia="en-ZA"/>
        </w:rPr>
        <w:t xml:space="preserve">, </w:t>
      </w:r>
      <w:r>
        <w:rPr>
          <w:i/>
          <w:iCs/>
          <w:lang w:eastAsia="en-ZA"/>
        </w:rPr>
        <w:t>action</w:t>
      </w:r>
      <w:r>
        <w:rPr>
          <w:lang w:eastAsia="en-ZA"/>
        </w:rPr>
        <w:t xml:space="preserve"> and </w:t>
      </w:r>
      <w:r>
        <w:rPr>
          <w:i/>
          <w:iCs/>
          <w:lang w:eastAsia="en-ZA"/>
        </w:rPr>
        <w:t>maintenance</w:t>
      </w:r>
      <w:r>
        <w:rPr>
          <w:lang w:eastAsia="en-ZA"/>
        </w:rPr>
        <w:t>). A major contribution of</w:t>
      </w:r>
      <w:r>
        <w:rPr>
          <w:vertAlign w:val="superscript"/>
          <w:lang w:eastAsia="en-ZA"/>
        </w:rPr>
        <w:t xml:space="preserve"> </w:t>
      </w:r>
      <w:r>
        <w:rPr>
          <w:lang w:eastAsia="en-ZA"/>
        </w:rPr>
        <w:t>this model is that people in different stages are shown to use</w:t>
      </w:r>
      <w:r>
        <w:rPr>
          <w:vertAlign w:val="superscript"/>
          <w:lang w:eastAsia="en-ZA"/>
        </w:rPr>
        <w:t xml:space="preserve"> </w:t>
      </w:r>
      <w:r>
        <w:rPr>
          <w:lang w:eastAsia="en-ZA"/>
        </w:rPr>
        <w:t>different processes to move to the next stage. Thus, to move</w:t>
      </w:r>
      <w:r>
        <w:rPr>
          <w:vertAlign w:val="superscript"/>
          <w:lang w:eastAsia="en-ZA"/>
        </w:rPr>
        <w:t xml:space="preserve"> </w:t>
      </w:r>
      <w:r>
        <w:rPr>
          <w:lang w:eastAsia="en-ZA"/>
        </w:rPr>
        <w:t>people forward toward the desired behaviour, it becomes important</w:t>
      </w:r>
      <w:r>
        <w:rPr>
          <w:vertAlign w:val="superscript"/>
          <w:lang w:eastAsia="en-ZA"/>
        </w:rPr>
        <w:t xml:space="preserve"> </w:t>
      </w:r>
      <w:r>
        <w:rPr>
          <w:lang w:eastAsia="en-ZA"/>
        </w:rPr>
        <w:t>to identify their current stage and then use strategies known</w:t>
      </w:r>
      <w:r>
        <w:rPr>
          <w:vertAlign w:val="superscript"/>
          <w:lang w:eastAsia="en-ZA"/>
        </w:rPr>
        <w:t xml:space="preserve"> </w:t>
      </w:r>
      <w:r>
        <w:rPr>
          <w:lang w:eastAsia="en-ZA"/>
        </w:rPr>
        <w:t>to be effective for that specific stage.</w:t>
      </w:r>
      <w:r>
        <w:rPr>
          <w:vertAlign w:val="superscript"/>
          <w:lang w:eastAsia="en-ZA"/>
        </w:rPr>
        <w:t xml:space="preserve"> </w:t>
      </w:r>
    </w:p>
    <w:p w:rsidR="003F391D" w:rsidRDefault="003F391D" w:rsidP="003F391D">
      <w:pPr>
        <w:shd w:val="clear" w:color="auto" w:fill="FFFFFF"/>
        <w:spacing w:line="480" w:lineRule="auto"/>
        <w:jc w:val="both"/>
        <w:rPr>
          <w:lang w:eastAsia="en-ZA"/>
        </w:rPr>
      </w:pPr>
    </w:p>
    <w:p w:rsidR="003F391D" w:rsidRPr="00420D51" w:rsidRDefault="003F391D" w:rsidP="003F391D">
      <w:pPr>
        <w:shd w:val="clear" w:color="auto" w:fill="FFFFFF"/>
        <w:spacing w:line="480" w:lineRule="auto"/>
        <w:jc w:val="both"/>
        <w:rPr>
          <w:color w:val="FF0000"/>
          <w:lang w:eastAsia="en-ZA"/>
        </w:rPr>
      </w:pPr>
      <w:r>
        <w:rPr>
          <w:lang w:eastAsia="en-ZA"/>
        </w:rPr>
        <w:t>The South African government has recently begun initiatives</w:t>
      </w:r>
      <w:r>
        <w:rPr>
          <w:vertAlign w:val="superscript"/>
          <w:lang w:eastAsia="en-ZA"/>
        </w:rPr>
        <w:t xml:space="preserve"> </w:t>
      </w:r>
      <w:r>
        <w:rPr>
          <w:lang w:eastAsia="en-ZA"/>
        </w:rPr>
        <w:t>promoting physical activity in certain target populations. In</w:t>
      </w:r>
      <w:r>
        <w:rPr>
          <w:vertAlign w:val="superscript"/>
          <w:lang w:eastAsia="en-ZA"/>
        </w:rPr>
        <w:t xml:space="preserve"> </w:t>
      </w:r>
      <w:r>
        <w:rPr>
          <w:lang w:eastAsia="en-ZA"/>
        </w:rPr>
        <w:t>April 1999, the first set of national guidelines incorporating</w:t>
      </w:r>
      <w:r>
        <w:rPr>
          <w:vertAlign w:val="superscript"/>
          <w:lang w:eastAsia="en-ZA"/>
        </w:rPr>
        <w:t xml:space="preserve"> </w:t>
      </w:r>
      <w:r>
        <w:rPr>
          <w:lang w:eastAsia="en-ZA"/>
        </w:rPr>
        <w:t>physical activity was released by the Department of Health,</w:t>
      </w:r>
      <w:r>
        <w:rPr>
          <w:vertAlign w:val="superscript"/>
          <w:lang w:eastAsia="en-ZA"/>
        </w:rPr>
        <w:t xml:space="preserve"> </w:t>
      </w:r>
      <w:r>
        <w:rPr>
          <w:lang w:eastAsia="en-ZA"/>
        </w:rPr>
        <w:t>targeting older adults, and there are several national campaigns</w:t>
      </w:r>
      <w:r>
        <w:rPr>
          <w:vertAlign w:val="superscript"/>
          <w:lang w:eastAsia="en-ZA"/>
        </w:rPr>
        <w:t xml:space="preserve"> </w:t>
      </w:r>
      <w:r>
        <w:rPr>
          <w:lang w:eastAsia="en-ZA"/>
        </w:rPr>
        <w:t>aimed at increasing awareness regarding physical activity and</w:t>
      </w:r>
      <w:r>
        <w:rPr>
          <w:vertAlign w:val="superscript"/>
          <w:lang w:eastAsia="en-ZA"/>
        </w:rPr>
        <w:t xml:space="preserve"> </w:t>
      </w:r>
      <w:r>
        <w:rPr>
          <w:lang w:eastAsia="en-ZA"/>
        </w:rPr>
        <w:t xml:space="preserve">health, such as </w:t>
      </w:r>
      <w:r w:rsidR="00420D51">
        <w:rPr>
          <w:lang w:eastAsia="en-ZA"/>
        </w:rPr>
        <w:t xml:space="preserve">the </w:t>
      </w:r>
      <w:r>
        <w:rPr>
          <w:lang w:eastAsia="en-ZA"/>
        </w:rPr>
        <w:t>National Wellness Day. However, these initiatives</w:t>
      </w:r>
      <w:r>
        <w:rPr>
          <w:vertAlign w:val="superscript"/>
          <w:lang w:eastAsia="en-ZA"/>
        </w:rPr>
        <w:t xml:space="preserve"> </w:t>
      </w:r>
      <w:r>
        <w:rPr>
          <w:lang w:eastAsia="en-ZA"/>
        </w:rPr>
        <w:t>lack a broad-based infrastructure for implementation, as well</w:t>
      </w:r>
      <w:r>
        <w:rPr>
          <w:vertAlign w:val="superscript"/>
          <w:lang w:eastAsia="en-ZA"/>
        </w:rPr>
        <w:t xml:space="preserve"> </w:t>
      </w:r>
      <w:r>
        <w:rPr>
          <w:lang w:eastAsia="en-ZA"/>
        </w:rPr>
        <w:t>as financial support and community awareness for sustainability</w:t>
      </w:r>
      <w:r w:rsidRPr="00C16787">
        <w:rPr>
          <w:lang w:eastAsia="en-ZA"/>
        </w:rPr>
        <w:t>.</w:t>
      </w:r>
      <w:r w:rsidRPr="00C16787">
        <w:rPr>
          <w:vertAlign w:val="superscript"/>
          <w:lang w:eastAsia="en-ZA"/>
        </w:rPr>
        <w:t xml:space="preserve"> </w:t>
      </w:r>
      <w:r w:rsidRPr="00C16787">
        <w:rPr>
          <w:lang w:eastAsia="en-ZA"/>
        </w:rPr>
        <w:t>Furthermore, the effectiveness of these social marketing campaigns</w:t>
      </w:r>
      <w:r w:rsidRPr="00C16787">
        <w:rPr>
          <w:vertAlign w:val="superscript"/>
          <w:lang w:eastAsia="en-ZA"/>
        </w:rPr>
        <w:t xml:space="preserve"> </w:t>
      </w:r>
      <w:r w:rsidRPr="00C16787">
        <w:rPr>
          <w:lang w:eastAsia="en-ZA"/>
        </w:rPr>
        <w:t>for increasing awareness regarding physical activity on a community</w:t>
      </w:r>
      <w:r w:rsidRPr="00C16787">
        <w:rPr>
          <w:vertAlign w:val="superscript"/>
          <w:lang w:eastAsia="en-ZA"/>
        </w:rPr>
        <w:t xml:space="preserve"> </w:t>
      </w:r>
      <w:r w:rsidRPr="00C16787">
        <w:rPr>
          <w:lang w:eastAsia="en-ZA"/>
        </w:rPr>
        <w:t>level or for increasing the adoption of physical activity on</w:t>
      </w:r>
      <w:r w:rsidRPr="00C16787">
        <w:rPr>
          <w:vertAlign w:val="superscript"/>
          <w:lang w:eastAsia="en-ZA"/>
        </w:rPr>
        <w:t xml:space="preserve"> </w:t>
      </w:r>
      <w:r w:rsidRPr="00C16787">
        <w:rPr>
          <w:lang w:eastAsia="en-ZA"/>
        </w:rPr>
        <w:t>an individual level has not been measured.</w:t>
      </w:r>
      <w:r w:rsidR="00C16787" w:rsidRPr="00C16787">
        <w:rPr>
          <w:lang w:eastAsia="en-ZA"/>
        </w:rPr>
        <w:t xml:space="preserve"> (</w:t>
      </w:r>
      <w:r w:rsidR="00C16787">
        <w:rPr>
          <w:lang w:eastAsia="en-ZA"/>
        </w:rPr>
        <w:t>Department of Health, 1999)</w:t>
      </w:r>
    </w:p>
    <w:p w:rsidR="003F391D" w:rsidRDefault="003F391D" w:rsidP="003F391D">
      <w:pPr>
        <w:tabs>
          <w:tab w:val="left" w:pos="7200"/>
        </w:tabs>
        <w:spacing w:line="480" w:lineRule="auto"/>
        <w:jc w:val="both"/>
      </w:pPr>
    </w:p>
    <w:p w:rsidR="003F391D" w:rsidRDefault="003F391D" w:rsidP="003F391D">
      <w:pPr>
        <w:tabs>
          <w:tab w:val="left" w:pos="7200"/>
        </w:tabs>
        <w:spacing w:line="480" w:lineRule="auto"/>
        <w:jc w:val="both"/>
      </w:pPr>
      <w:r>
        <w:t>The Transtheoretical model (TTM) of the stages and processes of change, developed by DiClemente and Prochaska, (1991; 1983)</w:t>
      </w:r>
      <w:r>
        <w:rPr>
          <w:color w:val="FF0000"/>
        </w:rPr>
        <w:t xml:space="preserve"> </w:t>
      </w:r>
      <w:r>
        <w:t xml:space="preserve">has been used to understand how people change problem behaviour. The model suggests that individuals engaging in a new behaviour move through a series of stages of change: pre-contemplation, contemplation, preparation, action and maintenance. But, movement through these stages does not always occur linearly but rather cyclically because individuals make several attempts at behaviour change before their goal is realised (Marcus, Rossi, and Selby, 1992). </w:t>
      </w:r>
    </w:p>
    <w:p w:rsidR="003F391D" w:rsidRDefault="003F391D" w:rsidP="003F391D">
      <w:pPr>
        <w:tabs>
          <w:tab w:val="left" w:pos="7200"/>
        </w:tabs>
        <w:spacing w:line="480" w:lineRule="auto"/>
        <w:jc w:val="both"/>
      </w:pPr>
    </w:p>
    <w:p w:rsidR="003F391D" w:rsidRDefault="003F391D" w:rsidP="003F391D">
      <w:pPr>
        <w:tabs>
          <w:tab w:val="left" w:pos="7200"/>
        </w:tabs>
        <w:spacing w:line="480" w:lineRule="auto"/>
        <w:jc w:val="both"/>
      </w:pPr>
      <w:r>
        <w:t>Prochaska</w:t>
      </w:r>
      <w:r w:rsidR="007F16D9">
        <w:t xml:space="preserve"> et al</w:t>
      </w:r>
      <w:r>
        <w:t xml:space="preserve"> (1991) however, strongly maintains that </w:t>
      </w:r>
      <w:r w:rsidR="00420D51">
        <w:t xml:space="preserve">the </w:t>
      </w:r>
      <w:r>
        <w:t>use of processes of change depend strongly on the individual’s stage of change. Prochaska</w:t>
      </w:r>
      <w:r w:rsidR="007F16D9">
        <w:t xml:space="preserve"> et al, (1991)</w:t>
      </w:r>
      <w:r>
        <w:t xml:space="preserve"> further suggests that precontemplators use processes of change least of all, whereas</w:t>
      </w:r>
      <w:r w:rsidR="00420D51">
        <w:t xml:space="preserve"> for</w:t>
      </w:r>
      <w:r>
        <w:t xml:space="preserve"> those in</w:t>
      </w:r>
      <w:r w:rsidR="00420D51">
        <w:t xml:space="preserve"> the</w:t>
      </w:r>
      <w:r>
        <w:t xml:space="preserve"> preparation stage, progress </w:t>
      </w:r>
      <w:r w:rsidR="00420D51">
        <w:t xml:space="preserve">is </w:t>
      </w:r>
      <w:r>
        <w:t>quicker to action stage.  These results suggest that the tailoring of treatments to processes may accelerate progress through stages and thus increase adoption of exercise and</w:t>
      </w:r>
      <w:r w:rsidR="00C66CDC">
        <w:t xml:space="preserve"> improve maintenance (Prochaska et al,</w:t>
      </w:r>
      <w:r>
        <w:t xml:space="preserve"> 1991).   </w:t>
      </w:r>
    </w:p>
    <w:p w:rsidR="003F391D" w:rsidRDefault="003F391D" w:rsidP="003F391D">
      <w:pPr>
        <w:tabs>
          <w:tab w:val="left" w:pos="7200"/>
        </w:tabs>
        <w:spacing w:line="480" w:lineRule="auto"/>
        <w:jc w:val="both"/>
      </w:pPr>
    </w:p>
    <w:p w:rsidR="003F391D" w:rsidRDefault="003F391D" w:rsidP="003F391D">
      <w:pPr>
        <w:tabs>
          <w:tab w:val="left" w:pos="7200"/>
        </w:tabs>
        <w:spacing w:line="480" w:lineRule="auto"/>
        <w:jc w:val="both"/>
      </w:pPr>
      <w:r>
        <w:t>Seeing that the majority of employees in the hospitals are health professionals, it is assumed that they are aware of the health risks associated with physical inactivity and the benefits of participating in PA.  A question would be: at what stages of behaviour change are these health care workers?  TTM states that an individual is likely to change his PA behaviour within three months of contemplating to do so (Pr</w:t>
      </w:r>
      <w:r w:rsidR="00C66CDC">
        <w:t>ochaska et al,</w:t>
      </w:r>
      <w:r>
        <w:t xml:space="preserve"> 1991</w:t>
      </w:r>
      <w:r>
        <w:rPr>
          <w:i/>
          <w:iCs/>
        </w:rPr>
        <w:t>),</w:t>
      </w:r>
      <w:r>
        <w:t xml:space="preserve"> e.g. if one is planning to start participating in PA (contemplation and preparation </w:t>
      </w:r>
      <w:r>
        <w:lastRenderedPageBreak/>
        <w:t xml:space="preserve">stages), s/he is likely to carry-through with the plan by exercising within three months.  </w:t>
      </w:r>
    </w:p>
    <w:p w:rsidR="003F391D" w:rsidRDefault="003F391D" w:rsidP="003F391D">
      <w:pPr>
        <w:tabs>
          <w:tab w:val="left" w:pos="7200"/>
        </w:tabs>
        <w:spacing w:line="480" w:lineRule="auto"/>
        <w:jc w:val="both"/>
      </w:pPr>
    </w:p>
    <w:p w:rsidR="003F391D" w:rsidRDefault="003F391D" w:rsidP="003F391D">
      <w:pPr>
        <w:tabs>
          <w:tab w:val="left" w:pos="7200"/>
        </w:tabs>
        <w:spacing w:line="480" w:lineRule="auto"/>
        <w:jc w:val="both"/>
      </w:pPr>
      <w:r>
        <w:t xml:space="preserve">There is a need to develop sustainable interventions to increase PA among healthcare workers so that they become role models and pioneers of healthy lifestyle. The world is shifting towards </w:t>
      </w:r>
      <w:r w:rsidR="00420D51">
        <w:t xml:space="preserve">the </w:t>
      </w:r>
      <w:r>
        <w:t>use of theory backed interventions to increase</w:t>
      </w:r>
      <w:r w:rsidR="00420D51">
        <w:t xml:space="preserve"> the</w:t>
      </w:r>
      <w:r>
        <w:t xml:space="preserve"> level of PA and so far, TTM seems to be more effective, and will be used by</w:t>
      </w:r>
      <w:r w:rsidR="00420D51">
        <w:t xml:space="preserve"> the researcher to determine it</w:t>
      </w:r>
      <w:r>
        <w:t>s validity in promoting</w:t>
      </w:r>
      <w:r w:rsidR="00420D51">
        <w:t xml:space="preserve"> the</w:t>
      </w:r>
      <w:r>
        <w:t xml:space="preserve"> level of PA among healthcare workers in</w:t>
      </w:r>
      <w:r w:rsidR="00420D51">
        <w:t xml:space="preserve"> a</w:t>
      </w:r>
      <w:r>
        <w:t xml:space="preserve"> South African public hospital setting.    </w:t>
      </w:r>
    </w:p>
    <w:p w:rsidR="003F391D" w:rsidRDefault="003F391D" w:rsidP="003F391D">
      <w:pPr>
        <w:tabs>
          <w:tab w:val="left" w:pos="7200"/>
        </w:tabs>
        <w:spacing w:line="480" w:lineRule="auto"/>
        <w:jc w:val="both"/>
      </w:pPr>
      <w:r>
        <w:t>There are so many research interventions for PA in various places of employm</w:t>
      </w:r>
      <w:r w:rsidR="00420D51">
        <w:t>ent but with less effectiveness.</w:t>
      </w:r>
      <w:r>
        <w:t xml:space="preserve"> TTM has</w:t>
      </w:r>
      <w:r w:rsidR="00420D51">
        <w:t xml:space="preserve"> however</w:t>
      </w:r>
      <w:r>
        <w:t xml:space="preserve"> not been used as a tool to increase </w:t>
      </w:r>
      <w:r w:rsidR="00420D51">
        <w:t xml:space="preserve">the </w:t>
      </w:r>
      <w:r>
        <w:t>level of PA among healthcare workers in South Africa, despite its worldwide success in promoting behaviour change</w:t>
      </w:r>
      <w:r w:rsidR="00420D51">
        <w:t xml:space="preserve">, </w:t>
      </w:r>
      <w:r>
        <w:t>such as physical inactivity and smoking (Prochaska &amp; DiClemente, 1991; Marshall &amp; Biddle, 20</w:t>
      </w:r>
      <w:r w:rsidR="00F137E4">
        <w:t>05</w:t>
      </w:r>
      <w:r>
        <w:t>; Rosen, 2000; Fallon and Hausenblas</w:t>
      </w:r>
      <w:r w:rsidR="00F137E4">
        <w:t>, 2004; O’Hea, Wood, and Brantl</w:t>
      </w:r>
      <w:r w:rsidR="00E01411">
        <w:t>e</w:t>
      </w:r>
      <w:r>
        <w:t>y, 2003) hence the researcher decided to utilize TTM to promote</w:t>
      </w:r>
      <w:r w:rsidR="00420D51">
        <w:t xml:space="preserve"> the</w:t>
      </w:r>
      <w:r>
        <w:t xml:space="preserve"> health of healthcare workers in SA.</w:t>
      </w:r>
      <w:r w:rsidR="00DA4DCD">
        <w:tab/>
      </w:r>
      <w:r w:rsidR="00DA4DCD">
        <w:tab/>
        <w:t>`</w:t>
      </w:r>
    </w:p>
    <w:p w:rsidR="003C4476" w:rsidRDefault="003C4476" w:rsidP="003C4476"/>
    <w:p w:rsidR="00F137E4" w:rsidRDefault="00F137E4" w:rsidP="003C4476"/>
    <w:p w:rsidR="00F137E4" w:rsidRDefault="00F137E4" w:rsidP="003C4476"/>
    <w:p w:rsidR="00C66CDC" w:rsidRDefault="00C66CDC" w:rsidP="003C4476"/>
    <w:p w:rsidR="00C66CDC" w:rsidRDefault="00C66CDC" w:rsidP="003C4476"/>
    <w:p w:rsidR="003C4476" w:rsidRPr="003C4476" w:rsidRDefault="003C4476" w:rsidP="003C4476"/>
    <w:p w:rsidR="003F391D" w:rsidRDefault="003F391D" w:rsidP="003F391D">
      <w:pPr>
        <w:pStyle w:val="Heading2"/>
        <w:numPr>
          <w:ilvl w:val="1"/>
          <w:numId w:val="2"/>
        </w:numPr>
        <w:tabs>
          <w:tab w:val="left" w:pos="7200"/>
        </w:tabs>
        <w:spacing w:line="480" w:lineRule="auto"/>
        <w:jc w:val="both"/>
        <w:rPr>
          <w:b/>
          <w:bCs/>
        </w:rPr>
      </w:pPr>
      <w:r>
        <w:rPr>
          <w:b/>
          <w:bCs/>
        </w:rPr>
        <w:t>Research questions and hypotheses</w:t>
      </w:r>
    </w:p>
    <w:p w:rsidR="003F391D" w:rsidRDefault="003F391D" w:rsidP="003F391D">
      <w:pPr>
        <w:pStyle w:val="Heading2"/>
        <w:spacing w:line="480" w:lineRule="auto"/>
      </w:pPr>
      <w:r>
        <w:t>The research questions of this study are:</w:t>
      </w:r>
    </w:p>
    <w:p w:rsidR="003F391D" w:rsidRDefault="003F391D" w:rsidP="003F391D">
      <w:pPr>
        <w:pStyle w:val="Heading2"/>
        <w:numPr>
          <w:ilvl w:val="0"/>
          <w:numId w:val="3"/>
        </w:numPr>
        <w:tabs>
          <w:tab w:val="left" w:pos="7200"/>
        </w:tabs>
        <w:spacing w:line="480" w:lineRule="auto"/>
        <w:jc w:val="both"/>
      </w:pPr>
      <w:r>
        <w:lastRenderedPageBreak/>
        <w:t xml:space="preserve">What are the challenges or barriers to physical activity for the health workers? </w:t>
      </w:r>
    </w:p>
    <w:p w:rsidR="003F391D" w:rsidRDefault="003F391D" w:rsidP="003F391D">
      <w:pPr>
        <w:pStyle w:val="Heading2"/>
        <w:numPr>
          <w:ilvl w:val="0"/>
          <w:numId w:val="4"/>
        </w:numPr>
        <w:tabs>
          <w:tab w:val="left" w:pos="7200"/>
        </w:tabs>
        <w:spacing w:line="480" w:lineRule="auto"/>
        <w:jc w:val="both"/>
      </w:pPr>
      <w:r>
        <w:t xml:space="preserve">Is exercise motivation and family support associated with </w:t>
      </w:r>
      <w:r w:rsidR="00DA4DCD">
        <w:t xml:space="preserve">the </w:t>
      </w:r>
      <w:r>
        <w:t>level of PA</w:t>
      </w:r>
      <w:r w:rsidR="00AB2B22">
        <w:t>?</w:t>
      </w:r>
    </w:p>
    <w:p w:rsidR="003F391D" w:rsidRDefault="003F391D" w:rsidP="003F391D">
      <w:pPr>
        <w:pStyle w:val="Heading2"/>
        <w:numPr>
          <w:ilvl w:val="0"/>
          <w:numId w:val="4"/>
        </w:numPr>
        <w:tabs>
          <w:tab w:val="left" w:pos="7200"/>
        </w:tabs>
        <w:spacing w:line="480" w:lineRule="auto"/>
        <w:jc w:val="both"/>
      </w:pPr>
      <w:r>
        <w:t>Is the environment (home access, hospital access, and neighbourhood) associated with TTM stage of PA?</w:t>
      </w:r>
    </w:p>
    <w:p w:rsidR="003F391D" w:rsidRDefault="003F391D" w:rsidP="003F391D">
      <w:pPr>
        <w:pStyle w:val="Heading2"/>
        <w:numPr>
          <w:ilvl w:val="0"/>
          <w:numId w:val="4"/>
        </w:numPr>
        <w:tabs>
          <w:tab w:val="left" w:pos="7200"/>
        </w:tabs>
        <w:spacing w:line="480" w:lineRule="auto"/>
        <w:jc w:val="both"/>
      </w:pPr>
      <w:r>
        <w:t>Is knowledge and attitude (affective associatio</w:t>
      </w:r>
      <w:r w:rsidR="00AB2B22">
        <w:t>ns) associated with participant</w:t>
      </w:r>
      <w:r>
        <w:t>s</w:t>
      </w:r>
      <w:r w:rsidR="00AB2B22">
        <w:t>’</w:t>
      </w:r>
      <w:r>
        <w:t xml:space="preserve"> TTM stage of PA? </w:t>
      </w:r>
    </w:p>
    <w:p w:rsidR="003F391D" w:rsidRDefault="003F391D" w:rsidP="003F391D">
      <w:pPr>
        <w:pStyle w:val="Heading2"/>
        <w:numPr>
          <w:ilvl w:val="0"/>
          <w:numId w:val="3"/>
        </w:numPr>
        <w:tabs>
          <w:tab w:val="left" w:pos="7200"/>
        </w:tabs>
        <w:spacing w:line="480" w:lineRule="auto"/>
        <w:jc w:val="both"/>
      </w:pPr>
      <w:r>
        <w:t xml:space="preserve">How </w:t>
      </w:r>
      <w:proofErr w:type="gramStart"/>
      <w:r w:rsidR="00AB2B22">
        <w:t>do the following constructs</w:t>
      </w:r>
      <w:proofErr w:type="gramEnd"/>
      <w:r>
        <w:t>: stages of change, physical activity, and social support, interact with the above barriers to PA?</w:t>
      </w:r>
    </w:p>
    <w:p w:rsidR="003F391D" w:rsidRDefault="003F391D" w:rsidP="003F391D">
      <w:pPr>
        <w:pStyle w:val="Heading2"/>
        <w:numPr>
          <w:ilvl w:val="0"/>
          <w:numId w:val="3"/>
        </w:numPr>
        <w:tabs>
          <w:tab w:val="left" w:pos="7200"/>
        </w:tabs>
        <w:spacing w:line="480" w:lineRule="auto"/>
        <w:jc w:val="both"/>
      </w:pPr>
      <w:r>
        <w:t xml:space="preserve"> Do Processes of change (cognitive and beh</w:t>
      </w:r>
      <w:r w:rsidR="00AB2B22">
        <w:t>avioural) influence participant</w:t>
      </w:r>
      <w:r>
        <w:t>s</w:t>
      </w:r>
      <w:r w:rsidR="00AB2B22">
        <w:t>’</w:t>
      </w:r>
      <w:r>
        <w:t xml:space="preserve"> TTM stage of PA?</w:t>
      </w:r>
    </w:p>
    <w:p w:rsidR="003F391D" w:rsidRDefault="003F391D" w:rsidP="003F391D">
      <w:pPr>
        <w:pStyle w:val="Heading2"/>
        <w:numPr>
          <w:ilvl w:val="0"/>
          <w:numId w:val="3"/>
        </w:numPr>
        <w:tabs>
          <w:tab w:val="left" w:pos="7200"/>
        </w:tabs>
        <w:spacing w:line="480" w:lineRule="auto"/>
        <w:jc w:val="both"/>
      </w:pPr>
      <w:r>
        <w:t xml:space="preserve">Is TTM accurate in predicting </w:t>
      </w:r>
      <w:r w:rsidR="00AB2B22">
        <w:t xml:space="preserve">the </w:t>
      </w:r>
      <w:r>
        <w:t xml:space="preserve">level of PA change of </w:t>
      </w:r>
      <w:r w:rsidR="00AB2B22">
        <w:t>h</w:t>
      </w:r>
      <w:r>
        <w:t>ealthcare workers post intervention?</w:t>
      </w:r>
    </w:p>
    <w:p w:rsidR="003F391D" w:rsidRDefault="003F391D" w:rsidP="003F391D">
      <w:pPr>
        <w:pStyle w:val="Heading2"/>
        <w:spacing w:line="480" w:lineRule="auto"/>
        <w:rPr>
          <w:b/>
          <w:bCs/>
        </w:rPr>
      </w:pPr>
    </w:p>
    <w:p w:rsidR="003F391D" w:rsidRDefault="003F391D" w:rsidP="003F391D">
      <w:pPr>
        <w:pStyle w:val="Heading2"/>
        <w:spacing w:line="480" w:lineRule="auto"/>
        <w:rPr>
          <w:b/>
        </w:rPr>
      </w:pPr>
      <w:r>
        <w:rPr>
          <w:b/>
          <w:bCs/>
        </w:rPr>
        <w:t>1.4 The hypotheses</w:t>
      </w:r>
      <w:r>
        <w:t xml:space="preserve"> </w:t>
      </w:r>
      <w:r>
        <w:rPr>
          <w:b/>
        </w:rPr>
        <w:t>of this study are:</w:t>
      </w:r>
    </w:p>
    <w:p w:rsidR="003F391D" w:rsidRDefault="003F391D" w:rsidP="003F391D">
      <w:pPr>
        <w:pStyle w:val="Heading2"/>
        <w:numPr>
          <w:ilvl w:val="0"/>
          <w:numId w:val="5"/>
        </w:numPr>
        <w:tabs>
          <w:tab w:val="left" w:pos="7200"/>
        </w:tabs>
        <w:spacing w:line="480" w:lineRule="auto"/>
        <w:jc w:val="both"/>
      </w:pPr>
      <w:r>
        <w:t>The knowledge; attitude, and TTM stage of PA of staff post intervention will increase compared to pre-intervention.</w:t>
      </w:r>
    </w:p>
    <w:p w:rsidR="003F391D" w:rsidRDefault="003F391D" w:rsidP="003F391D">
      <w:pPr>
        <w:pStyle w:val="Heading2"/>
        <w:numPr>
          <w:ilvl w:val="0"/>
          <w:numId w:val="5"/>
        </w:numPr>
        <w:tabs>
          <w:tab w:val="left" w:pos="7200"/>
        </w:tabs>
        <w:spacing w:line="480" w:lineRule="auto"/>
        <w:jc w:val="both"/>
      </w:pPr>
      <w:r>
        <w:t>Level job category, gender, age, health status, BMI and work experience of hospital staff have relationship with the TTM stage of PA.</w:t>
      </w:r>
    </w:p>
    <w:p w:rsidR="003F391D" w:rsidRDefault="003F391D" w:rsidP="003F391D">
      <w:pPr>
        <w:pStyle w:val="Heading2"/>
        <w:numPr>
          <w:ilvl w:val="0"/>
          <w:numId w:val="5"/>
        </w:numPr>
        <w:tabs>
          <w:tab w:val="left" w:pos="7200"/>
        </w:tabs>
        <w:spacing w:line="480" w:lineRule="auto"/>
        <w:jc w:val="both"/>
      </w:pPr>
      <w:r>
        <w:t xml:space="preserve"> TTM is accurate in predicting </w:t>
      </w:r>
      <w:r w:rsidR="00E20E7C">
        <w:t xml:space="preserve">the </w:t>
      </w:r>
      <w:r>
        <w:t>PA behaviours of health care workers (HCW).</w:t>
      </w:r>
    </w:p>
    <w:p w:rsidR="003F391D" w:rsidRDefault="003F391D" w:rsidP="003F391D">
      <w:pPr>
        <w:pStyle w:val="Heading2"/>
        <w:numPr>
          <w:ilvl w:val="0"/>
          <w:numId w:val="5"/>
        </w:numPr>
        <w:tabs>
          <w:tab w:val="left" w:pos="7200"/>
        </w:tabs>
        <w:spacing w:line="480" w:lineRule="auto"/>
        <w:jc w:val="both"/>
      </w:pPr>
      <w:r>
        <w:t xml:space="preserve">HCW of different age groups, gender, </w:t>
      </w:r>
      <w:proofErr w:type="gramStart"/>
      <w:r>
        <w:t>BMI</w:t>
      </w:r>
      <w:proofErr w:type="gramEnd"/>
      <w:r>
        <w:t xml:space="preserve"> and job category will progress differently to</w:t>
      </w:r>
      <w:r w:rsidR="00E20E7C">
        <w:t xml:space="preserve"> the next TTM stages</w:t>
      </w:r>
      <w:r>
        <w:t xml:space="preserve"> post intervention. </w:t>
      </w:r>
    </w:p>
    <w:p w:rsidR="003F391D" w:rsidRDefault="003F391D" w:rsidP="003F391D">
      <w:pPr>
        <w:pStyle w:val="Heading2"/>
        <w:spacing w:line="480" w:lineRule="auto"/>
      </w:pPr>
    </w:p>
    <w:p w:rsidR="003C4476" w:rsidRDefault="003C4476" w:rsidP="003C4476"/>
    <w:p w:rsidR="003C4476" w:rsidRPr="003C4476" w:rsidRDefault="003C4476" w:rsidP="003C4476"/>
    <w:p w:rsidR="003F391D" w:rsidRDefault="003F391D" w:rsidP="003F391D">
      <w:pPr>
        <w:tabs>
          <w:tab w:val="left" w:pos="7200"/>
        </w:tabs>
        <w:spacing w:line="480" w:lineRule="auto"/>
        <w:jc w:val="both"/>
        <w:rPr>
          <w:b/>
          <w:bCs/>
        </w:rPr>
      </w:pPr>
      <w:r>
        <w:rPr>
          <w:b/>
          <w:bCs/>
        </w:rPr>
        <w:t>1.5 Aims and objectives of the study</w:t>
      </w:r>
    </w:p>
    <w:p w:rsidR="003F391D" w:rsidRDefault="003F391D" w:rsidP="003F391D">
      <w:pPr>
        <w:tabs>
          <w:tab w:val="left" w:pos="7200"/>
        </w:tabs>
        <w:spacing w:line="480" w:lineRule="auto"/>
        <w:jc w:val="both"/>
        <w:rPr>
          <w:bCs/>
        </w:rPr>
      </w:pPr>
      <w:r>
        <w:rPr>
          <w:bCs/>
        </w:rPr>
        <w:t>The overall aim of this study is to measure the predictive validity and</w:t>
      </w:r>
      <w:r w:rsidR="00E20E7C">
        <w:rPr>
          <w:bCs/>
        </w:rPr>
        <w:t xml:space="preserve"> the</w:t>
      </w:r>
      <w:r>
        <w:rPr>
          <w:bCs/>
        </w:rPr>
        <w:t xml:space="preserve"> effects of Transtheoretical Model </w:t>
      </w:r>
      <w:r w:rsidR="00E20E7C">
        <w:rPr>
          <w:bCs/>
        </w:rPr>
        <w:t xml:space="preserve">to </w:t>
      </w:r>
      <w:r>
        <w:rPr>
          <w:bCs/>
        </w:rPr>
        <w:t>increase</w:t>
      </w:r>
      <w:r w:rsidR="00E20E7C">
        <w:rPr>
          <w:bCs/>
        </w:rPr>
        <w:t xml:space="preserve"> the</w:t>
      </w:r>
      <w:r>
        <w:rPr>
          <w:bCs/>
        </w:rPr>
        <w:t xml:space="preserve"> physical activities of health workers at Dr George Mukhari hospital.</w:t>
      </w:r>
    </w:p>
    <w:p w:rsidR="003F391D" w:rsidRDefault="003F391D" w:rsidP="003F391D">
      <w:pPr>
        <w:tabs>
          <w:tab w:val="left" w:pos="7200"/>
        </w:tabs>
        <w:spacing w:line="480" w:lineRule="auto"/>
        <w:jc w:val="both"/>
      </w:pPr>
    </w:p>
    <w:p w:rsidR="003F391D" w:rsidRDefault="003F391D" w:rsidP="003F391D">
      <w:pPr>
        <w:tabs>
          <w:tab w:val="left" w:pos="7200"/>
        </w:tabs>
        <w:spacing w:line="480" w:lineRule="auto"/>
        <w:jc w:val="both"/>
      </w:pPr>
      <w:r>
        <w:t>The study comprised of 3 main phases. In each phase, the aims and objectives were outlined according to the different phases.</w:t>
      </w:r>
    </w:p>
    <w:p w:rsidR="003F391D" w:rsidRDefault="003F391D" w:rsidP="003F391D">
      <w:pPr>
        <w:pStyle w:val="BodyText3"/>
        <w:spacing w:line="480" w:lineRule="auto"/>
        <w:rPr>
          <w:b/>
          <w:bCs/>
        </w:rPr>
      </w:pPr>
    </w:p>
    <w:p w:rsidR="003F391D" w:rsidRDefault="003F391D" w:rsidP="003F391D">
      <w:pPr>
        <w:pStyle w:val="BodyText3"/>
        <w:spacing w:line="480" w:lineRule="auto"/>
      </w:pPr>
      <w:proofErr w:type="gramStart"/>
      <w:r>
        <w:rPr>
          <w:b/>
          <w:bCs/>
        </w:rPr>
        <w:t>Phase</w:t>
      </w:r>
      <w:proofErr w:type="gramEnd"/>
      <w:r>
        <w:rPr>
          <w:b/>
          <w:bCs/>
        </w:rPr>
        <w:t xml:space="preserve"> I:  Baseline survey and situational analysis</w:t>
      </w:r>
      <w:r>
        <w:t>:</w:t>
      </w:r>
    </w:p>
    <w:p w:rsidR="003F391D" w:rsidRDefault="003F391D" w:rsidP="003F391D">
      <w:pPr>
        <w:tabs>
          <w:tab w:val="left" w:pos="7200"/>
        </w:tabs>
        <w:spacing w:line="480" w:lineRule="auto"/>
        <w:jc w:val="both"/>
      </w:pPr>
      <w:r>
        <w:rPr>
          <w:b/>
          <w:bCs/>
        </w:rPr>
        <w:t xml:space="preserve">Aim: </w:t>
      </w:r>
      <w:r>
        <w:rPr>
          <w:bCs/>
        </w:rPr>
        <w:t>T</w:t>
      </w:r>
      <w:r>
        <w:t>o determine</w:t>
      </w:r>
      <w:r w:rsidR="00E20E7C">
        <w:t xml:space="preserve"> the</w:t>
      </w:r>
      <w:r>
        <w:t xml:space="preserve"> level of PA of </w:t>
      </w:r>
      <w:r w:rsidR="00E20E7C">
        <w:t>healthcare workers</w:t>
      </w:r>
      <w:r>
        <w:t xml:space="preserve"> using TTM and identify barriers to exercise. </w:t>
      </w:r>
    </w:p>
    <w:p w:rsidR="003F391D" w:rsidRDefault="003F391D" w:rsidP="003F391D">
      <w:pPr>
        <w:tabs>
          <w:tab w:val="left" w:pos="7200"/>
        </w:tabs>
        <w:spacing w:line="480" w:lineRule="auto"/>
        <w:jc w:val="both"/>
        <w:rPr>
          <w:b/>
        </w:rPr>
      </w:pPr>
      <w:r>
        <w:rPr>
          <w:b/>
        </w:rPr>
        <w:t>Objectives:</w:t>
      </w:r>
    </w:p>
    <w:p w:rsidR="003F391D" w:rsidRDefault="003F391D" w:rsidP="003F391D">
      <w:pPr>
        <w:tabs>
          <w:tab w:val="left" w:pos="7200"/>
        </w:tabs>
        <w:spacing w:line="480" w:lineRule="auto"/>
        <w:jc w:val="both"/>
      </w:pPr>
      <w:r>
        <w:t>The objectives of the study are to determine baseline</w:t>
      </w:r>
      <w:r w:rsidR="00E20E7C">
        <w:t xml:space="preserve"> the</w:t>
      </w:r>
      <w:r>
        <w:t xml:space="preserve"> information (pre-test) related to physical activity and health related information of </w:t>
      </w:r>
      <w:r w:rsidR="00E20E7C">
        <w:t xml:space="preserve">healthcare workers </w:t>
      </w:r>
      <w:r>
        <w:t>thus:</w:t>
      </w:r>
    </w:p>
    <w:p w:rsidR="003F391D" w:rsidRDefault="00E20E7C" w:rsidP="003F391D">
      <w:pPr>
        <w:tabs>
          <w:tab w:val="left" w:pos="720"/>
          <w:tab w:val="left" w:pos="7200"/>
        </w:tabs>
        <w:spacing w:line="480" w:lineRule="auto"/>
        <w:ind w:left="360"/>
        <w:jc w:val="both"/>
      </w:pPr>
      <w:r>
        <w:t>1. S</w:t>
      </w:r>
      <w:r w:rsidR="003F391D">
        <w:t>ocio-demographic characteristics, BM</w:t>
      </w:r>
      <w:r w:rsidR="00C3136F">
        <w:t xml:space="preserve">I, job category, health status and </w:t>
      </w:r>
      <w:r w:rsidR="003F391D">
        <w:t>health behaviours</w:t>
      </w:r>
      <w:r w:rsidR="00C3136F">
        <w:t xml:space="preserve"> (Smoking and alcohol) </w:t>
      </w:r>
      <w:r w:rsidR="003F391D">
        <w:t>of health</w:t>
      </w:r>
      <w:r>
        <w:t>care</w:t>
      </w:r>
      <w:r w:rsidR="003F391D">
        <w:t xml:space="preserve"> workers. </w:t>
      </w:r>
    </w:p>
    <w:p w:rsidR="003F391D" w:rsidRDefault="00C3136F" w:rsidP="003F391D">
      <w:pPr>
        <w:tabs>
          <w:tab w:val="left" w:pos="720"/>
          <w:tab w:val="left" w:pos="7200"/>
        </w:tabs>
        <w:spacing w:line="480" w:lineRule="auto"/>
        <w:ind w:left="360"/>
        <w:jc w:val="both"/>
      </w:pPr>
      <w:r>
        <w:t xml:space="preserve">2. Fitness level, TTM stages of </w:t>
      </w:r>
      <w:r w:rsidR="00E20E7C">
        <w:t>PA,</w:t>
      </w:r>
      <w:r w:rsidR="003F391D">
        <w:t xml:space="preserve"> barriers </w:t>
      </w:r>
      <w:r>
        <w:t>(environmental</w:t>
      </w:r>
      <w:r w:rsidR="003F391D">
        <w:t>, attitude and knowledge</w:t>
      </w:r>
      <w:r>
        <w:t>)</w:t>
      </w:r>
      <w:r w:rsidR="003F391D">
        <w:t xml:space="preserve"> to physical activity of health</w:t>
      </w:r>
      <w:r w:rsidR="00E20E7C">
        <w:t>care</w:t>
      </w:r>
      <w:r w:rsidR="003F391D">
        <w:t xml:space="preserve"> workers.</w:t>
      </w:r>
    </w:p>
    <w:p w:rsidR="007F16D9" w:rsidRDefault="003F391D" w:rsidP="00C3136F">
      <w:pPr>
        <w:tabs>
          <w:tab w:val="left" w:pos="720"/>
          <w:tab w:val="left" w:pos="7200"/>
        </w:tabs>
        <w:spacing w:line="480" w:lineRule="auto"/>
        <w:ind w:left="360"/>
        <w:jc w:val="both"/>
        <w:rPr>
          <w:b/>
          <w:bCs/>
        </w:rPr>
      </w:pPr>
      <w:r>
        <w:t xml:space="preserve">3. </w:t>
      </w:r>
      <w:r w:rsidR="00E20E7C">
        <w:t>A</w:t>
      </w:r>
      <w:r>
        <w:t xml:space="preserve">ssociation </w:t>
      </w:r>
      <w:r w:rsidR="00C3136F">
        <w:t>between the above parameters</w:t>
      </w:r>
      <w:r w:rsidR="001424AC">
        <w:t xml:space="preserve"> (TTM stages, Fitness level, attitude and knowledge)</w:t>
      </w:r>
      <w:r w:rsidR="00C3136F">
        <w:t xml:space="preserve"> to</w:t>
      </w:r>
      <w:r>
        <w:t xml:space="preserve"> age, gender</w:t>
      </w:r>
      <w:r w:rsidR="00C3136F">
        <w:t xml:space="preserve"> and job category.</w:t>
      </w:r>
    </w:p>
    <w:p w:rsidR="007F16D9" w:rsidRDefault="007F16D9" w:rsidP="003F391D">
      <w:pPr>
        <w:tabs>
          <w:tab w:val="left" w:pos="720"/>
          <w:tab w:val="left" w:pos="7200"/>
        </w:tabs>
        <w:spacing w:line="480" w:lineRule="auto"/>
        <w:jc w:val="both"/>
        <w:rPr>
          <w:b/>
          <w:bCs/>
        </w:rPr>
      </w:pPr>
    </w:p>
    <w:p w:rsidR="00C66CDC" w:rsidRDefault="00C66CDC">
      <w:pPr>
        <w:widowControl/>
        <w:autoSpaceDE/>
        <w:autoSpaceDN/>
        <w:adjustRightInd/>
        <w:spacing w:after="200" w:line="276" w:lineRule="auto"/>
        <w:rPr>
          <w:b/>
          <w:bCs/>
        </w:rPr>
      </w:pPr>
      <w:r>
        <w:rPr>
          <w:b/>
          <w:bCs/>
        </w:rPr>
        <w:br w:type="page"/>
      </w:r>
    </w:p>
    <w:p w:rsidR="003F391D" w:rsidRDefault="003F391D" w:rsidP="003F391D">
      <w:pPr>
        <w:tabs>
          <w:tab w:val="left" w:pos="720"/>
          <w:tab w:val="left" w:pos="7200"/>
        </w:tabs>
        <w:spacing w:line="480" w:lineRule="auto"/>
        <w:jc w:val="both"/>
        <w:rPr>
          <w:b/>
          <w:bCs/>
        </w:rPr>
      </w:pPr>
      <w:r>
        <w:rPr>
          <w:b/>
          <w:bCs/>
        </w:rPr>
        <w:lastRenderedPageBreak/>
        <w:t>Phase 2:  Measuring the impact of the interventions.</w:t>
      </w:r>
    </w:p>
    <w:p w:rsidR="003F391D" w:rsidRDefault="003F391D" w:rsidP="003F391D">
      <w:pPr>
        <w:tabs>
          <w:tab w:val="left" w:pos="720"/>
          <w:tab w:val="left" w:pos="7200"/>
        </w:tabs>
        <w:spacing w:line="480" w:lineRule="auto"/>
        <w:jc w:val="both"/>
        <w:rPr>
          <w:bCs/>
        </w:rPr>
      </w:pPr>
      <w:r>
        <w:rPr>
          <w:b/>
          <w:bCs/>
        </w:rPr>
        <w:t xml:space="preserve">Aim:  </w:t>
      </w:r>
      <w:r>
        <w:rPr>
          <w:bCs/>
        </w:rPr>
        <w:t>To determine the impact of physical activity promoting interventions on HCWs.</w:t>
      </w:r>
    </w:p>
    <w:p w:rsidR="003F391D" w:rsidRDefault="003F391D" w:rsidP="003F391D">
      <w:pPr>
        <w:tabs>
          <w:tab w:val="left" w:pos="720"/>
          <w:tab w:val="left" w:pos="7200"/>
        </w:tabs>
        <w:spacing w:line="480" w:lineRule="auto"/>
        <w:jc w:val="both"/>
        <w:rPr>
          <w:b/>
          <w:bCs/>
        </w:rPr>
      </w:pPr>
      <w:r>
        <w:rPr>
          <w:b/>
          <w:bCs/>
        </w:rPr>
        <w:t>Objectives:</w:t>
      </w:r>
    </w:p>
    <w:p w:rsidR="003F391D" w:rsidRDefault="003F391D" w:rsidP="003F391D">
      <w:pPr>
        <w:tabs>
          <w:tab w:val="left" w:pos="720"/>
          <w:tab w:val="left" w:pos="7200"/>
        </w:tabs>
        <w:spacing w:line="480" w:lineRule="auto"/>
        <w:jc w:val="both"/>
      </w:pPr>
      <w:r>
        <w:rPr>
          <w:bCs/>
        </w:rPr>
        <w:t>To determine:</w:t>
      </w:r>
    </w:p>
    <w:p w:rsidR="003F391D" w:rsidRDefault="003F391D" w:rsidP="003F391D">
      <w:pPr>
        <w:tabs>
          <w:tab w:val="left" w:pos="720"/>
          <w:tab w:val="left" w:pos="7200"/>
        </w:tabs>
        <w:spacing w:line="480" w:lineRule="auto"/>
        <w:jc w:val="both"/>
      </w:pPr>
      <w:r>
        <w:t xml:space="preserve">1.  </w:t>
      </w:r>
      <w:r w:rsidR="00E20E7C">
        <w:t>T</w:t>
      </w:r>
      <w:r w:rsidR="001424AC">
        <w:t xml:space="preserve">he level of exposure </w:t>
      </w:r>
      <w:r>
        <w:t>to physical activity interventions.</w:t>
      </w:r>
    </w:p>
    <w:p w:rsidR="003F391D" w:rsidRDefault="001424AC" w:rsidP="003F391D">
      <w:pPr>
        <w:tabs>
          <w:tab w:val="left" w:pos="720"/>
          <w:tab w:val="left" w:pos="7200"/>
        </w:tabs>
        <w:spacing w:line="480" w:lineRule="auto"/>
        <w:jc w:val="both"/>
      </w:pPr>
      <w:r>
        <w:t>2</w:t>
      </w:r>
      <w:r w:rsidR="00E20E7C">
        <w:t>. T</w:t>
      </w:r>
      <w:r w:rsidR="003F391D">
        <w:t>he association between</w:t>
      </w:r>
      <w:r w:rsidR="00E20E7C">
        <w:t xml:space="preserve"> the</w:t>
      </w:r>
      <w:r w:rsidR="003F391D">
        <w:t xml:space="preserve"> level of exposure to physical activity intervention </w:t>
      </w:r>
      <w:r w:rsidR="00E20E7C">
        <w:t>and</w:t>
      </w:r>
      <w:r w:rsidR="003F391D">
        <w:t xml:space="preserve"> increase in TTM stage of PA.</w:t>
      </w:r>
    </w:p>
    <w:p w:rsidR="003F391D" w:rsidRDefault="003F391D" w:rsidP="003F391D">
      <w:pPr>
        <w:tabs>
          <w:tab w:val="left" w:pos="720"/>
          <w:tab w:val="left" w:pos="7200"/>
        </w:tabs>
        <w:spacing w:line="480" w:lineRule="auto"/>
        <w:jc w:val="both"/>
        <w:rPr>
          <w:b/>
          <w:bCs/>
          <w:u w:val="single"/>
        </w:rPr>
      </w:pPr>
    </w:p>
    <w:p w:rsidR="003F391D" w:rsidRDefault="003F391D" w:rsidP="003F391D">
      <w:pPr>
        <w:tabs>
          <w:tab w:val="left" w:pos="720"/>
          <w:tab w:val="left" w:pos="7200"/>
        </w:tabs>
        <w:spacing w:line="480" w:lineRule="auto"/>
        <w:jc w:val="both"/>
        <w:rPr>
          <w:b/>
          <w:bCs/>
        </w:rPr>
      </w:pPr>
      <w:r>
        <w:rPr>
          <w:b/>
          <w:bCs/>
        </w:rPr>
        <w:t>Phase 3: Measure predictive validity of TTM</w:t>
      </w:r>
    </w:p>
    <w:p w:rsidR="003F391D" w:rsidRDefault="003F391D" w:rsidP="003F391D">
      <w:pPr>
        <w:tabs>
          <w:tab w:val="left" w:pos="720"/>
          <w:tab w:val="left" w:pos="7200"/>
        </w:tabs>
        <w:spacing w:line="480" w:lineRule="auto"/>
        <w:jc w:val="both"/>
      </w:pPr>
      <w:r>
        <w:rPr>
          <w:b/>
          <w:bCs/>
        </w:rPr>
        <w:t>Aim:</w:t>
      </w:r>
      <w:r>
        <w:rPr>
          <w:bCs/>
        </w:rPr>
        <w:t xml:space="preserve"> </w:t>
      </w:r>
      <w:r>
        <w:t>The aim is to measure</w:t>
      </w:r>
      <w:r w:rsidR="00E20E7C">
        <w:t xml:space="preserve"> the</w:t>
      </w:r>
      <w:r>
        <w:t xml:space="preserve"> predictive validity of TTM, post intervention.</w:t>
      </w:r>
    </w:p>
    <w:p w:rsidR="003F391D" w:rsidRDefault="003F391D" w:rsidP="003F391D">
      <w:pPr>
        <w:tabs>
          <w:tab w:val="left" w:pos="720"/>
          <w:tab w:val="left" w:pos="7200"/>
        </w:tabs>
        <w:spacing w:line="480" w:lineRule="auto"/>
        <w:jc w:val="both"/>
        <w:rPr>
          <w:b/>
          <w:bCs/>
        </w:rPr>
      </w:pPr>
      <w:r>
        <w:rPr>
          <w:b/>
          <w:bCs/>
        </w:rPr>
        <w:t xml:space="preserve">Objectives: </w:t>
      </w:r>
    </w:p>
    <w:p w:rsidR="003F391D" w:rsidRDefault="00E20E7C" w:rsidP="003F391D">
      <w:pPr>
        <w:tabs>
          <w:tab w:val="left" w:pos="720"/>
          <w:tab w:val="left" w:pos="7200"/>
        </w:tabs>
        <w:spacing w:line="480" w:lineRule="auto"/>
        <w:jc w:val="both"/>
      </w:pPr>
      <w:r>
        <w:t>1. T</w:t>
      </w:r>
      <w:r w:rsidR="003F391D">
        <w:t xml:space="preserve">o compare TTM stages, level of knowledge, and attitude before and </w:t>
      </w:r>
      <w:r w:rsidR="001424AC">
        <w:t xml:space="preserve">after interventions. </w:t>
      </w:r>
    </w:p>
    <w:p w:rsidR="003F391D" w:rsidRDefault="00E20E7C" w:rsidP="003F391D">
      <w:pPr>
        <w:tabs>
          <w:tab w:val="left" w:pos="720"/>
          <w:tab w:val="left" w:pos="7200"/>
        </w:tabs>
        <w:spacing w:line="480" w:lineRule="auto"/>
        <w:jc w:val="both"/>
      </w:pPr>
      <w:r>
        <w:t>2. T</w:t>
      </w:r>
      <w:r w:rsidR="003F391D">
        <w:t xml:space="preserve">o establish </w:t>
      </w:r>
      <w:r>
        <w:t xml:space="preserve">the </w:t>
      </w:r>
      <w:r w:rsidR="003F391D">
        <w:t>processes of change most frequently used by health workers in various stages of TTM of PA, and compare</w:t>
      </w:r>
      <w:r>
        <w:t xml:space="preserve"> the</w:t>
      </w:r>
      <w:r w:rsidR="003F391D">
        <w:t xml:space="preserve"> process of change utilized by  medical and non medical staff</w:t>
      </w:r>
    </w:p>
    <w:p w:rsidR="003F391D" w:rsidRDefault="00E20E7C" w:rsidP="003F391D">
      <w:pPr>
        <w:tabs>
          <w:tab w:val="left" w:pos="720"/>
          <w:tab w:val="left" w:pos="7200"/>
        </w:tabs>
        <w:spacing w:line="480" w:lineRule="auto"/>
        <w:jc w:val="both"/>
      </w:pPr>
      <w:r>
        <w:t>3.</w:t>
      </w:r>
      <w:r w:rsidR="001424AC">
        <w:t xml:space="preserve"> To</w:t>
      </w:r>
      <w:r>
        <w:t xml:space="preserve"> M</w:t>
      </w:r>
      <w:r w:rsidR="003F391D">
        <w:t>easure</w:t>
      </w:r>
      <w:r>
        <w:t xml:space="preserve"> the</w:t>
      </w:r>
      <w:r w:rsidR="003F391D">
        <w:t xml:space="preserve"> predictive validity of TTM on PA.</w:t>
      </w:r>
    </w:p>
    <w:p w:rsidR="003F391D" w:rsidRDefault="003F391D" w:rsidP="003F391D">
      <w:pPr>
        <w:pStyle w:val="Heading2"/>
        <w:spacing w:line="480" w:lineRule="auto"/>
        <w:rPr>
          <w:b/>
          <w:bCs/>
        </w:rPr>
      </w:pPr>
    </w:p>
    <w:p w:rsidR="003F391D" w:rsidRDefault="003F391D" w:rsidP="003F391D">
      <w:pPr>
        <w:tabs>
          <w:tab w:val="left" w:pos="720"/>
          <w:tab w:val="left" w:pos="7200"/>
        </w:tabs>
        <w:spacing w:line="480" w:lineRule="auto"/>
        <w:jc w:val="both"/>
        <w:rPr>
          <w:b/>
          <w:bCs/>
        </w:rPr>
      </w:pPr>
      <w:r>
        <w:rPr>
          <w:b/>
        </w:rPr>
        <w:t xml:space="preserve">1.6 </w:t>
      </w:r>
      <w:r>
        <w:rPr>
          <w:b/>
          <w:bCs/>
        </w:rPr>
        <w:t xml:space="preserve">Significance of the study: </w:t>
      </w:r>
    </w:p>
    <w:p w:rsidR="003F391D" w:rsidRDefault="003F391D" w:rsidP="003F391D">
      <w:pPr>
        <w:tabs>
          <w:tab w:val="left" w:pos="720"/>
          <w:tab w:val="left" w:pos="7200"/>
        </w:tabs>
        <w:spacing w:line="480" w:lineRule="auto"/>
        <w:jc w:val="both"/>
      </w:pPr>
      <w:r>
        <w:lastRenderedPageBreak/>
        <w:t>It is hoped that this research will influence the following stakeholders:</w:t>
      </w:r>
    </w:p>
    <w:p w:rsidR="003F391D" w:rsidRDefault="003F391D" w:rsidP="003F391D">
      <w:pPr>
        <w:tabs>
          <w:tab w:val="left" w:pos="851"/>
        </w:tabs>
        <w:spacing w:line="480" w:lineRule="auto"/>
        <w:jc w:val="both"/>
        <w:rPr>
          <w:b/>
          <w:bCs/>
        </w:rPr>
      </w:pPr>
    </w:p>
    <w:p w:rsidR="003F391D" w:rsidRDefault="003F391D" w:rsidP="003F391D">
      <w:pPr>
        <w:tabs>
          <w:tab w:val="left" w:pos="851"/>
        </w:tabs>
        <w:spacing w:line="480" w:lineRule="auto"/>
        <w:jc w:val="both"/>
      </w:pPr>
      <w:r>
        <w:rPr>
          <w:b/>
          <w:bCs/>
        </w:rPr>
        <w:t>1.6.1The hospital as employer</w:t>
      </w:r>
      <w:r>
        <w:t xml:space="preserve"> </w:t>
      </w:r>
    </w:p>
    <w:p w:rsidR="003F391D" w:rsidRDefault="003F391D" w:rsidP="003F391D">
      <w:pPr>
        <w:tabs>
          <w:tab w:val="left" w:pos="7200"/>
        </w:tabs>
        <w:spacing w:line="480" w:lineRule="auto"/>
        <w:jc w:val="both"/>
      </w:pPr>
      <w:r>
        <w:t>If the research were to significantly improve the level of PA of health workers, the hospital should experience great benefits. This should inversely lead to less absenteeism from work due to illnesses; improve health status, higher performance and better quality of service. The pilot hospital could be an effective role model for other hospitals/ institutions that are willing to change the policy to reinforce a healthy workplace by introducing programmes that could help to increase the level of PA among its employees.</w:t>
      </w:r>
    </w:p>
    <w:p w:rsidR="003F391D" w:rsidRDefault="003F391D" w:rsidP="003F391D">
      <w:pPr>
        <w:tabs>
          <w:tab w:val="left" w:pos="7200"/>
        </w:tabs>
        <w:spacing w:line="480" w:lineRule="auto"/>
        <w:jc w:val="both"/>
        <w:rPr>
          <w:b/>
          <w:bCs/>
        </w:rPr>
      </w:pPr>
    </w:p>
    <w:p w:rsidR="003F391D" w:rsidRDefault="003F391D" w:rsidP="003F391D">
      <w:pPr>
        <w:tabs>
          <w:tab w:val="left" w:pos="7200"/>
        </w:tabs>
        <w:spacing w:line="480" w:lineRule="auto"/>
        <w:jc w:val="both"/>
        <w:rPr>
          <w:b/>
          <w:bCs/>
        </w:rPr>
      </w:pPr>
      <w:r>
        <w:rPr>
          <w:b/>
          <w:bCs/>
        </w:rPr>
        <w:t>1.6.2 Policy development on physical activity (PA)</w:t>
      </w:r>
    </w:p>
    <w:p w:rsidR="003F391D" w:rsidRDefault="003F391D" w:rsidP="003F391D">
      <w:pPr>
        <w:tabs>
          <w:tab w:val="left" w:pos="7200"/>
        </w:tabs>
        <w:spacing w:line="480" w:lineRule="auto"/>
        <w:jc w:val="both"/>
      </w:pPr>
      <w:r>
        <w:t xml:space="preserve">The research results will be submitted to the public-health promotion experts to provide evidence to policy makers and politicians that lack of physical activity is an issue worthy of public health attention and that it is worth public expenditure. </w:t>
      </w:r>
    </w:p>
    <w:p w:rsidR="003F391D" w:rsidRDefault="003F391D" w:rsidP="003F391D">
      <w:pPr>
        <w:tabs>
          <w:tab w:val="left" w:pos="7200"/>
        </w:tabs>
        <w:spacing w:line="480" w:lineRule="auto"/>
        <w:jc w:val="both"/>
      </w:pPr>
    </w:p>
    <w:p w:rsidR="003F391D" w:rsidRDefault="003F391D" w:rsidP="003F391D">
      <w:pPr>
        <w:tabs>
          <w:tab w:val="left" w:pos="7200"/>
        </w:tabs>
        <w:spacing w:line="480" w:lineRule="auto"/>
        <w:jc w:val="both"/>
      </w:pPr>
      <w:r>
        <w:t>1.6.3</w:t>
      </w:r>
      <w:r>
        <w:rPr>
          <w:b/>
          <w:bCs/>
        </w:rPr>
        <w:t>The health</w:t>
      </w:r>
      <w:r w:rsidR="00E20E7C">
        <w:rPr>
          <w:b/>
          <w:bCs/>
        </w:rPr>
        <w:t>care</w:t>
      </w:r>
      <w:r>
        <w:rPr>
          <w:b/>
          <w:bCs/>
        </w:rPr>
        <w:t xml:space="preserve"> workers</w:t>
      </w:r>
    </w:p>
    <w:p w:rsidR="003F391D" w:rsidRDefault="003F391D" w:rsidP="003F391D">
      <w:pPr>
        <w:pStyle w:val="BodyText3"/>
        <w:spacing w:line="480" w:lineRule="auto"/>
      </w:pPr>
      <w:r>
        <w:t xml:space="preserve">Identifying the stage of PA of </w:t>
      </w:r>
      <w:r w:rsidR="00E20E7C">
        <w:t xml:space="preserve">the </w:t>
      </w:r>
      <w:r>
        <w:t>healthcare workers (HCW) would enable the researcher to identify what health promotion strategies to use for different HCW.</w:t>
      </w:r>
    </w:p>
    <w:p w:rsidR="003F391D" w:rsidRDefault="003F391D" w:rsidP="003F391D">
      <w:pPr>
        <w:tabs>
          <w:tab w:val="left" w:pos="7200"/>
        </w:tabs>
        <w:spacing w:line="480" w:lineRule="auto"/>
        <w:jc w:val="both"/>
      </w:pPr>
      <w:r>
        <w:t xml:space="preserve">If the intervention is found to be effective, the staff would benefit because their fitness levels should be improved and they will </w:t>
      </w:r>
      <w:r>
        <w:lastRenderedPageBreak/>
        <w:t>hopefully be healthier than before, hence reducing their risk profile.</w:t>
      </w:r>
    </w:p>
    <w:p w:rsidR="003F391D" w:rsidRDefault="003F391D" w:rsidP="003F391D">
      <w:pPr>
        <w:tabs>
          <w:tab w:val="left" w:pos="7200"/>
        </w:tabs>
        <w:spacing w:line="480" w:lineRule="auto"/>
        <w:jc w:val="both"/>
      </w:pPr>
    </w:p>
    <w:p w:rsidR="003F391D" w:rsidRDefault="003F391D" w:rsidP="003F391D">
      <w:pPr>
        <w:tabs>
          <w:tab w:val="left" w:pos="7200"/>
        </w:tabs>
        <w:spacing w:line="480" w:lineRule="auto"/>
        <w:jc w:val="both"/>
      </w:pPr>
      <w:r>
        <w:t xml:space="preserve">1.6.4 </w:t>
      </w:r>
      <w:r>
        <w:rPr>
          <w:b/>
          <w:bCs/>
        </w:rPr>
        <w:t>Other public health professionals and researchers</w:t>
      </w:r>
    </w:p>
    <w:p w:rsidR="003F391D" w:rsidRDefault="003F391D" w:rsidP="003F391D">
      <w:pPr>
        <w:tabs>
          <w:tab w:val="left" w:pos="7200"/>
        </w:tabs>
        <w:spacing w:line="480" w:lineRule="auto"/>
        <w:jc w:val="both"/>
      </w:pPr>
      <w:r>
        <w:t>This study will serve as a baseline in SA, and should challenge other researchers to implement or develop similar interventions. This study could be replicated at other hospitals in di</w:t>
      </w:r>
      <w:r w:rsidR="00E20E7C">
        <w:t>fferent provinces and can serve</w:t>
      </w:r>
      <w:r>
        <w:t xml:space="preserve"> as base line information for </w:t>
      </w:r>
      <w:r w:rsidR="00E20E7C">
        <w:t xml:space="preserve">the </w:t>
      </w:r>
      <w:r>
        <w:t>develop</w:t>
      </w:r>
      <w:r w:rsidR="00E20E7C">
        <w:t>ment</w:t>
      </w:r>
      <w:r>
        <w:t xml:space="preserve"> of effective intervention to increase physical activities for health care workers in public hospitals. It should, therefore, be feasible for the researcher to design programmes that would encourage participants to move from one stage of PA to </w:t>
      </w:r>
      <w:r w:rsidR="00E20E7C">
        <w:t xml:space="preserve">the </w:t>
      </w:r>
      <w:r>
        <w:t>next level till they eventually participate in PA.</w:t>
      </w:r>
    </w:p>
    <w:p w:rsidR="00EC3023" w:rsidRDefault="007F16D9" w:rsidP="00EC3023">
      <w:pPr>
        <w:tabs>
          <w:tab w:val="left" w:pos="7200"/>
        </w:tabs>
        <w:spacing w:line="480" w:lineRule="auto"/>
        <w:jc w:val="both"/>
      </w:pPr>
      <w:r>
        <w:t xml:space="preserve">In summary, healthcare workers throughout South Africa </w:t>
      </w:r>
      <w:r w:rsidR="00C66CDC">
        <w:t>need to</w:t>
      </w:r>
      <w:r>
        <w:t xml:space="preserve"> be empowered </w:t>
      </w:r>
      <w:r w:rsidR="00EC3023">
        <w:t xml:space="preserve">and motivated </w:t>
      </w:r>
      <w:r>
        <w:t>to initiate programs that will improve their quality of life.  Programs such as Employee Wellness Day, initiated by the National department of health need to be reinforced</w:t>
      </w:r>
      <w:r w:rsidR="00C66CDC">
        <w:t>.</w:t>
      </w:r>
      <w:r>
        <w:t xml:space="preserve"> </w:t>
      </w:r>
      <w:r w:rsidR="00C66CDC">
        <w:t>T</w:t>
      </w:r>
      <w:r w:rsidR="00EC3023">
        <w:t>here is a need to generate interest among HCW on healthy eating habits and</w:t>
      </w:r>
      <w:r w:rsidR="00C66CDC">
        <w:t xml:space="preserve"> increase their level of </w:t>
      </w:r>
      <w:r w:rsidR="00EC3023">
        <w:t>PA. Endorsement</w:t>
      </w:r>
      <w:r w:rsidR="00C66CDC">
        <w:t xml:space="preserve"> of physical activity as part of employee wellness</w:t>
      </w:r>
      <w:r w:rsidR="00EC3023">
        <w:t xml:space="preserve"> by the management may be the direction needed to encourage staff to be physically active. </w:t>
      </w:r>
    </w:p>
    <w:p w:rsidR="003F391D" w:rsidRDefault="003F391D" w:rsidP="00C66CDC">
      <w:pPr>
        <w:tabs>
          <w:tab w:val="left" w:pos="7200"/>
        </w:tabs>
        <w:spacing w:line="480" w:lineRule="auto"/>
        <w:jc w:val="center"/>
        <w:rPr>
          <w:b/>
          <w:bCs/>
        </w:rPr>
      </w:pPr>
      <w:r>
        <w:br w:type="page"/>
      </w:r>
      <w:r>
        <w:rPr>
          <w:b/>
          <w:bCs/>
        </w:rPr>
        <w:lastRenderedPageBreak/>
        <w:t>CHAPTER II</w:t>
      </w:r>
    </w:p>
    <w:p w:rsidR="003F391D" w:rsidRDefault="003F391D" w:rsidP="003F391D">
      <w:pPr>
        <w:tabs>
          <w:tab w:val="left" w:pos="7200"/>
        </w:tabs>
        <w:spacing w:line="480" w:lineRule="auto"/>
        <w:jc w:val="center"/>
      </w:pPr>
      <w:r>
        <w:rPr>
          <w:b/>
          <w:bCs/>
        </w:rPr>
        <w:t>LITERATURE REVIEW</w:t>
      </w:r>
    </w:p>
    <w:p w:rsidR="003F391D" w:rsidRDefault="00A87DCE" w:rsidP="003F391D">
      <w:pPr>
        <w:tabs>
          <w:tab w:val="left" w:pos="7200"/>
        </w:tabs>
        <w:spacing w:line="480" w:lineRule="auto"/>
        <w:jc w:val="both"/>
        <w:rPr>
          <w:b/>
          <w:bCs/>
        </w:rPr>
      </w:pPr>
      <w:r>
        <w:rPr>
          <w:b/>
          <w:bCs/>
        </w:rPr>
        <w:t xml:space="preserve">2.1 </w:t>
      </w:r>
      <w:r w:rsidR="003F391D">
        <w:rPr>
          <w:b/>
          <w:bCs/>
        </w:rPr>
        <w:t>Introduction</w:t>
      </w:r>
    </w:p>
    <w:p w:rsidR="003F391D" w:rsidRDefault="003F391D" w:rsidP="003F391D">
      <w:pPr>
        <w:widowControl/>
        <w:spacing w:line="480" w:lineRule="auto"/>
        <w:jc w:val="both"/>
      </w:pPr>
      <w:r>
        <w:t>South Africa, a fast growing African country economically, houses different communities with different cultural diversity. With socio-economic growth, chronic diseases of lifestyle exist and are largely associated with unhealthy eating and physical inactivity behaviours. Recent studies suggest that chronic diseases of lifestyle (CDL) accounted for 28.5% of deaths of all South Africans between the ages of 35 and 64 years and that more than 56% of all South Africans between the ages of 15 and 64 years have at least one modifiable risk factor for chronic diseases of lifestyle (Steyn, Fourie and Bradshaw, 1992).  This chapter therefore highlights mainly the benefits of exercise, strategies used to increase</w:t>
      </w:r>
      <w:r w:rsidR="000E6FB9">
        <w:t xml:space="preserve"> the</w:t>
      </w:r>
      <w:r>
        <w:t xml:space="preserve"> level of exercise (TTM) and its success rate in Europe and its predictive validity to increase </w:t>
      </w:r>
      <w:r w:rsidR="000E6FB9">
        <w:t xml:space="preserve">the </w:t>
      </w:r>
      <w:r>
        <w:t xml:space="preserve">level of exercise.  </w:t>
      </w:r>
    </w:p>
    <w:p w:rsidR="003F391D" w:rsidRDefault="003F391D" w:rsidP="003F391D">
      <w:pPr>
        <w:tabs>
          <w:tab w:val="left" w:pos="7200"/>
        </w:tabs>
        <w:spacing w:line="480" w:lineRule="auto"/>
        <w:jc w:val="both"/>
        <w:rPr>
          <w:b/>
          <w:bCs/>
        </w:rPr>
      </w:pPr>
    </w:p>
    <w:p w:rsidR="003F391D" w:rsidRDefault="00A87DCE" w:rsidP="003F391D">
      <w:pPr>
        <w:tabs>
          <w:tab w:val="left" w:pos="7200"/>
        </w:tabs>
        <w:spacing w:line="480" w:lineRule="auto"/>
        <w:jc w:val="both"/>
        <w:rPr>
          <w:b/>
          <w:bCs/>
        </w:rPr>
      </w:pPr>
      <w:r>
        <w:rPr>
          <w:b/>
          <w:bCs/>
        </w:rPr>
        <w:t xml:space="preserve">2.2 </w:t>
      </w:r>
      <w:r w:rsidR="003F391D">
        <w:rPr>
          <w:b/>
          <w:bCs/>
        </w:rPr>
        <w:t>Benefits of physical activity</w:t>
      </w:r>
    </w:p>
    <w:p w:rsidR="003F391D" w:rsidRDefault="003F391D" w:rsidP="003F391D">
      <w:pPr>
        <w:tabs>
          <w:tab w:val="left" w:pos="7200"/>
        </w:tabs>
        <w:spacing w:line="480" w:lineRule="auto"/>
        <w:jc w:val="both"/>
        <w:rPr>
          <w:b/>
          <w:bCs/>
        </w:rPr>
      </w:pPr>
    </w:p>
    <w:p w:rsidR="003F391D" w:rsidRDefault="003F391D" w:rsidP="003F391D">
      <w:pPr>
        <w:tabs>
          <w:tab w:val="left" w:pos="7200"/>
        </w:tabs>
        <w:spacing w:line="480" w:lineRule="auto"/>
        <w:jc w:val="both"/>
      </w:pPr>
      <w:r>
        <w:t>Physical activity has been found to have substantial benefits for many conditions, not only those associated with obesity (WHO, 2002)</w:t>
      </w:r>
      <w:r w:rsidR="000E6FB9">
        <w:t>.</w:t>
      </w:r>
      <w:r>
        <w:t xml:space="preserve"> </w:t>
      </w:r>
      <w:r w:rsidR="000E6FB9">
        <w:t>P</w:t>
      </w:r>
      <w:r>
        <w:t xml:space="preserve">hysical activity is recognized as the key determinant of mental, social and environmental health. Relationships with family, peers, workplace, friends and community, the school, social and cultural norms are all determinants that will increase or reduce the </w:t>
      </w:r>
      <w:r>
        <w:lastRenderedPageBreak/>
        <w:t>capacity that a person may have to engage in regular physical activity. Baum</w:t>
      </w:r>
      <w:r w:rsidR="00C2679A">
        <w:t xml:space="preserve"> et al,</w:t>
      </w:r>
      <w:r>
        <w:t xml:space="preserve"> (1999) </w:t>
      </w:r>
      <w:r w:rsidR="00EC3023">
        <w:t>and Marshal</w:t>
      </w:r>
      <w:r w:rsidR="00B93395">
        <w:t>l</w:t>
      </w:r>
      <w:r w:rsidR="00EC3023">
        <w:t xml:space="preserve"> </w:t>
      </w:r>
      <w:r w:rsidR="00B93395">
        <w:t>(2001</w:t>
      </w:r>
      <w:r>
        <w:t xml:space="preserve">) summarize the importance of PA as follows: “When communities lack social and physical infrastructure that support and affirm their members, people often do not develop to their fullest potential”.   </w:t>
      </w:r>
    </w:p>
    <w:p w:rsidR="00C66CDC" w:rsidRDefault="00C66CDC" w:rsidP="003F391D">
      <w:pPr>
        <w:widowControl/>
        <w:spacing w:line="480" w:lineRule="auto"/>
        <w:jc w:val="both"/>
      </w:pPr>
    </w:p>
    <w:p w:rsidR="003F391D" w:rsidRDefault="003F391D" w:rsidP="003F391D">
      <w:pPr>
        <w:widowControl/>
        <w:spacing w:line="480" w:lineRule="auto"/>
        <w:jc w:val="both"/>
      </w:pPr>
      <w:r>
        <w:t xml:space="preserve">Physical Activity is not a popular entity is South Africa; as a result, this country is overburdened by </w:t>
      </w:r>
      <w:r w:rsidR="000E6FB9">
        <w:t xml:space="preserve">the </w:t>
      </w:r>
      <w:r>
        <w:t xml:space="preserve">prevalence </w:t>
      </w:r>
      <w:r w:rsidR="000E6FB9">
        <w:t xml:space="preserve">of </w:t>
      </w:r>
      <w:r>
        <w:t xml:space="preserve">obesity and Chronic Diseases of lifestyle (CDL), which are costly to manage. Faber and Kruger (2005) also found that there is a high prevalence of obesity and CDLs associated with lack of PA amongst Blacks compared to other races. </w:t>
      </w:r>
      <w:r w:rsidR="000E6FB9">
        <w:t>In studies conducted among</w:t>
      </w:r>
      <w:r>
        <w:t xml:space="preserve"> urban black South Africans living in the Western Cape, it was reported that 30% and 40% of men and women </w:t>
      </w:r>
      <w:r w:rsidR="000E6FB9">
        <w:t xml:space="preserve">respectively </w:t>
      </w:r>
      <w:r>
        <w:t>reported no physical activity and a further 40 - 60% reported minimal-to-moder</w:t>
      </w:r>
      <w:r w:rsidR="00C2679A">
        <w:t>ate activity (Steyn, et al, 1992</w:t>
      </w:r>
      <w:r>
        <w:t>). This</w:t>
      </w:r>
      <w:r w:rsidR="000E6FB9">
        <w:t xml:space="preserve"> is</w:t>
      </w:r>
      <w:r>
        <w:t xml:space="preserve"> despite the fact that majority of Black women, especially </w:t>
      </w:r>
      <w:r w:rsidR="000E6FB9">
        <w:t xml:space="preserve">in </w:t>
      </w:r>
      <w:r>
        <w:t>Cape Town are obese.</w:t>
      </w:r>
    </w:p>
    <w:p w:rsidR="003F391D" w:rsidRDefault="003F391D" w:rsidP="003F391D">
      <w:pPr>
        <w:widowControl/>
        <w:spacing w:line="480" w:lineRule="auto"/>
        <w:jc w:val="both"/>
      </w:pPr>
    </w:p>
    <w:p w:rsidR="003F391D" w:rsidRDefault="003F391D" w:rsidP="003F391D">
      <w:pPr>
        <w:widowControl/>
        <w:spacing w:line="480" w:lineRule="auto"/>
        <w:jc w:val="both"/>
      </w:pPr>
      <w:r>
        <w:t>In the Black South African population, obesity has no negative social connotations (Mvo, Dick and Steyn, 1999)</w:t>
      </w:r>
      <w:r w:rsidR="000E6FB9">
        <w:t xml:space="preserve">. Thus </w:t>
      </w:r>
      <w:r>
        <w:t>few women perceive themselves as being obese, and have no intentions to lose weight. To date, fatness was and</w:t>
      </w:r>
      <w:r w:rsidR="000E6FB9">
        <w:t xml:space="preserve"> is</w:t>
      </w:r>
      <w:r>
        <w:t xml:space="preserve"> still associated with wealth and prosperity and more recently with affluence and happiness in many provinces in</w:t>
      </w:r>
      <w:r w:rsidR="000E6FB9">
        <w:t xml:space="preserve"> South Africa. According to Mvo</w:t>
      </w:r>
      <w:r>
        <w:t xml:space="preserve"> et al,</w:t>
      </w:r>
      <w:r w:rsidR="0098414B">
        <w:t xml:space="preserve"> </w:t>
      </w:r>
      <w:r>
        <w:t xml:space="preserve">(1999) the fact that Black women are more accepting of being overweight could make preventing or treating obesity difficult. Sadly, these women may not be aware of the dangers of abdominal fatness associated to Cardiac diseases and diabetes. </w:t>
      </w:r>
    </w:p>
    <w:p w:rsidR="003F391D" w:rsidRDefault="003F391D" w:rsidP="003F391D">
      <w:pPr>
        <w:widowControl/>
        <w:spacing w:line="480" w:lineRule="auto"/>
        <w:jc w:val="both"/>
      </w:pPr>
    </w:p>
    <w:p w:rsidR="003F391D" w:rsidRDefault="003F391D" w:rsidP="003F391D">
      <w:pPr>
        <w:widowControl/>
        <w:spacing w:line="480" w:lineRule="auto"/>
        <w:jc w:val="both"/>
      </w:pPr>
      <w:r>
        <w:t>Dr George Mukhari hospital has majority of its staff being black, and all medical staff are holding a higher status among their communities</w:t>
      </w:r>
      <w:r w:rsidR="000E6FB9">
        <w:t>.</w:t>
      </w:r>
      <w:r>
        <w:t xml:space="preserve"> </w:t>
      </w:r>
      <w:r w:rsidR="000E6FB9">
        <w:t>I</w:t>
      </w:r>
      <w:r>
        <w:t>t is therefore expected of them to be role models by upholding a healthy lifestyle. But sadly most of these medical staffs</w:t>
      </w:r>
      <w:r w:rsidR="000E6FB9">
        <w:t xml:space="preserve"> are</w:t>
      </w:r>
      <w:r>
        <w:t xml:space="preserve"> obese, </w:t>
      </w:r>
      <w:r w:rsidR="000E6FB9">
        <w:t>and yet amazingly,</w:t>
      </w:r>
      <w:r>
        <w:t xml:space="preserve"> they accept their body weight as it is, even </w:t>
      </w:r>
      <w:r w:rsidR="000E6FB9">
        <w:t>though</w:t>
      </w:r>
      <w:r>
        <w:t xml:space="preserve"> they are tipping </w:t>
      </w:r>
      <w:r w:rsidR="000E6FB9">
        <w:t xml:space="preserve">towards </w:t>
      </w:r>
      <w:r>
        <w:t xml:space="preserve">obesity. </w:t>
      </w:r>
    </w:p>
    <w:p w:rsidR="00010AC2" w:rsidRDefault="00010AC2" w:rsidP="003F391D">
      <w:pPr>
        <w:tabs>
          <w:tab w:val="left" w:pos="7200"/>
        </w:tabs>
        <w:spacing w:line="480" w:lineRule="auto"/>
        <w:jc w:val="both"/>
        <w:rPr>
          <w:b/>
          <w:bCs/>
        </w:rPr>
      </w:pPr>
    </w:p>
    <w:p w:rsidR="00010AC2" w:rsidRDefault="00010AC2" w:rsidP="003F391D">
      <w:pPr>
        <w:tabs>
          <w:tab w:val="left" w:pos="7200"/>
        </w:tabs>
        <w:spacing w:line="480" w:lineRule="auto"/>
        <w:jc w:val="both"/>
        <w:rPr>
          <w:b/>
          <w:bCs/>
        </w:rPr>
      </w:pPr>
    </w:p>
    <w:p w:rsidR="003F391D" w:rsidRDefault="00A87DCE" w:rsidP="003F391D">
      <w:pPr>
        <w:tabs>
          <w:tab w:val="left" w:pos="7200"/>
        </w:tabs>
        <w:spacing w:line="480" w:lineRule="auto"/>
        <w:jc w:val="both"/>
        <w:rPr>
          <w:b/>
          <w:bCs/>
          <w:color w:val="FF0000"/>
        </w:rPr>
      </w:pPr>
      <w:r>
        <w:rPr>
          <w:b/>
          <w:bCs/>
        </w:rPr>
        <w:t xml:space="preserve">2.3 </w:t>
      </w:r>
      <w:r w:rsidR="003F391D">
        <w:rPr>
          <w:b/>
          <w:bCs/>
        </w:rPr>
        <w:t xml:space="preserve">Duration of physical activity </w:t>
      </w:r>
    </w:p>
    <w:p w:rsidR="00010AC2" w:rsidRDefault="003F391D" w:rsidP="00010AC2">
      <w:pPr>
        <w:pStyle w:val="Heading2"/>
        <w:spacing w:line="480" w:lineRule="auto"/>
        <w:jc w:val="both"/>
      </w:pPr>
      <w:r>
        <w:t>Over the years</w:t>
      </w:r>
      <w:r w:rsidR="000E6FB9">
        <w:t>,</w:t>
      </w:r>
      <w:r>
        <w:t xml:space="preserve"> the recommended dosage of physical activity (PA) for health has changed.  Exercise scientists recommend vigorous activity at least three times per week for 20 minutes or more, which is sufficient to produce a cardio-respiratory training effect. However, most recent studies and PA guidelines recommend the accumulation of at least 30 minutes of moderate intensity PA on most days per week (Anderson</w:t>
      </w:r>
      <w:r w:rsidR="00247045">
        <w:t xml:space="preserve"> et al,</w:t>
      </w:r>
      <w:r>
        <w:t xml:space="preserve"> 2000; Manson</w:t>
      </w:r>
      <w:r w:rsidR="00247045">
        <w:t xml:space="preserve"> et al</w:t>
      </w:r>
      <w:r>
        <w:t xml:space="preserve">, 2002). </w:t>
      </w:r>
    </w:p>
    <w:p w:rsidR="00010AC2" w:rsidRDefault="00010AC2" w:rsidP="00010AC2">
      <w:pPr>
        <w:pStyle w:val="Heading2"/>
        <w:spacing w:line="480" w:lineRule="auto"/>
        <w:jc w:val="both"/>
      </w:pPr>
    </w:p>
    <w:p w:rsidR="003F391D" w:rsidRDefault="003F391D" w:rsidP="00010AC2">
      <w:pPr>
        <w:pStyle w:val="Heading2"/>
        <w:spacing w:line="480" w:lineRule="auto"/>
        <w:jc w:val="both"/>
      </w:pPr>
      <w:r>
        <w:t xml:space="preserve">These studies also show that active commuting and regular walks for 30 minutes are likely to reduce the risk of developing diabetes or coronary heart disease. </w:t>
      </w:r>
      <w:r w:rsidRPr="00953921">
        <w:t>However, more epidemiological and clinical studies recommend a longer duration of up to an hour of exercise, especially for ca</w:t>
      </w:r>
      <w:r w:rsidR="00953921">
        <w:t>ncer prevention and weight loss</w:t>
      </w:r>
      <w:r w:rsidRPr="00953921">
        <w:t xml:space="preserve"> </w:t>
      </w:r>
      <w:r w:rsidR="00953921">
        <w:t>(</w:t>
      </w:r>
      <w:r w:rsidR="00953921" w:rsidRPr="00953921">
        <w:rPr>
          <w:rStyle w:val="Strong"/>
          <w:b w:val="0"/>
        </w:rPr>
        <w:t>Pacy, Webster</w:t>
      </w:r>
      <w:r w:rsidR="00953921">
        <w:rPr>
          <w:rStyle w:val="Strong"/>
          <w:b w:val="0"/>
        </w:rPr>
        <w:t xml:space="preserve"> and </w:t>
      </w:r>
      <w:r w:rsidR="00953921" w:rsidRPr="00953921">
        <w:rPr>
          <w:rStyle w:val="Strong"/>
          <w:b w:val="0"/>
        </w:rPr>
        <w:t>Garrow</w:t>
      </w:r>
      <w:r w:rsidR="00EC3023">
        <w:t xml:space="preserve">, </w:t>
      </w:r>
      <w:r w:rsidR="00953921" w:rsidRPr="00953921">
        <w:t>1986</w:t>
      </w:r>
      <w:proofErr w:type="gramStart"/>
      <w:r w:rsidR="00953921" w:rsidRPr="00953921">
        <w:t>;Wood</w:t>
      </w:r>
      <w:proofErr w:type="gramEnd"/>
      <w:r w:rsidR="00953921" w:rsidRPr="00953921">
        <w:t xml:space="preserve"> 1984; </w:t>
      </w:r>
      <w:r w:rsidR="00EC3023">
        <w:rPr>
          <w:bCs/>
          <w:lang w:eastAsia="en-ZA"/>
        </w:rPr>
        <w:t>King &amp;</w:t>
      </w:r>
      <w:r w:rsidR="00953921" w:rsidRPr="00953921">
        <w:rPr>
          <w:bCs/>
          <w:lang w:eastAsia="en-ZA"/>
        </w:rPr>
        <w:t xml:space="preserve"> Tribble</w:t>
      </w:r>
      <w:r w:rsidR="00953921">
        <w:rPr>
          <w:bCs/>
          <w:lang w:eastAsia="en-ZA"/>
        </w:rPr>
        <w:t>, 1991).</w:t>
      </w:r>
      <w:r w:rsidR="00010AC2">
        <w:rPr>
          <w:bCs/>
          <w:lang w:eastAsia="en-ZA"/>
        </w:rPr>
        <w:t xml:space="preserve"> </w:t>
      </w:r>
      <w:r>
        <w:t xml:space="preserve">Thune and Furberg (2001) argue that the type of exercise also matters, for example, activity to prevent falls in the elderly requires resistance </w:t>
      </w:r>
      <w:r>
        <w:lastRenderedPageBreak/>
        <w:t>exercises and muscle strength training. Therefore the type of PA will depend on the purpose for which physical activity is recommended.</w:t>
      </w:r>
    </w:p>
    <w:p w:rsidR="003F391D" w:rsidRDefault="003F391D" w:rsidP="003F391D">
      <w:pPr>
        <w:pStyle w:val="Heading2"/>
        <w:spacing w:line="480" w:lineRule="auto"/>
      </w:pPr>
    </w:p>
    <w:p w:rsidR="003F391D" w:rsidRDefault="003F391D" w:rsidP="003F391D">
      <w:pPr>
        <w:tabs>
          <w:tab w:val="left" w:pos="7200"/>
        </w:tabs>
        <w:spacing w:line="480" w:lineRule="auto"/>
        <w:jc w:val="both"/>
      </w:pPr>
      <w:r>
        <w:t>Activities performed at long, slow, steady intervals have a calming effect on people. Male long-distance runners experience a decrease in testosterone levels, and this may be helpful in reducing hyper-aggressiveness. Aerobic exercises, however, have been found to be an effective means of reducing the risk of diseases and osteoporosis. The frequency and duration of exercise are determined by one’s goals. Ideally one should exercise daily to prepare for stressors ahead or decrease residual effects of stress during the day (Hegbom, Stavem and Sire, 2006).</w:t>
      </w:r>
    </w:p>
    <w:p w:rsidR="003F391D" w:rsidRDefault="003F391D" w:rsidP="003F391D">
      <w:pPr>
        <w:tabs>
          <w:tab w:val="left" w:pos="7200"/>
        </w:tabs>
        <w:spacing w:line="480" w:lineRule="auto"/>
        <w:jc w:val="both"/>
      </w:pPr>
    </w:p>
    <w:p w:rsidR="00010AC2" w:rsidRDefault="00010AC2" w:rsidP="003F391D">
      <w:pPr>
        <w:tabs>
          <w:tab w:val="left" w:pos="7200"/>
        </w:tabs>
        <w:spacing w:line="480" w:lineRule="auto"/>
        <w:jc w:val="both"/>
        <w:rPr>
          <w:b/>
          <w:bCs/>
        </w:rPr>
      </w:pPr>
    </w:p>
    <w:p w:rsidR="003F391D" w:rsidRDefault="00A87DCE" w:rsidP="003F391D">
      <w:pPr>
        <w:tabs>
          <w:tab w:val="left" w:pos="7200"/>
        </w:tabs>
        <w:spacing w:line="480" w:lineRule="auto"/>
        <w:jc w:val="both"/>
        <w:rPr>
          <w:b/>
          <w:bCs/>
          <w:color w:val="FF0000"/>
        </w:rPr>
      </w:pPr>
      <w:r>
        <w:rPr>
          <w:b/>
          <w:bCs/>
        </w:rPr>
        <w:t xml:space="preserve">2.4 </w:t>
      </w:r>
      <w:r w:rsidR="003F391D">
        <w:rPr>
          <w:b/>
          <w:bCs/>
        </w:rPr>
        <w:t>Gender Differences in</w:t>
      </w:r>
      <w:r w:rsidR="000E6FB9">
        <w:rPr>
          <w:b/>
          <w:bCs/>
        </w:rPr>
        <w:t xml:space="preserve"> the </w:t>
      </w:r>
      <w:r w:rsidR="003F391D">
        <w:rPr>
          <w:b/>
          <w:bCs/>
        </w:rPr>
        <w:t>level of PA</w:t>
      </w:r>
    </w:p>
    <w:p w:rsidR="003F391D" w:rsidRDefault="003F391D" w:rsidP="003F391D">
      <w:pPr>
        <w:widowControl/>
        <w:spacing w:line="480" w:lineRule="auto"/>
        <w:jc w:val="both"/>
      </w:pPr>
      <w:r>
        <w:t>Generally, women are less active than men at all ages (Blackburn and Kanders, 1987). This poses a challenge to public health promoters to increase awareness of the importance of regular physical activity among females. Lack of physical activity among females has led to an increased number of females who are obese compared to males. In</w:t>
      </w:r>
      <w:r w:rsidR="000E6FB9">
        <w:t xml:space="preserve"> a study conducted by McDermott</w:t>
      </w:r>
      <w:r>
        <w:t xml:space="preserve"> et al(1987; 1995</w:t>
      </w:r>
      <w:r w:rsidR="00247045">
        <w:t xml:space="preserve">, </w:t>
      </w:r>
      <w:r>
        <w:t xml:space="preserve">it was found that there was a trebling increase in obesity among </w:t>
      </w:r>
      <w:r w:rsidR="000E6FB9">
        <w:t xml:space="preserve">the </w:t>
      </w:r>
      <w:r>
        <w:t>females aged between 15-24 years, and four-fivefold prevalence of hyper-cholesterolaemia, dys-lipidaemia and diabetes among</w:t>
      </w:r>
      <w:r w:rsidR="000E6FB9">
        <w:t xml:space="preserve"> the</w:t>
      </w:r>
      <w:r>
        <w:t xml:space="preserve"> females between ages 24 – 65 years</w:t>
      </w:r>
      <w:r w:rsidR="00247045">
        <w:t xml:space="preserve"> compared to males</w:t>
      </w:r>
      <w:r>
        <w:t xml:space="preserve">. </w:t>
      </w:r>
      <w:r>
        <w:lastRenderedPageBreak/>
        <w:t>The high rates of obesity, diabetes and hea</w:t>
      </w:r>
      <w:r w:rsidR="000E6FB9">
        <w:t>rt</w:t>
      </w:r>
      <w:r>
        <w:t xml:space="preserve"> diseases were attributed to poor access to appropriate, good quality secondary prevention services for this community.</w:t>
      </w:r>
    </w:p>
    <w:p w:rsidR="003F391D" w:rsidRDefault="003F391D" w:rsidP="003F391D">
      <w:pPr>
        <w:spacing w:line="480" w:lineRule="auto"/>
        <w:jc w:val="both"/>
      </w:pPr>
    </w:p>
    <w:p w:rsidR="003F391D" w:rsidRDefault="003F391D" w:rsidP="003F391D">
      <w:pPr>
        <w:spacing w:line="480" w:lineRule="auto"/>
        <w:jc w:val="both"/>
      </w:pPr>
      <w:r>
        <w:t>While there have been attempts to target the physical activity pattern</w:t>
      </w:r>
      <w:r w:rsidR="000E6FB9">
        <w:t>s of specific populations (e.g.</w:t>
      </w:r>
      <w:r>
        <w:t xml:space="preserve"> women or indigenous populations)</w:t>
      </w:r>
      <w:r w:rsidR="000E6FB9">
        <w:t>,</w:t>
      </w:r>
      <w:r>
        <w:t xml:space="preserve"> there is rising concern that little is being done to target the lack of activity in men globally (</w:t>
      </w:r>
      <w:hyperlink r:id="rId13" w:history="1">
        <w:r w:rsidRPr="003C4476">
          <w:rPr>
            <w:rStyle w:val="Hyperlink"/>
            <w:u w:val="none"/>
          </w:rPr>
          <w:t>Towers</w:t>
        </w:r>
      </w:hyperlink>
      <w:r w:rsidRPr="003C4476">
        <w:t>,</w:t>
      </w:r>
      <w:hyperlink r:id="rId14" w:history="1">
        <w:r w:rsidRPr="003C4476">
          <w:rPr>
            <w:rStyle w:val="Hyperlink"/>
            <w:u w:val="none"/>
          </w:rPr>
          <w:t xml:space="preserve"> Flett</w:t>
        </w:r>
      </w:hyperlink>
      <w:r w:rsidRPr="003C4476">
        <w:t xml:space="preserve"> and </w:t>
      </w:r>
      <w:hyperlink r:id="rId15" w:history="1">
        <w:r w:rsidRPr="003C4476">
          <w:rPr>
            <w:rStyle w:val="Hyperlink"/>
            <w:u w:val="none"/>
          </w:rPr>
          <w:t>Seebeck</w:t>
        </w:r>
      </w:hyperlink>
      <w:r>
        <w:t>, 2005). This</w:t>
      </w:r>
      <w:r>
        <w:rPr>
          <w:color w:val="FF0000"/>
        </w:rPr>
        <w:t xml:space="preserve"> </w:t>
      </w:r>
      <w:r w:rsidR="000E6FB9" w:rsidRPr="000E6FB9">
        <w:t>is</w:t>
      </w:r>
      <w:r w:rsidR="000E6FB9">
        <w:rPr>
          <w:color w:val="FF0000"/>
        </w:rPr>
        <w:t xml:space="preserve"> </w:t>
      </w:r>
      <w:r>
        <w:t xml:space="preserve">despite the fact that men have a higher mortality rate throughout the life span than women, consistently die younger than women, and are more susceptible to sedentary-lifestyle related conditions (Courtenay, 2000; Goodyear-Smith and Birks, 2003). </w:t>
      </w:r>
    </w:p>
    <w:p w:rsidR="003F391D" w:rsidRDefault="003F391D" w:rsidP="003F391D">
      <w:pPr>
        <w:pStyle w:val="NormalWeb"/>
        <w:spacing w:line="480" w:lineRule="auto"/>
        <w:jc w:val="both"/>
        <w:rPr>
          <w:rFonts w:ascii="Times New Roman" w:hAnsi="Times New Roman" w:cs="Times New Roman"/>
          <w:sz w:val="24"/>
          <w:szCs w:val="24"/>
        </w:rPr>
      </w:pPr>
      <w:r>
        <w:rPr>
          <w:rFonts w:ascii="Times New Roman" w:hAnsi="Times New Roman" w:cs="Times New Roman"/>
          <w:sz w:val="24"/>
          <w:szCs w:val="24"/>
        </w:rPr>
        <w:t>Global statistics show that the leading cause of death for men is cardiovascular disease, such as ischemic heart disease (American Heart Association, 2003; British Heart Foundation, 2004; European Commission, 2002; World Health Organization, 2003) and current medical literature promotes regular exercise as</w:t>
      </w:r>
      <w:r w:rsidR="000E6FB9">
        <w:rPr>
          <w:rFonts w:ascii="Times New Roman" w:hAnsi="Times New Roman" w:cs="Times New Roman"/>
          <w:sz w:val="24"/>
          <w:szCs w:val="24"/>
        </w:rPr>
        <w:t xml:space="preserve"> being</w:t>
      </w:r>
      <w:r>
        <w:rPr>
          <w:rFonts w:ascii="Times New Roman" w:hAnsi="Times New Roman" w:cs="Times New Roman"/>
          <w:sz w:val="24"/>
          <w:szCs w:val="24"/>
        </w:rPr>
        <w:t xml:space="preserve"> paramount in the treatment and prevention of such conditions. </w:t>
      </w:r>
    </w:p>
    <w:p w:rsidR="00010AC2" w:rsidRDefault="00010AC2" w:rsidP="003F391D">
      <w:pPr>
        <w:spacing w:before="100" w:beforeAutospacing="1" w:after="100" w:afterAutospacing="1" w:line="480" w:lineRule="auto"/>
        <w:jc w:val="both"/>
        <w:rPr>
          <w:b/>
          <w:bCs/>
        </w:rPr>
      </w:pPr>
    </w:p>
    <w:p w:rsidR="00010AC2" w:rsidRDefault="00010AC2" w:rsidP="003F391D">
      <w:pPr>
        <w:spacing w:before="100" w:beforeAutospacing="1" w:after="100" w:afterAutospacing="1" w:line="480" w:lineRule="auto"/>
        <w:jc w:val="both"/>
        <w:rPr>
          <w:b/>
          <w:bCs/>
        </w:rPr>
      </w:pPr>
    </w:p>
    <w:p w:rsidR="003F391D" w:rsidRDefault="00A87DCE" w:rsidP="003F391D">
      <w:pPr>
        <w:spacing w:before="100" w:beforeAutospacing="1" w:after="100" w:afterAutospacing="1" w:line="480" w:lineRule="auto"/>
        <w:jc w:val="both"/>
        <w:rPr>
          <w:b/>
          <w:bCs/>
        </w:rPr>
      </w:pPr>
      <w:r>
        <w:rPr>
          <w:b/>
          <w:bCs/>
        </w:rPr>
        <w:t xml:space="preserve">2.5 .1 </w:t>
      </w:r>
      <w:r w:rsidR="008C1A90">
        <w:rPr>
          <w:b/>
          <w:bCs/>
        </w:rPr>
        <w:t>B</w:t>
      </w:r>
      <w:r w:rsidR="003F391D">
        <w:rPr>
          <w:b/>
          <w:bCs/>
        </w:rPr>
        <w:t>arriers to Physical Activity</w:t>
      </w:r>
    </w:p>
    <w:p w:rsidR="003F391D" w:rsidRDefault="003F391D" w:rsidP="003F391D">
      <w:pPr>
        <w:spacing w:before="100" w:beforeAutospacing="1" w:after="100" w:afterAutospacing="1" w:line="480" w:lineRule="auto"/>
        <w:jc w:val="both"/>
      </w:pPr>
      <w:r>
        <w:lastRenderedPageBreak/>
        <w:t>Physically inactive people, both men and women</w:t>
      </w:r>
      <w:r w:rsidR="000E6FB9">
        <w:t>,</w:t>
      </w:r>
      <w:r>
        <w:t xml:space="preserve"> have a risk of developing obesity related </w:t>
      </w:r>
      <w:r w:rsidR="000E6FB9">
        <w:t xml:space="preserve">to </w:t>
      </w:r>
      <w:r>
        <w:t xml:space="preserve">NCDs and they have several barriers when it comes to exercising. These barriers range from environmental to psychological factors.  Some individuals would cite lack of exercise gear, poor health, being overweight or simply too busy to exercise.  </w:t>
      </w:r>
    </w:p>
    <w:p w:rsidR="003F391D" w:rsidRDefault="003F391D" w:rsidP="003F391D">
      <w:pPr>
        <w:spacing w:before="100" w:beforeAutospacing="1" w:after="100" w:afterAutospacing="1" w:line="480" w:lineRule="auto"/>
        <w:jc w:val="both"/>
      </w:pPr>
      <w:r>
        <w:t xml:space="preserve">Most studies found differences in barriers between men and women. It has been found that women are less active compared to men. The </w:t>
      </w:r>
      <w:r w:rsidR="00FD1697">
        <w:t>American Obesity Association (2005)</w:t>
      </w:r>
      <w:r>
        <w:t xml:space="preserve"> researchers surveyed almost 280 women, both obese and normal weight, to see what reasons stopped them from exercising. They found that obese women have more psychological barriers than the normal weight women did. However, these researchers further maintain that perceived barriers faced by young women are likely to differ from those faced by other groups, such as by men or older women. </w:t>
      </w:r>
    </w:p>
    <w:p w:rsidR="003F391D" w:rsidRDefault="003F391D" w:rsidP="003F391D">
      <w:pPr>
        <w:spacing w:before="100" w:beforeAutospacing="1" w:after="100" w:afterAutospacing="1" w:line="480" w:lineRule="auto"/>
        <w:jc w:val="both"/>
      </w:pPr>
      <w:r>
        <w:t>A study in the USA showed that women more frequently report 'tiredness' and 'time' as significant perceived barriers to healthy habits than do men, and that this may be partly attributable to their domestic situation</w:t>
      </w:r>
      <w:r w:rsidR="000E6FB9">
        <w:t>.</w:t>
      </w:r>
      <w:r w:rsidR="003C4476">
        <w:t xml:space="preserve"> Furthermore</w:t>
      </w:r>
      <w:r w:rsidR="000E6FB9">
        <w:t>,</w:t>
      </w:r>
      <w:r>
        <w:t xml:space="preserve"> young women are more likely than older women to experience particular life events (e.g. leaving family homes, starting work, entering a marital or relationship, and becoming mothers) that may influence their physical activity and dietary habits (Kearney and McElhone, 1999).</w:t>
      </w:r>
    </w:p>
    <w:p w:rsidR="003F391D" w:rsidRDefault="003F391D" w:rsidP="003F391D">
      <w:pPr>
        <w:spacing w:line="480" w:lineRule="auto"/>
        <w:jc w:val="both"/>
      </w:pPr>
      <w:r>
        <w:t>According to Andajani-Sutjahjo, Ball, Warren, Inglis, and Crawford (2004)</w:t>
      </w:r>
      <w:r w:rsidR="000E6FB9">
        <w:t>,</w:t>
      </w:r>
      <w:r>
        <w:t xml:space="preserve"> the most common perceived barriers to physical activity and healthy eating encountered by young women were related to motivation, time and cost. Women with children were particularly </w:t>
      </w:r>
      <w:r>
        <w:lastRenderedPageBreak/>
        <w:t>likely to report a lack of social support as an important barrier to physical activity, and lack of social support and time as important barriers to healthy eating. Andajani-Sutjahjo et al</w:t>
      </w:r>
      <w:r w:rsidR="000E6FB9">
        <w:t xml:space="preserve"> (2004)</w:t>
      </w:r>
      <w:r>
        <w:t xml:space="preserve">, in their study found motivation, time and cost, lack of motivation, not having the motivation to do physical activity, not being able to find physical activity facilities that are inexpensive' as common barriers to physical activity. Lack of time due to work commitments was more commonly reported than lack of time due to family </w:t>
      </w:r>
      <w:r w:rsidR="000E6FB9">
        <w:t>commitments</w:t>
      </w:r>
      <w:r w:rsidR="000E6FB9" w:rsidRPr="000E6FB9">
        <w:t xml:space="preserve"> </w:t>
      </w:r>
      <w:r w:rsidR="000E6FB9">
        <w:t xml:space="preserve">(Andajani-Sutjahjo et al 2004). </w:t>
      </w:r>
    </w:p>
    <w:p w:rsidR="003F391D" w:rsidRDefault="003F391D" w:rsidP="003F391D">
      <w:pPr>
        <w:spacing w:line="480" w:lineRule="auto"/>
        <w:jc w:val="both"/>
      </w:pPr>
    </w:p>
    <w:p w:rsidR="003F391D" w:rsidRDefault="002347D9" w:rsidP="003F391D">
      <w:pPr>
        <w:spacing w:line="480" w:lineRule="auto"/>
        <w:jc w:val="both"/>
        <w:rPr>
          <w:color w:val="FF0000"/>
        </w:rPr>
      </w:pPr>
      <w:r>
        <w:t>Andajani-Sutjahjo</w:t>
      </w:r>
      <w:r w:rsidR="003F391D">
        <w:t xml:space="preserve"> et al (2004) also reported that persons of lower socioeconomic status (SES) may have poorer access to safe parks, walking or jogging trails, and gym equipment than those of higher SES. Access to good quality, inexpensive healthy foods has also been reported to be more limited amon</w:t>
      </w:r>
      <w:r>
        <w:t>g persons of low SES. F</w:t>
      </w:r>
      <w:r w:rsidR="003F391D">
        <w:t>or instance, the cost of healthy foods has been reported to be greater for those living in deprived areas. A number of studies have suggested that a lack of knowledge is a greater barrier to eating a healthy diet among those of lower education level (Kearney and McElhone, 1999). Being overweight can also be perceived as a significant barrier to physical activity (Kearney, et al, 1999).</w:t>
      </w:r>
      <w:r w:rsidR="003F391D">
        <w:rPr>
          <w:color w:val="FF0000"/>
        </w:rPr>
        <w:t xml:space="preserve"> </w:t>
      </w:r>
    </w:p>
    <w:p w:rsidR="003F391D" w:rsidRDefault="003F391D" w:rsidP="003F391D">
      <w:pPr>
        <w:spacing w:line="480" w:lineRule="auto"/>
        <w:jc w:val="both"/>
        <w:rPr>
          <w:color w:val="FF0000"/>
        </w:rPr>
      </w:pPr>
    </w:p>
    <w:p w:rsidR="00010AC2" w:rsidRDefault="00B72682" w:rsidP="003F391D">
      <w:pPr>
        <w:spacing w:line="480" w:lineRule="auto"/>
        <w:jc w:val="both"/>
      </w:pPr>
      <w:hyperlink r:id="rId16" w:history="1">
        <w:r w:rsidR="003F391D" w:rsidRPr="003C4476">
          <w:rPr>
            <w:rStyle w:val="Hyperlink"/>
            <w:u w:val="none"/>
          </w:rPr>
          <w:t xml:space="preserve"> Dutton</w:t>
        </w:r>
      </w:hyperlink>
      <w:r w:rsidR="003F391D" w:rsidRPr="003C4476">
        <w:t xml:space="preserve">, </w:t>
      </w:r>
      <w:hyperlink r:id="rId17" w:history="1">
        <w:r w:rsidR="003F391D" w:rsidRPr="003C4476">
          <w:rPr>
            <w:rStyle w:val="Hyperlink"/>
            <w:u w:val="none"/>
          </w:rPr>
          <w:t>Johnson</w:t>
        </w:r>
      </w:hyperlink>
      <w:r w:rsidR="003F391D" w:rsidRPr="003C4476">
        <w:t xml:space="preserve">, </w:t>
      </w:r>
      <w:hyperlink r:id="rId18" w:history="1">
        <w:r w:rsidR="003F391D" w:rsidRPr="003C4476">
          <w:rPr>
            <w:rStyle w:val="Hyperlink"/>
            <w:u w:val="none"/>
          </w:rPr>
          <w:t>Whitehead</w:t>
        </w:r>
      </w:hyperlink>
      <w:r w:rsidR="003F391D" w:rsidRPr="003C4476">
        <w:t xml:space="preserve">, </w:t>
      </w:r>
      <w:hyperlink r:id="rId19" w:history="1">
        <w:r w:rsidR="003F391D" w:rsidRPr="003C4476">
          <w:rPr>
            <w:rStyle w:val="Hyperlink"/>
            <w:u w:val="none"/>
          </w:rPr>
          <w:t>Bodenlos</w:t>
        </w:r>
      </w:hyperlink>
      <w:r w:rsidR="003F391D" w:rsidRPr="003C4476">
        <w:t xml:space="preserve"> and</w:t>
      </w:r>
      <w:hyperlink r:id="rId20" w:history="1">
        <w:r w:rsidR="003F391D" w:rsidRPr="003C4476">
          <w:rPr>
            <w:rStyle w:val="Hyperlink"/>
            <w:u w:val="none"/>
          </w:rPr>
          <w:t xml:space="preserve"> Brantley</w:t>
        </w:r>
      </w:hyperlink>
      <w:r w:rsidR="00FD1697">
        <w:t xml:space="preserve"> (2005</w:t>
      </w:r>
      <w:r w:rsidR="003F391D">
        <w:t xml:space="preserve">) reported that physical activity is one of the most neglected aspects of the type 2 diabetes treatment regimen. Environmental barriers may play a role, particularly among Black patients who report more physical activity barriers than Caucasians. In this study, Blacks reported numerous barriers, including unsafe walking areas, </w:t>
      </w:r>
      <w:r w:rsidR="003F391D">
        <w:lastRenderedPageBreak/>
        <w:t xml:space="preserve">transportation problems, and lack of child care, peripheral neuropathy, and degenerative joint disease. </w:t>
      </w:r>
    </w:p>
    <w:p w:rsidR="00010AC2" w:rsidRDefault="00010AC2" w:rsidP="003F391D">
      <w:pPr>
        <w:spacing w:line="480" w:lineRule="auto"/>
        <w:jc w:val="both"/>
      </w:pPr>
    </w:p>
    <w:p w:rsidR="003F391D" w:rsidRDefault="003F391D" w:rsidP="003F391D">
      <w:pPr>
        <w:spacing w:line="480" w:lineRule="auto"/>
        <w:jc w:val="both"/>
      </w:pPr>
      <w:r>
        <w:t xml:space="preserve">Safety is indeed a problem in our townships; there are worst areas where it is difficult for people to take a walk down the streets. Streets of </w:t>
      </w:r>
      <w:smartTag w:uri="urn:schemas-microsoft-com:office:smarttags" w:element="country-region">
        <w:smartTag w:uri="urn:schemas-microsoft-com:office:smarttags" w:element="place">
          <w:r>
            <w:t>South Africa</w:t>
          </w:r>
        </w:smartTag>
      </w:smartTag>
      <w:r>
        <w:t xml:space="preserve"> are potentially dangerous, especially in townships where majority of blacks reside. With the erection of informal settlements close to township and coupled with high rate of poverty, crime rate makes exercising in the streets impossible</w:t>
      </w:r>
      <w:r w:rsidR="00FD1697">
        <w:t xml:space="preserve"> (Dutton et al, 2005</w:t>
      </w:r>
      <w:r w:rsidR="002347D9">
        <w:t>)</w:t>
      </w:r>
      <w:r>
        <w:t>.  It is this reason that</w:t>
      </w:r>
      <w:r w:rsidR="002347D9">
        <w:t xml:space="preserve"> the</w:t>
      </w:r>
      <w:r>
        <w:t xml:space="preserve"> workplace may be a better solution to make people physically active.</w:t>
      </w:r>
    </w:p>
    <w:p w:rsidR="003F391D" w:rsidRDefault="003F391D" w:rsidP="003F391D">
      <w:pPr>
        <w:widowControl/>
        <w:spacing w:line="480" w:lineRule="auto"/>
        <w:jc w:val="both"/>
        <w:rPr>
          <w:b/>
          <w:bCs/>
        </w:rPr>
      </w:pPr>
    </w:p>
    <w:p w:rsidR="003F391D" w:rsidRDefault="00A87DCE" w:rsidP="003F391D">
      <w:pPr>
        <w:widowControl/>
        <w:spacing w:line="480" w:lineRule="auto"/>
        <w:jc w:val="both"/>
        <w:rPr>
          <w:b/>
          <w:bCs/>
        </w:rPr>
      </w:pPr>
      <w:r>
        <w:rPr>
          <w:b/>
          <w:bCs/>
        </w:rPr>
        <w:t xml:space="preserve">2.5.2 </w:t>
      </w:r>
      <w:r w:rsidR="003F391D">
        <w:rPr>
          <w:b/>
          <w:bCs/>
        </w:rPr>
        <w:t>Attitude and knowledge as barriers</w:t>
      </w:r>
    </w:p>
    <w:p w:rsidR="003F391D" w:rsidRDefault="003F391D" w:rsidP="003F391D">
      <w:pPr>
        <w:widowControl/>
        <w:spacing w:line="480" w:lineRule="auto"/>
        <w:jc w:val="both"/>
      </w:pPr>
      <w:r>
        <w:t>A person’s attitude influences his or her behaviour and there is a link between knowledge and practice (Carruth and Anderson, 1977). According to Foley, et al (1979) information on people’s knowledge and attitude can help health professionals to formulate effective objectives and develop relevant techniques for health education programs. As stated by Senekal at al (2003)</w:t>
      </w:r>
      <w:r w:rsidR="002347D9">
        <w:t>,</w:t>
      </w:r>
      <w:r>
        <w:t xml:space="preserve"> specific ethnic characteristics, such as obesity-tolerant attitudes, should be taken into consideration when developing weight-control programs.</w:t>
      </w:r>
    </w:p>
    <w:p w:rsidR="003F391D" w:rsidRDefault="003F391D" w:rsidP="003F391D">
      <w:pPr>
        <w:pStyle w:val="NormalWeb"/>
        <w:shd w:val="clear" w:color="auto" w:fill="FFFFFF"/>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A newsletter from “Removing Disability disparities” </w:t>
      </w:r>
      <w:r w:rsidR="002347D9">
        <w:rPr>
          <w:rFonts w:ascii="Times New Roman" w:hAnsi="Times New Roman" w:cs="Times New Roman"/>
          <w:sz w:val="24"/>
          <w:szCs w:val="24"/>
        </w:rPr>
        <w:t>(</w:t>
      </w:r>
      <w:r>
        <w:rPr>
          <w:rFonts w:ascii="Times New Roman" w:hAnsi="Times New Roman" w:cs="Times New Roman"/>
          <w:sz w:val="24"/>
          <w:szCs w:val="24"/>
        </w:rPr>
        <w:t>2005</w:t>
      </w:r>
      <w:r w:rsidR="002347D9">
        <w:rPr>
          <w:rFonts w:ascii="Times New Roman" w:hAnsi="Times New Roman" w:cs="Times New Roman"/>
          <w:sz w:val="24"/>
          <w:szCs w:val="24"/>
        </w:rPr>
        <w:t>)</w:t>
      </w:r>
      <w:r>
        <w:rPr>
          <w:rFonts w:ascii="Times New Roman" w:hAnsi="Times New Roman" w:cs="Times New Roman"/>
          <w:sz w:val="24"/>
          <w:szCs w:val="24"/>
        </w:rPr>
        <w:t xml:space="preserve"> described barriers to participation in physical activity as being intrapersonal, interpersonal, or structural. Intrapersonal constr</w:t>
      </w:r>
      <w:r w:rsidR="002347D9">
        <w:rPr>
          <w:rFonts w:ascii="Times New Roman" w:hAnsi="Times New Roman" w:cs="Times New Roman"/>
          <w:sz w:val="24"/>
          <w:szCs w:val="24"/>
        </w:rPr>
        <w:t>aints include attitudes, values</w:t>
      </w:r>
      <w:r>
        <w:rPr>
          <w:rFonts w:ascii="Times New Roman" w:hAnsi="Times New Roman" w:cs="Times New Roman"/>
          <w:sz w:val="24"/>
          <w:szCs w:val="24"/>
        </w:rPr>
        <w:t xml:space="preserve"> or beliefs which a person holds that hinder involvement in physical activities. Examples include negative attitudes or beliefs about the value of physical activity, low expectations </w:t>
      </w:r>
      <w:r>
        <w:rPr>
          <w:rFonts w:ascii="Times New Roman" w:hAnsi="Times New Roman" w:cs="Times New Roman"/>
          <w:sz w:val="24"/>
          <w:szCs w:val="24"/>
        </w:rPr>
        <w:lastRenderedPageBreak/>
        <w:t>abo</w:t>
      </w:r>
      <w:r w:rsidR="002347D9">
        <w:rPr>
          <w:rFonts w:ascii="Times New Roman" w:hAnsi="Times New Roman" w:cs="Times New Roman"/>
          <w:sz w:val="24"/>
          <w:szCs w:val="24"/>
        </w:rPr>
        <w:t>ut one's ability to participate</w:t>
      </w:r>
      <w:r>
        <w:rPr>
          <w:rFonts w:ascii="Times New Roman" w:hAnsi="Times New Roman" w:cs="Times New Roman"/>
          <w:sz w:val="24"/>
          <w:szCs w:val="24"/>
        </w:rPr>
        <w:t xml:space="preserve"> or lack of interest or knowledge. Intrapersonal constraints identified by women with disabilities that limit their involvement in physical activities include fatigue and pain, the disability itself, lack of knowledg</w:t>
      </w:r>
      <w:r w:rsidR="002347D9">
        <w:rPr>
          <w:rFonts w:ascii="Times New Roman" w:hAnsi="Times New Roman" w:cs="Times New Roman"/>
          <w:sz w:val="24"/>
          <w:szCs w:val="24"/>
        </w:rPr>
        <w:t xml:space="preserve">e about where to find a program </w:t>
      </w:r>
      <w:r>
        <w:rPr>
          <w:rFonts w:ascii="Times New Roman" w:hAnsi="Times New Roman" w:cs="Times New Roman"/>
          <w:sz w:val="24"/>
          <w:szCs w:val="24"/>
        </w:rPr>
        <w:t xml:space="preserve">and limited access to knowledge about their capabilities for activity. </w:t>
      </w:r>
    </w:p>
    <w:p w:rsidR="003F391D" w:rsidRDefault="00A87DCE" w:rsidP="003F391D">
      <w:pPr>
        <w:tabs>
          <w:tab w:val="left" w:pos="7200"/>
        </w:tabs>
        <w:spacing w:line="480" w:lineRule="auto"/>
        <w:jc w:val="both"/>
        <w:rPr>
          <w:b/>
          <w:bCs/>
          <w:u w:val="single"/>
        </w:rPr>
      </w:pPr>
      <w:r>
        <w:rPr>
          <w:b/>
          <w:bCs/>
        </w:rPr>
        <w:t xml:space="preserve">2.6 </w:t>
      </w:r>
      <w:r w:rsidR="003F391D">
        <w:rPr>
          <w:b/>
          <w:bCs/>
        </w:rPr>
        <w:t>The Transtheoretical Model (TTM) and Physical Activity</w:t>
      </w:r>
    </w:p>
    <w:p w:rsidR="003F391D" w:rsidRDefault="00FD1697" w:rsidP="003F391D">
      <w:pPr>
        <w:tabs>
          <w:tab w:val="left" w:pos="7200"/>
        </w:tabs>
        <w:spacing w:line="480" w:lineRule="auto"/>
        <w:jc w:val="both"/>
      </w:pPr>
      <w:r>
        <w:t>Prochaska and DiClemente</w:t>
      </w:r>
      <w:r w:rsidR="00E74A4B">
        <w:t xml:space="preserve"> </w:t>
      </w:r>
      <w:r w:rsidR="003F391D">
        <w:t xml:space="preserve">(1979) developed the Transtheoretical Model (TTM) from comparative analysis of theories of psychotherapy and behaviour change. This model utilizes the concepts of stages of change and processes of change in a format allowing for the design of programs to facilitate behaviour change for target populations. This model could be used to predict addictive behaviour and exercise adherence. There is sufficient evidence that this model has been successfully used to guide exercise behaviours in </w:t>
      </w:r>
      <w:smartTag w:uri="urn:schemas-microsoft-com:office:smarttags" w:element="place">
        <w:r w:rsidR="003F391D">
          <w:t>Europe</w:t>
        </w:r>
      </w:smartTag>
      <w:r w:rsidR="003F391D">
        <w:t xml:space="preserve"> and </w:t>
      </w:r>
      <w:smartTag w:uri="urn:schemas-microsoft-com:office:smarttags" w:element="country-region">
        <w:smartTag w:uri="urn:schemas-microsoft-com:office:smarttags" w:element="place">
          <w:r w:rsidR="003F391D">
            <w:t>America</w:t>
          </w:r>
        </w:smartTag>
      </w:smartTag>
      <w:r w:rsidR="003F391D">
        <w:t xml:space="preserve">, but despite its success in changing problem and addictive behaviour, it has not been used in </w:t>
      </w:r>
      <w:smartTag w:uri="urn:schemas-microsoft-com:office:smarttags" w:element="country-region">
        <w:smartTag w:uri="urn:schemas-microsoft-com:office:smarttags" w:element="place">
          <w:r w:rsidR="003F391D">
            <w:t>South Africa</w:t>
          </w:r>
        </w:smartTag>
      </w:smartTag>
      <w:r w:rsidR="003F391D">
        <w:t xml:space="preserve"> as guideline to change unhealthy behaviours. </w:t>
      </w:r>
    </w:p>
    <w:p w:rsidR="003F391D" w:rsidRDefault="003F391D" w:rsidP="003F391D">
      <w:pPr>
        <w:tabs>
          <w:tab w:val="left" w:pos="7200"/>
        </w:tabs>
        <w:spacing w:line="480" w:lineRule="auto"/>
        <w:jc w:val="both"/>
      </w:pPr>
    </w:p>
    <w:p w:rsidR="003F391D" w:rsidRDefault="003F391D" w:rsidP="003F391D">
      <w:pPr>
        <w:tabs>
          <w:tab w:val="left" w:pos="7200"/>
        </w:tabs>
        <w:spacing w:line="480" w:lineRule="auto"/>
        <w:jc w:val="both"/>
      </w:pPr>
      <w:r>
        <w:t xml:space="preserve">TTM uses six stages which are a) pre-contemplation, b) contemplation, c) preparation, d) action, e) maintenance and f) termination </w:t>
      </w:r>
      <w:r>
        <w:rPr>
          <w:i/>
          <w:iCs/>
        </w:rPr>
        <w:t>(</w:t>
      </w:r>
      <w:r>
        <w:t>Prochaska and DiClemente, 1983).</w:t>
      </w:r>
    </w:p>
    <w:p w:rsidR="003F391D" w:rsidRDefault="003F391D" w:rsidP="003F391D">
      <w:pPr>
        <w:numPr>
          <w:ilvl w:val="0"/>
          <w:numId w:val="6"/>
        </w:numPr>
        <w:tabs>
          <w:tab w:val="left" w:pos="7200"/>
        </w:tabs>
        <w:spacing w:line="480" w:lineRule="auto"/>
        <w:jc w:val="both"/>
      </w:pPr>
      <w:r>
        <w:t>Pre-contemplation – is present when an individual</w:t>
      </w:r>
      <w:r w:rsidR="002347D9">
        <w:t xml:space="preserve"> does not intend to change his/her</w:t>
      </w:r>
      <w:r>
        <w:t xml:space="preserve"> high risk behaviours in the foreseeable future. That implies to a sedentary person with a very negative attitude and unwillingness to participate in PA.  </w:t>
      </w:r>
    </w:p>
    <w:p w:rsidR="003F391D" w:rsidRDefault="003F391D" w:rsidP="003F391D">
      <w:pPr>
        <w:numPr>
          <w:ilvl w:val="0"/>
          <w:numId w:val="6"/>
        </w:numPr>
        <w:tabs>
          <w:tab w:val="left" w:pos="7200"/>
        </w:tabs>
        <w:spacing w:line="480" w:lineRule="auto"/>
        <w:jc w:val="both"/>
      </w:pPr>
      <w:r>
        <w:lastRenderedPageBreak/>
        <w:t xml:space="preserve">Contemplation – is present when an individual is giving serious consideration to behaviour change – a person who is considering the need for increased level of PA but is not yet exercising. </w:t>
      </w:r>
    </w:p>
    <w:p w:rsidR="003F391D" w:rsidRDefault="003F391D" w:rsidP="003F391D">
      <w:pPr>
        <w:numPr>
          <w:ilvl w:val="0"/>
          <w:numId w:val="6"/>
        </w:numPr>
        <w:tabs>
          <w:tab w:val="left" w:pos="7200"/>
        </w:tabs>
        <w:spacing w:line="480" w:lineRule="auto"/>
        <w:jc w:val="both"/>
      </w:pPr>
      <w:r>
        <w:t>Preparation – when an individual has made a decision to take action towards change in the near future – a sedentary person who has begun to make small changes in behaviour and has a plan of action for change.</w:t>
      </w:r>
    </w:p>
    <w:p w:rsidR="003F391D" w:rsidRDefault="003F391D" w:rsidP="003F391D">
      <w:pPr>
        <w:numPr>
          <w:ilvl w:val="0"/>
          <w:numId w:val="6"/>
        </w:numPr>
        <w:tabs>
          <w:tab w:val="left" w:pos="7200"/>
        </w:tabs>
        <w:spacing w:line="480" w:lineRule="auto"/>
        <w:jc w:val="both"/>
      </w:pPr>
      <w:r>
        <w:t>Action – an individual is actively participating in the new behaviour and the behaviour needs increase in expenditure of effort.</w:t>
      </w:r>
    </w:p>
    <w:p w:rsidR="003F391D" w:rsidRDefault="003F391D" w:rsidP="003F391D">
      <w:pPr>
        <w:numPr>
          <w:ilvl w:val="0"/>
          <w:numId w:val="6"/>
        </w:numPr>
        <w:tabs>
          <w:tab w:val="left" w:pos="7200"/>
        </w:tabs>
        <w:spacing w:line="480" w:lineRule="auto"/>
        <w:jc w:val="both"/>
      </w:pPr>
      <w:r>
        <w:t>Maintenance - the new behaviour has been demonstrated for an extended period of time and the new behaviour requires less effort to maintain.</w:t>
      </w:r>
    </w:p>
    <w:p w:rsidR="003F391D" w:rsidRDefault="003F391D" w:rsidP="003F391D">
      <w:pPr>
        <w:numPr>
          <w:ilvl w:val="0"/>
          <w:numId w:val="6"/>
        </w:numPr>
        <w:tabs>
          <w:tab w:val="left" w:pos="7200"/>
        </w:tabs>
        <w:spacing w:line="480" w:lineRule="auto"/>
        <w:jc w:val="both"/>
      </w:pPr>
      <w:r>
        <w:t>Termination – when the new behaviour has become automatic and requires no conscious effort.</w:t>
      </w:r>
    </w:p>
    <w:p w:rsidR="003F391D" w:rsidRDefault="003F391D" w:rsidP="003F391D">
      <w:pPr>
        <w:tabs>
          <w:tab w:val="left" w:pos="7200"/>
        </w:tabs>
        <w:spacing w:line="480" w:lineRule="auto"/>
        <w:ind w:left="720"/>
        <w:jc w:val="both"/>
      </w:pPr>
    </w:p>
    <w:p w:rsidR="00010AC2" w:rsidRDefault="00010AC2" w:rsidP="003F391D">
      <w:pPr>
        <w:tabs>
          <w:tab w:val="left" w:pos="7200"/>
        </w:tabs>
        <w:spacing w:line="480" w:lineRule="auto"/>
        <w:jc w:val="both"/>
      </w:pPr>
    </w:p>
    <w:p w:rsidR="003F391D" w:rsidRDefault="003F391D" w:rsidP="003F391D">
      <w:pPr>
        <w:tabs>
          <w:tab w:val="left" w:pos="7200"/>
        </w:tabs>
        <w:spacing w:line="480" w:lineRule="auto"/>
        <w:jc w:val="both"/>
      </w:pPr>
      <w:r>
        <w:t>These stages are linked to behaviour change within TTM through activities used to modify behaviour and these activities are known as “Processes of Change”. Transtheoretical model has been described as an integrative and comprehensive model of behaviour change in health promotion (Prochaska</w:t>
      </w:r>
      <w:r w:rsidR="00E74A4B">
        <w:t xml:space="preserve"> et al</w:t>
      </w:r>
      <w:r>
        <w:t>, 1988).  It advocates that an appropriate and successful intervention can only be implemented when it is determined which stage of TTM an individual is in. Cognitive processes involve gathering new information resulting in change of attitude, for example:</w:t>
      </w:r>
    </w:p>
    <w:p w:rsidR="003F391D" w:rsidRDefault="002347D9" w:rsidP="003F391D">
      <w:pPr>
        <w:numPr>
          <w:ilvl w:val="0"/>
          <w:numId w:val="7"/>
        </w:numPr>
        <w:tabs>
          <w:tab w:val="left" w:pos="7200"/>
        </w:tabs>
        <w:spacing w:line="480" w:lineRule="auto"/>
        <w:jc w:val="both"/>
      </w:pPr>
      <w:r>
        <w:t>Consciousness</w:t>
      </w:r>
      <w:r w:rsidR="003F391D">
        <w:t xml:space="preserve"> </w:t>
      </w:r>
      <w:proofErr w:type="gramStart"/>
      <w:r w:rsidR="003F391D">
        <w:t>raising</w:t>
      </w:r>
      <w:proofErr w:type="gramEnd"/>
      <w:r w:rsidR="003F391D">
        <w:t xml:space="preserve"> (efforts to seek new information related to PA); there is a need to ensure that awareness campaigns and </w:t>
      </w:r>
      <w:r w:rsidR="003F391D">
        <w:lastRenderedPageBreak/>
        <w:t>campaigns to build women’s assertiveness are enhanced in their work environment.  All major hospitals have a full complement of different professionals</w:t>
      </w:r>
      <w:r>
        <w:t>,</w:t>
      </w:r>
      <w:r w:rsidR="003F391D">
        <w:t xml:space="preserve"> such as physiotherapists and human nutritionists, with expertise to promote good eating habits and regular PA. </w:t>
      </w:r>
    </w:p>
    <w:p w:rsidR="003F391D" w:rsidRDefault="002347D9" w:rsidP="003F391D">
      <w:pPr>
        <w:numPr>
          <w:ilvl w:val="0"/>
          <w:numId w:val="7"/>
        </w:numPr>
        <w:tabs>
          <w:tab w:val="left" w:pos="7200"/>
        </w:tabs>
        <w:spacing w:line="480" w:lineRule="auto"/>
        <w:jc w:val="both"/>
      </w:pPr>
      <w:r>
        <w:t>Dramatic</w:t>
      </w:r>
      <w:r w:rsidR="003F391D">
        <w:t xml:space="preserve"> relief (experiencing intense emotions related to problem behaviour), the health workers have to be made to believe that their behaviour is bad enough to want to change it.  The onus rests on management to support any changes that the </w:t>
      </w:r>
      <w:r w:rsidR="00FD1697">
        <w:t>staffs are</w:t>
      </w:r>
      <w:r w:rsidR="003F391D">
        <w:t xml:space="preserve"> willing to make. </w:t>
      </w:r>
    </w:p>
    <w:p w:rsidR="003F391D" w:rsidRDefault="002347D9" w:rsidP="003F391D">
      <w:pPr>
        <w:numPr>
          <w:ilvl w:val="0"/>
          <w:numId w:val="7"/>
        </w:numPr>
        <w:tabs>
          <w:tab w:val="left" w:pos="7200"/>
        </w:tabs>
        <w:spacing w:line="480" w:lineRule="auto"/>
        <w:jc w:val="both"/>
      </w:pPr>
      <w:r>
        <w:t>Environmental</w:t>
      </w:r>
      <w:r w:rsidR="003F391D">
        <w:t xml:space="preserve"> re-evaluation (assessment of how the problem behaviour affects the physical and social environments). Health promoting hospitals are fully equipped with information and wellness centres in </w:t>
      </w:r>
      <w:smartTag w:uri="urn:schemas-microsoft-com:office:smarttags" w:element="place">
        <w:r w:rsidR="003F391D">
          <w:t>Europe</w:t>
        </w:r>
      </w:smartTag>
      <w:r w:rsidR="003F391D">
        <w:t>, where staff can access information and exercise and support is available if they want to change their health behaviour. This move ensures the institutions support staff wellness and behaviour change. It is time that South African health facilities</w:t>
      </w:r>
      <w:r>
        <w:t xml:space="preserve"> adjust their focus and </w:t>
      </w:r>
      <w:proofErr w:type="gramStart"/>
      <w:r>
        <w:t>improve</w:t>
      </w:r>
      <w:proofErr w:type="gramEnd"/>
      <w:r w:rsidR="003F391D">
        <w:t xml:space="preserve"> staff wellness.  </w:t>
      </w:r>
    </w:p>
    <w:p w:rsidR="003F391D" w:rsidRDefault="003F391D" w:rsidP="003F391D">
      <w:pPr>
        <w:numPr>
          <w:ilvl w:val="0"/>
          <w:numId w:val="7"/>
        </w:numPr>
        <w:tabs>
          <w:tab w:val="left" w:pos="7200"/>
        </w:tabs>
        <w:spacing w:line="480" w:lineRule="auto"/>
        <w:jc w:val="both"/>
      </w:pPr>
      <w:r>
        <w:t xml:space="preserve">self re-evaluation (emotional and cognitive reappraisal of values with regards to problem behaviour) and </w:t>
      </w:r>
    </w:p>
    <w:p w:rsidR="003F391D" w:rsidRDefault="003F391D" w:rsidP="003F391D">
      <w:pPr>
        <w:numPr>
          <w:ilvl w:val="0"/>
          <w:numId w:val="7"/>
        </w:numPr>
        <w:tabs>
          <w:tab w:val="left" w:pos="7200"/>
        </w:tabs>
        <w:spacing w:line="480" w:lineRule="auto"/>
        <w:jc w:val="both"/>
      </w:pPr>
      <w:proofErr w:type="gramStart"/>
      <w:r>
        <w:t>social</w:t>
      </w:r>
      <w:proofErr w:type="gramEnd"/>
      <w:r>
        <w:t xml:space="preserve"> liberation (awareness that social norms are changing in the direction of supporting the behaviour change</w:t>
      </w:r>
      <w:r w:rsidR="002347D9">
        <w:t>)</w:t>
      </w:r>
      <w:r>
        <w:t>.</w:t>
      </w:r>
    </w:p>
    <w:p w:rsidR="003F391D" w:rsidRDefault="003F391D" w:rsidP="003F391D">
      <w:pPr>
        <w:tabs>
          <w:tab w:val="left" w:pos="7200"/>
        </w:tabs>
        <w:spacing w:line="480" w:lineRule="auto"/>
        <w:ind w:left="720"/>
        <w:jc w:val="both"/>
      </w:pPr>
    </w:p>
    <w:p w:rsidR="003F391D" w:rsidRDefault="003F391D" w:rsidP="003F391D">
      <w:pPr>
        <w:tabs>
          <w:tab w:val="left" w:pos="7200"/>
        </w:tabs>
        <w:spacing w:line="480" w:lineRule="auto"/>
        <w:jc w:val="both"/>
      </w:pPr>
      <w:r>
        <w:t>Because the benefits of exercise are clear, researchers are faced with the following challenges: how to get people to initiate PA and how to get active people to maintain their level of PA (Marcus, Rossi, and Selby, 1992).   In a study to address this, Marcus</w:t>
      </w:r>
      <w:r w:rsidR="008C1A90">
        <w:t xml:space="preserve"> et al</w:t>
      </w:r>
      <w:r>
        <w:t xml:space="preserve"> (1992) examined the application of two key components of the model of stages of change, the stages and processes of change – to </w:t>
      </w:r>
      <w:r>
        <w:lastRenderedPageBreak/>
        <w:t xml:space="preserve">exercise behaviour. In this study, it was also found that females are predominantly inactive and only 20% of them were exercising regularly for at least six months. </w:t>
      </w:r>
    </w:p>
    <w:p w:rsidR="003F391D" w:rsidRDefault="003F391D" w:rsidP="003F391D">
      <w:pPr>
        <w:spacing w:line="480" w:lineRule="auto"/>
        <w:jc w:val="both"/>
      </w:pPr>
    </w:p>
    <w:p w:rsidR="003F391D" w:rsidRDefault="003F391D" w:rsidP="003F391D">
      <w:pPr>
        <w:spacing w:line="480" w:lineRule="auto"/>
        <w:jc w:val="both"/>
      </w:pPr>
      <w:r>
        <w:t>The results showed that precontemplators used all ten processes of change far less than all other subjects, whereas, in the four other stages of adoption, different patterns of results emerged, i.e. re-evaluation and self-evaluation were used more frequently by subjects in the action stage than those in maintenance stage.</w:t>
      </w:r>
    </w:p>
    <w:p w:rsidR="003F391D" w:rsidRDefault="003F391D" w:rsidP="003F391D">
      <w:pPr>
        <w:spacing w:line="480" w:lineRule="auto"/>
        <w:jc w:val="both"/>
      </w:pPr>
    </w:p>
    <w:p w:rsidR="003F391D" w:rsidRDefault="003F391D" w:rsidP="003F391D">
      <w:pPr>
        <w:tabs>
          <w:tab w:val="left" w:pos="7200"/>
        </w:tabs>
        <w:spacing w:line="480" w:lineRule="auto"/>
        <w:jc w:val="both"/>
        <w:rPr>
          <w:color w:val="000000"/>
        </w:rPr>
      </w:pPr>
      <w:r>
        <w:t>These results are similar to findings reported for smoking cessation by Prochaska and DiClemente (1991) in that both studies found that pre-contemplators use the processes of change, less often than other subjects in other stages of change and also</w:t>
      </w:r>
      <w:r w:rsidR="002347D9">
        <w:t xml:space="preserve"> the</w:t>
      </w:r>
      <w:r>
        <w:t xml:space="preserve"> use of behavioural processes of change peaks in the action stage for exercise adoption. Consistent with these findings, r</w:t>
      </w:r>
      <w:r>
        <w:rPr>
          <w:color w:val="000000"/>
        </w:rPr>
        <w:t xml:space="preserve">ecent literature reviews of the </w:t>
      </w:r>
      <w:r w:rsidR="00FD1697">
        <w:rPr>
          <w:color w:val="000000"/>
        </w:rPr>
        <w:t>TTM and the processes of change</w:t>
      </w:r>
      <w:r>
        <w:rPr>
          <w:color w:val="000000"/>
        </w:rPr>
        <w:t xml:space="preserve"> indicated that self-liberation and counter-conditioning </w:t>
      </w:r>
      <w:r w:rsidR="002347D9">
        <w:rPr>
          <w:color w:val="000000"/>
        </w:rPr>
        <w:t>are</w:t>
      </w:r>
      <w:r>
        <w:rPr>
          <w:color w:val="000000"/>
        </w:rPr>
        <w:t xml:space="preserve"> associated with the early stages of change (i.e. Precontemplation,</w:t>
      </w:r>
      <w:r w:rsidR="002347D9">
        <w:rPr>
          <w:color w:val="000000"/>
        </w:rPr>
        <w:t xml:space="preserve"> contemplation, and preparation)</w:t>
      </w:r>
      <w:r>
        <w:rPr>
          <w:color w:val="000000"/>
        </w:rPr>
        <w:t xml:space="preserve"> </w:t>
      </w:r>
      <w:r w:rsidR="002347D9">
        <w:rPr>
          <w:color w:val="000000"/>
        </w:rPr>
        <w:t>(</w:t>
      </w:r>
      <w:r w:rsidR="00FD1697">
        <w:t>Marshal</w:t>
      </w:r>
      <w:r>
        <w:t xml:space="preserve"> and Biddle, 2001).</w:t>
      </w:r>
      <w:r>
        <w:rPr>
          <w:color w:val="000000"/>
        </w:rPr>
        <w:t xml:space="preserve"> With regard to later stages of change, counter-conditioning has consistently been reported as having a large effect from action to maintenance (</w:t>
      </w:r>
      <w:r>
        <w:t>Marshal</w:t>
      </w:r>
      <w:r w:rsidR="00B93395">
        <w:t>l</w:t>
      </w:r>
      <w:r>
        <w:t xml:space="preserve"> and Biddle, 2001; Rosen, 2000</w:t>
      </w:r>
      <w:r>
        <w:rPr>
          <w:color w:val="000000"/>
        </w:rPr>
        <w:t>) while consciousness raising, reinforcement management, helping relationships, social liberation, environmental re-evaluation, and self re-evaluation have moderate effects from action to maintenance (</w:t>
      </w:r>
      <w:r>
        <w:t>Rosen, 2000</w:t>
      </w:r>
      <w:r>
        <w:rPr>
          <w:color w:val="000000"/>
        </w:rPr>
        <w:t>).</w:t>
      </w:r>
    </w:p>
    <w:p w:rsidR="003F391D" w:rsidRDefault="003F391D" w:rsidP="003F391D">
      <w:pPr>
        <w:tabs>
          <w:tab w:val="left" w:pos="7200"/>
        </w:tabs>
        <w:spacing w:line="480" w:lineRule="auto"/>
        <w:jc w:val="both"/>
        <w:rPr>
          <w:color w:val="000000"/>
        </w:rPr>
      </w:pPr>
    </w:p>
    <w:p w:rsidR="003F391D" w:rsidRDefault="003F391D" w:rsidP="003F391D">
      <w:pPr>
        <w:widowControl/>
        <w:spacing w:line="480" w:lineRule="auto"/>
        <w:jc w:val="both"/>
      </w:pPr>
      <w:r>
        <w:rPr>
          <w:color w:val="000000"/>
        </w:rPr>
        <w:lastRenderedPageBreak/>
        <w:t>Only recently has attention been turned to the possible effects of moderating variables within the TTM (</w:t>
      </w:r>
      <w:r>
        <w:t>Marshall and Biddle, 2001</w:t>
      </w:r>
      <w:r>
        <w:rPr>
          <w:color w:val="000000"/>
        </w:rPr>
        <w:t>). Compared to men, women report significantly more pros for exercise (</w:t>
      </w:r>
      <w:r>
        <w:t>Fallon and Hausenblas</w:t>
      </w:r>
      <w:r w:rsidR="00F81435">
        <w:t>, 2004; O’Hea, Wood, and Brantl</w:t>
      </w:r>
      <w:r w:rsidR="00B93395">
        <w:t>e</w:t>
      </w:r>
      <w:r>
        <w:t>y, 2003) and greater use of behavioural and experiential processes of change (Fallon and Hausenblas, 2004). Thus, for research using the TTM for exercise</w:t>
      </w:r>
      <w:r>
        <w:rPr>
          <w:color w:val="000000"/>
        </w:rPr>
        <w:t xml:space="preserve"> behaviour, it is important to consider the moderating role of</w:t>
      </w:r>
      <w:r w:rsidR="003A00A4">
        <w:rPr>
          <w:color w:val="000000"/>
        </w:rPr>
        <w:t xml:space="preserve"> gender</w:t>
      </w:r>
      <w:r>
        <w:rPr>
          <w:color w:val="000000"/>
        </w:rPr>
        <w:t>.</w:t>
      </w:r>
    </w:p>
    <w:p w:rsidR="003F391D" w:rsidRDefault="003F391D" w:rsidP="003F391D">
      <w:pPr>
        <w:widowControl/>
        <w:spacing w:line="480" w:lineRule="auto"/>
        <w:jc w:val="both"/>
      </w:pPr>
      <w:r>
        <w:t xml:space="preserve"> </w:t>
      </w:r>
    </w:p>
    <w:p w:rsidR="003F391D" w:rsidRDefault="003F391D" w:rsidP="003F391D">
      <w:pPr>
        <w:widowControl/>
        <w:spacing w:line="480" w:lineRule="auto"/>
        <w:jc w:val="both"/>
      </w:pPr>
      <w:r>
        <w:t>The Transtheoretical Model (TTM) is commonly used to describe exercise behaviour and develop interventions for the initiation of exercise behaviour and maintenance. Thus, the purpose of this study was to examine which of the TTM constructs (i.e. decisional balance, processes of change, barriers-efficacy, and temptation) best distinguishes between the action, maintenance, and termination stages of change for men and women.</w:t>
      </w:r>
    </w:p>
    <w:p w:rsidR="003F391D" w:rsidRDefault="003F391D" w:rsidP="003F391D">
      <w:pPr>
        <w:widowControl/>
        <w:spacing w:line="480" w:lineRule="auto"/>
        <w:jc w:val="both"/>
      </w:pPr>
    </w:p>
    <w:p w:rsidR="003F391D" w:rsidRDefault="003F391D" w:rsidP="003F391D">
      <w:pPr>
        <w:widowControl/>
        <w:spacing w:line="480" w:lineRule="auto"/>
        <w:jc w:val="both"/>
        <w:rPr>
          <w:color w:val="000000"/>
        </w:rPr>
      </w:pPr>
      <w:r>
        <w:rPr>
          <w:color w:val="000000"/>
        </w:rPr>
        <w:t>The TTM has been successfully applied to many health behaviours</w:t>
      </w:r>
      <w:r w:rsidR="008F0EAE">
        <w:rPr>
          <w:color w:val="000000"/>
        </w:rPr>
        <w:t>,</w:t>
      </w:r>
      <w:r>
        <w:rPr>
          <w:color w:val="000000"/>
        </w:rPr>
        <w:t xml:space="preserve"> including smoking cessation, quitting cocaine, weight control, adolescent delinquent behaviours, safer sex, condom use, sunscreen use, exercise acquisition and mammography screening </w:t>
      </w:r>
      <w:r>
        <w:t>(Prochaska et al, 1994).</w:t>
      </w:r>
      <w:r>
        <w:rPr>
          <w:color w:val="000000"/>
        </w:rPr>
        <w:t xml:space="preserve"> Studies employing the TTM to predict smoking cessation success have found that individuals in the contemplation and preparation stages are more likely to succeed in cessation than those in the </w:t>
      </w:r>
      <w:r w:rsidR="00010AC2">
        <w:rPr>
          <w:color w:val="000000"/>
        </w:rPr>
        <w:t>Precontemplation</w:t>
      </w:r>
      <w:r>
        <w:rPr>
          <w:color w:val="000000"/>
        </w:rPr>
        <w:t xml:space="preserve"> stage </w:t>
      </w:r>
      <w:r>
        <w:t xml:space="preserve">(Dijkstra, De Vries, Roijackers, and van Breukelen, 1998; Fava, </w:t>
      </w:r>
      <w:r w:rsidR="008F0EAE">
        <w:t xml:space="preserve">et al., 1995; Perz, DiClemente </w:t>
      </w:r>
      <w:r>
        <w:t>and Carbonari, 1996).</w:t>
      </w:r>
      <w:r>
        <w:rPr>
          <w:color w:val="000000"/>
        </w:rPr>
        <w:t xml:space="preserve"> </w:t>
      </w:r>
    </w:p>
    <w:p w:rsidR="003F391D" w:rsidRDefault="003F391D" w:rsidP="003F391D">
      <w:pPr>
        <w:widowControl/>
        <w:spacing w:line="480" w:lineRule="auto"/>
        <w:jc w:val="both"/>
        <w:rPr>
          <w:color w:val="000000"/>
        </w:rPr>
      </w:pPr>
    </w:p>
    <w:p w:rsidR="003F391D" w:rsidRDefault="003F391D" w:rsidP="003F391D">
      <w:pPr>
        <w:widowControl/>
        <w:spacing w:line="480" w:lineRule="auto"/>
        <w:jc w:val="both"/>
        <w:rPr>
          <w:color w:val="000000"/>
        </w:rPr>
      </w:pPr>
      <w:r>
        <w:rPr>
          <w:color w:val="000000"/>
        </w:rPr>
        <w:lastRenderedPageBreak/>
        <w:t xml:space="preserve">A general trend has been uncovered whereby experiential processes are used more extensively earlier in the stage progression, whereas behavioural processes tend to peak later in the stage continuum, around the time of action and maintenance </w:t>
      </w:r>
      <w:r>
        <w:t>(Perz, et al., 1996).</w:t>
      </w:r>
      <w:r>
        <w:rPr>
          <w:color w:val="000000"/>
        </w:rPr>
        <w:t xml:space="preserve"> Consistent relationships between the movement through the stages and the decisional balance have also been found, in that early in the process, the pros of smoking tend to outweigh the cons, but at about the contemplation stage, a crossover occurs whereby the cons begin to outweigh the pros </w:t>
      </w:r>
      <w:r>
        <w:t>(Fava et al., 1995).</w:t>
      </w:r>
      <w:r>
        <w:rPr>
          <w:color w:val="000000"/>
        </w:rPr>
        <w:t xml:space="preserve"> However, one study found that the processes of change and the pros and cons of smoking failed to predict progressive stage movements at 1- and 2-year follow-ups in a worksite cessation program </w:t>
      </w:r>
      <w:r>
        <w:t>(Herzog, Abrams, Emmons, Linnan, and Shadel, 1999).</w:t>
      </w:r>
      <w:r>
        <w:rPr>
          <w:color w:val="000000"/>
        </w:rPr>
        <w:t xml:space="preserve"> </w:t>
      </w:r>
    </w:p>
    <w:p w:rsidR="003F391D" w:rsidRDefault="003F391D" w:rsidP="003F391D">
      <w:pPr>
        <w:widowControl/>
        <w:spacing w:line="480" w:lineRule="auto"/>
        <w:jc w:val="both"/>
        <w:rPr>
          <w:color w:val="000000"/>
        </w:rPr>
      </w:pPr>
    </w:p>
    <w:p w:rsidR="003F391D" w:rsidRDefault="003F391D" w:rsidP="003F391D">
      <w:pPr>
        <w:spacing w:line="480" w:lineRule="auto"/>
        <w:jc w:val="both"/>
      </w:pPr>
      <w:r>
        <w:t xml:space="preserve">The decisional balance construct is based on the conflict model of decision-making and focuses on the importance of perceived positive (pros) and negative (cons) outcomes of behaviour change (Janis &amp; Mann, 1977). It is assumed that an individual will not change his/her behaviour unless he/she perceives </w:t>
      </w:r>
      <w:r w:rsidR="008F0EAE">
        <w:t xml:space="preserve">the </w:t>
      </w:r>
      <w:r>
        <w:t xml:space="preserve">positives of change to outweigh the negatives. Results of some cross-sectional </w:t>
      </w:r>
      <w:r w:rsidR="008F0EAE">
        <w:t>studies</w:t>
      </w:r>
      <w:r>
        <w:t xml:space="preserve"> have generally son that pros increase and cons decrease from Precontemplation to maintenance (Gorely &amp; Gordon, 1995; Marcus and Owen, 1992; Marcus, Rakowski and Rossi, 1992). This means that negatives outweigh the positives in Precontemplation, but the opposite is applicable in </w:t>
      </w:r>
      <w:r w:rsidR="008F0EAE">
        <w:t xml:space="preserve">the </w:t>
      </w:r>
      <w:r>
        <w:t>Maintenance stage (Gorely and Bruce, 2000). The TTM includes 10</w:t>
      </w:r>
      <w:r w:rsidR="003A00A4">
        <w:t xml:space="preserve"> processes of change (Prochaska et al</w:t>
      </w:r>
      <w:r w:rsidR="00B93395">
        <w:t>, 1984</w:t>
      </w:r>
      <w:r>
        <w:t>), which reflect on both cognitive and behavioural strategies that might be used to help people modify their thoughts, environment and experience in an attempt to change their beha</w:t>
      </w:r>
      <w:r w:rsidR="008F0EAE">
        <w:t xml:space="preserve">viour. Marcus, Rossi and Selby </w:t>
      </w:r>
      <w:r>
        <w:t xml:space="preserve">et al (1992) maintain that </w:t>
      </w:r>
      <w:r>
        <w:lastRenderedPageBreak/>
        <w:t xml:space="preserve">there is a differential use of the processes across the stages of change, with more use of cognitive processes in Pre-Action stages and greater use of behavioural processes in the Action stages.  </w:t>
      </w:r>
    </w:p>
    <w:p w:rsidR="003F391D" w:rsidRDefault="003F391D" w:rsidP="003F391D">
      <w:pPr>
        <w:widowControl/>
        <w:spacing w:line="480" w:lineRule="auto"/>
        <w:jc w:val="both"/>
        <w:rPr>
          <w:color w:val="000000"/>
        </w:rPr>
      </w:pPr>
    </w:p>
    <w:p w:rsidR="003F391D" w:rsidRDefault="00A87DCE" w:rsidP="003F391D">
      <w:pPr>
        <w:widowControl/>
        <w:spacing w:line="480" w:lineRule="auto"/>
        <w:jc w:val="both"/>
        <w:rPr>
          <w:b/>
          <w:bCs/>
          <w:color w:val="000000"/>
        </w:rPr>
      </w:pPr>
      <w:r>
        <w:rPr>
          <w:b/>
          <w:bCs/>
          <w:color w:val="000000"/>
        </w:rPr>
        <w:t xml:space="preserve">2.7 </w:t>
      </w:r>
      <w:r w:rsidR="003F391D">
        <w:rPr>
          <w:b/>
          <w:bCs/>
          <w:color w:val="000000"/>
        </w:rPr>
        <w:t>Predictive Validity of TTM</w:t>
      </w:r>
    </w:p>
    <w:p w:rsidR="003F391D" w:rsidRDefault="003F391D" w:rsidP="003F391D">
      <w:pPr>
        <w:widowControl/>
        <w:spacing w:line="480" w:lineRule="auto"/>
        <w:jc w:val="both"/>
        <w:rPr>
          <w:color w:val="FF0000"/>
        </w:rPr>
      </w:pPr>
      <w:r>
        <w:t>Blanch</w:t>
      </w:r>
      <w:r w:rsidR="008F0EAE">
        <w:t>ard et al. (2003) and Weinstein</w:t>
      </w:r>
      <w:r>
        <w:t xml:space="preserve"> et al, (1998) maintain that the</w:t>
      </w:r>
      <w:r>
        <w:rPr>
          <w:color w:val="000000"/>
        </w:rPr>
        <w:t xml:space="preserve"> practical utility of the Transtheoretical model is called into question if discrete stages either do not exist or cannot be assessed reliably. Most studies have focused on comparing individuals in different stages to see if they differ on theoretically relevant constructs as predicted. Such cross-sectional studies do not provide a strong test of a stage model the way longitudinal experimental studies do</w:t>
      </w:r>
      <w:r>
        <w:rPr>
          <w:color w:val="0000FF"/>
        </w:rPr>
        <w:t xml:space="preserve"> </w:t>
      </w:r>
      <w:r w:rsidR="008F0EAE">
        <w:t>(Blanchard</w:t>
      </w:r>
      <w:r w:rsidR="00F81435">
        <w:t xml:space="preserve"> et al, 2003; Weinstein et al,</w:t>
      </w:r>
      <w:r>
        <w:t xml:space="preserve"> 1998).</w:t>
      </w:r>
      <w:r>
        <w:rPr>
          <w:color w:val="FF0000"/>
        </w:rPr>
        <w:t xml:space="preserve">  </w:t>
      </w:r>
    </w:p>
    <w:p w:rsidR="003F391D" w:rsidRDefault="003F391D" w:rsidP="003F391D">
      <w:pPr>
        <w:widowControl/>
        <w:spacing w:line="480" w:lineRule="auto"/>
        <w:jc w:val="both"/>
        <w:rPr>
          <w:color w:val="FF0000"/>
        </w:rPr>
      </w:pPr>
    </w:p>
    <w:p w:rsidR="003F391D" w:rsidRDefault="003F391D" w:rsidP="003F391D">
      <w:pPr>
        <w:widowControl/>
        <w:spacing w:line="480" w:lineRule="auto"/>
        <w:jc w:val="both"/>
        <w:rPr>
          <w:color w:val="000000"/>
        </w:rPr>
      </w:pPr>
      <w:r>
        <w:rPr>
          <w:color w:val="000000"/>
        </w:rPr>
        <w:t xml:space="preserve">Categorizing smokers into stages by intention alone can result in more predictive power of stage assignment than by using a classification system based on intention and past quitting behaviour. A study by </w:t>
      </w:r>
      <w:r>
        <w:t>Farkas et al. (1996),</w:t>
      </w:r>
      <w:r w:rsidR="008F0EAE">
        <w:rPr>
          <w:color w:val="000000"/>
        </w:rPr>
        <w:t xml:space="preserve"> on</w:t>
      </w:r>
      <w:r>
        <w:rPr>
          <w:color w:val="000000"/>
        </w:rPr>
        <w:t xml:space="preserve"> </w:t>
      </w:r>
      <w:r w:rsidR="008F0EAE">
        <w:rPr>
          <w:color w:val="000000"/>
        </w:rPr>
        <w:t>“</w:t>
      </w:r>
      <w:r>
        <w:rPr>
          <w:color w:val="000000"/>
        </w:rPr>
        <w:t>addiction’’ model against the stages of change model to predict cessation in a large community-based cess</w:t>
      </w:r>
      <w:r w:rsidR="008F0EAE">
        <w:rPr>
          <w:color w:val="000000"/>
        </w:rPr>
        <w:t>ation program in California</w:t>
      </w:r>
      <w:r>
        <w:rPr>
          <w:color w:val="000000"/>
        </w:rPr>
        <w:t xml:space="preserve"> found that TTM was a better predictor of smoking status at 1–2 years follow-up than stage of change. </w:t>
      </w:r>
    </w:p>
    <w:p w:rsidR="003F391D" w:rsidRDefault="003F391D" w:rsidP="003F391D">
      <w:pPr>
        <w:widowControl/>
        <w:spacing w:line="480" w:lineRule="auto"/>
        <w:jc w:val="both"/>
      </w:pPr>
    </w:p>
    <w:p w:rsidR="003F391D" w:rsidRDefault="003F391D" w:rsidP="003F391D">
      <w:pPr>
        <w:widowControl/>
        <w:spacing w:line="480" w:lineRule="auto"/>
        <w:jc w:val="both"/>
        <w:rPr>
          <w:color w:val="FF0000"/>
        </w:rPr>
      </w:pPr>
      <w:r w:rsidRPr="008F0EAE">
        <w:t xml:space="preserve"> </w:t>
      </w:r>
      <w:hyperlink r:id="rId21" w:history="1">
        <w:r w:rsidRPr="008F0EAE">
          <w:rPr>
            <w:rStyle w:val="Hyperlink"/>
            <w:u w:val="none"/>
          </w:rPr>
          <w:t>Towers</w:t>
        </w:r>
      </w:hyperlink>
      <w:r w:rsidRPr="008F0EAE">
        <w:t>,</w:t>
      </w:r>
      <w:hyperlink r:id="rId22" w:history="1">
        <w:r w:rsidRPr="008F0EAE">
          <w:rPr>
            <w:rStyle w:val="Hyperlink"/>
            <w:u w:val="none"/>
          </w:rPr>
          <w:t xml:space="preserve"> Flett</w:t>
        </w:r>
      </w:hyperlink>
      <w:r w:rsidRPr="008F0EAE">
        <w:t xml:space="preserve"> and </w:t>
      </w:r>
      <w:hyperlink r:id="rId23" w:history="1">
        <w:r w:rsidRPr="008F0EAE">
          <w:rPr>
            <w:rStyle w:val="Hyperlink"/>
            <w:u w:val="none"/>
          </w:rPr>
          <w:t>Seebeck</w:t>
        </w:r>
      </w:hyperlink>
      <w:r w:rsidRPr="008F0EAE">
        <w:t xml:space="preserve"> (</w:t>
      </w:r>
      <w:hyperlink r:id="rId24" w:history="1">
        <w:r w:rsidRPr="008F0EAE">
          <w:rPr>
            <w:rStyle w:val="Hyperlink"/>
            <w:u w:val="none"/>
          </w:rPr>
          <w:t>2005</w:t>
        </w:r>
      </w:hyperlink>
      <w:r w:rsidR="008F0EAE">
        <w:t>) conducted</w:t>
      </w:r>
      <w:r>
        <w:t xml:space="preserve"> two studies predicting</w:t>
      </w:r>
      <w:r w:rsidR="008F0EAE">
        <w:t xml:space="preserve"> the</w:t>
      </w:r>
      <w:r>
        <w:t xml:space="preserve"> stages of change for the</w:t>
      </w:r>
      <w:r>
        <w:rPr>
          <w:color w:val="000000"/>
        </w:rPr>
        <w:t xml:space="preserve"> men and women; two forward logistic regressions were conducted to determine which independent variables were associated with stages of change. Results for </w:t>
      </w:r>
      <w:r>
        <w:rPr>
          <w:color w:val="000000"/>
        </w:rPr>
        <w:lastRenderedPageBreak/>
        <w:t xml:space="preserve">action/maintenance revealed an overall model of one factor (affect temptation) associated with stage of change that was statistically reliable in distinguishing between action and maintenance stages. </w:t>
      </w:r>
      <w:r>
        <w:t xml:space="preserve">The model correctly classified 73.5% of the cases for men and 62.5% cases for women. </w:t>
      </w:r>
      <w:r w:rsidR="008F0EAE">
        <w:t>The r</w:t>
      </w:r>
      <w:r>
        <w:t>esults for maintenance/termination revealed the overall model of three predictors (barriers efficacy, experiential processes of change, and affect temptation) that were statistically reliable in distinguishing between maintenance and termination for men; whereas results for women indicated that experiential processes were the only predictor that was statistically reliable in distinguishing between action and maintenance.  Wald statistics indicated that barriers efficacy held the strongest association with stage of change, followed by experiential processes of change and affect temptation. Results for women also indicated that environmental re-evaluation held the strongest association with stage of change, followed by social liberation</w:t>
      </w:r>
      <w:r w:rsidR="008F0EAE">
        <w:t xml:space="preserve"> (</w:t>
      </w:r>
      <w:hyperlink r:id="rId25" w:history="1">
        <w:r w:rsidR="008F0EAE" w:rsidRPr="008F0EAE">
          <w:rPr>
            <w:rStyle w:val="Hyperlink"/>
            <w:u w:val="none"/>
          </w:rPr>
          <w:t>Towers</w:t>
        </w:r>
      </w:hyperlink>
      <w:r w:rsidR="008F0EAE" w:rsidRPr="008F0EAE">
        <w:t>,</w:t>
      </w:r>
      <w:hyperlink r:id="rId26" w:history="1">
        <w:r w:rsidR="008F0EAE" w:rsidRPr="008F0EAE">
          <w:rPr>
            <w:rStyle w:val="Hyperlink"/>
            <w:u w:val="none"/>
          </w:rPr>
          <w:t xml:space="preserve"> Flett</w:t>
        </w:r>
      </w:hyperlink>
      <w:r w:rsidR="008F0EAE" w:rsidRPr="008F0EAE">
        <w:t xml:space="preserve"> and </w:t>
      </w:r>
      <w:hyperlink r:id="rId27" w:history="1">
        <w:r w:rsidR="008F0EAE" w:rsidRPr="008F0EAE">
          <w:rPr>
            <w:rStyle w:val="Hyperlink"/>
            <w:u w:val="none"/>
          </w:rPr>
          <w:t>Seebeck</w:t>
        </w:r>
      </w:hyperlink>
      <w:r w:rsidR="008F0EAE">
        <w:t>,</w:t>
      </w:r>
      <w:r w:rsidR="008F0EAE" w:rsidRPr="008F0EAE">
        <w:t xml:space="preserve"> </w:t>
      </w:r>
      <w:hyperlink r:id="rId28" w:history="1">
        <w:r w:rsidR="008F0EAE" w:rsidRPr="008F0EAE">
          <w:rPr>
            <w:rStyle w:val="Hyperlink"/>
            <w:u w:val="none"/>
          </w:rPr>
          <w:t>2005</w:t>
        </w:r>
      </w:hyperlink>
      <w:r w:rsidR="008F0EAE">
        <w:t>)</w:t>
      </w:r>
      <w:r>
        <w:t>.</w:t>
      </w:r>
      <w:r>
        <w:rPr>
          <w:color w:val="FF0000"/>
        </w:rPr>
        <w:t xml:space="preserve"> </w:t>
      </w:r>
    </w:p>
    <w:p w:rsidR="003F391D" w:rsidRDefault="003F391D" w:rsidP="003F391D">
      <w:pPr>
        <w:widowControl/>
        <w:spacing w:line="480" w:lineRule="auto"/>
        <w:jc w:val="both"/>
        <w:rPr>
          <w:color w:val="FF0000"/>
        </w:rPr>
      </w:pPr>
    </w:p>
    <w:p w:rsidR="003F391D" w:rsidRDefault="003F391D" w:rsidP="003F391D">
      <w:pPr>
        <w:widowControl/>
        <w:spacing w:line="480" w:lineRule="auto"/>
        <w:jc w:val="both"/>
      </w:pPr>
      <w:r>
        <w:t xml:space="preserve">Towers, et al (2005) concluded that it appears that continuing to increase confidence to overcome barriers, assessing the consequences of their behaviours on others (i.e. believing that family and friends will benefit from their increased longevity and quality of life), and coping with negative affect are important considerations for those men who maintain their exercise for long periods of time. And for females, to maintain exercise for more than 6 months, it is important for women to focus on the belief that family and friends will benefit from their exercise through increased longevity and quality of life, and be aware of the various ways they can be physically </w:t>
      </w:r>
      <w:r>
        <w:lastRenderedPageBreak/>
        <w:t>active in their community. To maintain exercise behaviour for more than 5 years, it is important for women to focus on their confidence to overcome the daily barriers to their exercise regimen.</w:t>
      </w:r>
    </w:p>
    <w:p w:rsidR="0010720C" w:rsidRDefault="0010720C" w:rsidP="003F391D">
      <w:pPr>
        <w:widowControl/>
        <w:spacing w:line="480" w:lineRule="auto"/>
        <w:jc w:val="both"/>
      </w:pPr>
    </w:p>
    <w:p w:rsidR="003F391D" w:rsidRDefault="000932DA" w:rsidP="003F391D">
      <w:pPr>
        <w:tabs>
          <w:tab w:val="left" w:pos="7200"/>
        </w:tabs>
        <w:spacing w:line="480" w:lineRule="auto"/>
        <w:jc w:val="both"/>
      </w:pPr>
      <w:r>
        <w:rPr>
          <w:color w:val="000000"/>
        </w:rPr>
        <w:t>According to Weinstein et al, (1998)</w:t>
      </w:r>
      <w:r w:rsidR="008F0EAE">
        <w:rPr>
          <w:color w:val="000000"/>
        </w:rPr>
        <w:t>, a</w:t>
      </w:r>
      <w:r w:rsidR="003F391D">
        <w:rPr>
          <w:color w:val="000000"/>
        </w:rPr>
        <w:t xml:space="preserve"> problematic aspect of the stages of change variable is</w:t>
      </w:r>
      <w:r w:rsidR="008F0EAE">
        <w:rPr>
          <w:color w:val="000000"/>
        </w:rPr>
        <w:t xml:space="preserve"> that </w:t>
      </w:r>
      <w:r>
        <w:rPr>
          <w:color w:val="000000"/>
        </w:rPr>
        <w:t>the s</w:t>
      </w:r>
      <w:r w:rsidR="003F391D">
        <w:rPr>
          <w:color w:val="000000"/>
        </w:rPr>
        <w:t>equential movement through stages is an essential element of any stage theory, although progress need not be irreversible</w:t>
      </w:r>
      <w:r w:rsidR="003F391D">
        <w:t>.</w:t>
      </w:r>
      <w:r w:rsidR="003F391D">
        <w:rPr>
          <w:color w:val="000000"/>
        </w:rPr>
        <w:t xml:space="preserve"> The transtheoretical model posits that as people make progress towards changing their behaviour, they move in a set order through the various stages of change from Precontemplation to maintenance, although during relapse, it is possible for individuals to revert to a previous </w:t>
      </w:r>
      <w:r w:rsidR="003F391D">
        <w:t>stage (</w:t>
      </w:r>
      <w:r w:rsidR="000B0257">
        <w:t>Prochaska and Norcross</w:t>
      </w:r>
      <w:r w:rsidR="003F391D">
        <w:t>, 2002).</w:t>
      </w:r>
    </w:p>
    <w:p w:rsidR="003F391D" w:rsidRDefault="003F391D" w:rsidP="003F391D">
      <w:pPr>
        <w:tabs>
          <w:tab w:val="left" w:pos="7200"/>
        </w:tabs>
        <w:spacing w:line="480" w:lineRule="auto"/>
        <w:jc w:val="both"/>
      </w:pPr>
    </w:p>
    <w:p w:rsidR="003F391D" w:rsidRDefault="003F391D" w:rsidP="003F391D">
      <w:pPr>
        <w:widowControl/>
        <w:spacing w:line="480" w:lineRule="auto"/>
        <w:jc w:val="both"/>
        <w:rPr>
          <w:color w:val="000000"/>
        </w:rPr>
      </w:pPr>
      <w:r>
        <w:t>However, Littell and Girvin (2002) found little support for se</w:t>
      </w:r>
      <w:r>
        <w:rPr>
          <w:color w:val="000000"/>
        </w:rPr>
        <w:t xml:space="preserve">quential movement across stages from either cross-sectional or longitudinal research. Cross-sectional studies have attempted to confirm the sequence of the stages by examining whether the stages of change scales for adjoining stages are more highly correlated than those for non-adjoining stages. </w:t>
      </w:r>
    </w:p>
    <w:p w:rsidR="003F391D" w:rsidRDefault="003F391D" w:rsidP="003F391D">
      <w:pPr>
        <w:widowControl/>
        <w:spacing w:line="480" w:lineRule="auto"/>
        <w:jc w:val="both"/>
        <w:rPr>
          <w:color w:val="000000"/>
        </w:rPr>
      </w:pPr>
    </w:p>
    <w:p w:rsidR="003F391D" w:rsidRDefault="003F391D" w:rsidP="003F391D">
      <w:pPr>
        <w:widowControl/>
        <w:spacing w:line="480" w:lineRule="auto"/>
        <w:jc w:val="both"/>
        <w:rPr>
          <w:color w:val="000000"/>
        </w:rPr>
      </w:pPr>
      <w:r>
        <w:rPr>
          <w:color w:val="000000"/>
        </w:rPr>
        <w:t xml:space="preserve">Longitudinal studies of sequential movement through the stages show numerous different patterns of stability and </w:t>
      </w:r>
      <w:r>
        <w:t>change (Lit</w:t>
      </w:r>
      <w:r w:rsidR="000B0257">
        <w:t xml:space="preserve">tell </w:t>
      </w:r>
      <w:r w:rsidR="00EC3023">
        <w:t>and Girvin,</w:t>
      </w:r>
      <w:r>
        <w:t xml:space="preserve"> 2002). Norman, Veli</w:t>
      </w:r>
      <w:r w:rsidR="000932DA">
        <w:t xml:space="preserve">cer, Fava, and Prochaska (1998) </w:t>
      </w:r>
      <w:r>
        <w:t xml:space="preserve">assessed smokers’ stage of change across five time points over 2 years </w:t>
      </w:r>
      <w:r>
        <w:lastRenderedPageBreak/>
        <w:t xml:space="preserve">and found over 400 different patterns. </w:t>
      </w:r>
      <w:r w:rsidR="000932DA">
        <w:t>B</w:t>
      </w:r>
      <w:r>
        <w:t xml:space="preserve">ased on a similar longitudinal study by Prochaska, </w:t>
      </w:r>
      <w:r w:rsidR="000B0257">
        <w:t>et al</w:t>
      </w:r>
      <w:r>
        <w:t xml:space="preserve"> (1991), </w:t>
      </w:r>
      <w:r w:rsidR="000932DA">
        <w:t xml:space="preserve">Sutton (2001) concluded </w:t>
      </w:r>
      <w:r>
        <w:t>that ‘‘forward progressive movement through the stages is</w:t>
      </w:r>
      <w:r>
        <w:rPr>
          <w:color w:val="000000"/>
        </w:rPr>
        <w:t xml:space="preserve"> not the modal pattern of change among volunteer self-changers’.</w:t>
      </w:r>
    </w:p>
    <w:p w:rsidR="003F391D" w:rsidRDefault="003F391D" w:rsidP="003F391D">
      <w:pPr>
        <w:widowControl/>
        <w:spacing w:line="480" w:lineRule="auto"/>
        <w:jc w:val="both"/>
        <w:rPr>
          <w:b/>
          <w:bCs/>
          <w:color w:val="FF0000"/>
        </w:rPr>
      </w:pPr>
      <w:r>
        <w:rPr>
          <w:b/>
          <w:bCs/>
          <w:color w:val="FF0000"/>
        </w:rPr>
        <w:t xml:space="preserve"> </w:t>
      </w:r>
    </w:p>
    <w:p w:rsidR="003F391D" w:rsidRDefault="00A87DCE" w:rsidP="003F391D">
      <w:pPr>
        <w:widowControl/>
        <w:spacing w:line="480" w:lineRule="auto"/>
        <w:jc w:val="both"/>
        <w:rPr>
          <w:b/>
          <w:bCs/>
        </w:rPr>
      </w:pPr>
      <w:r>
        <w:rPr>
          <w:b/>
          <w:bCs/>
        </w:rPr>
        <w:t xml:space="preserve">2.8 </w:t>
      </w:r>
      <w:r w:rsidR="00366E3C">
        <w:rPr>
          <w:b/>
          <w:bCs/>
        </w:rPr>
        <w:t xml:space="preserve">The </w:t>
      </w:r>
      <w:r w:rsidR="003F391D">
        <w:rPr>
          <w:b/>
          <w:bCs/>
        </w:rPr>
        <w:t>Processes and stages of change</w:t>
      </w:r>
    </w:p>
    <w:p w:rsidR="003F391D" w:rsidRDefault="003F391D" w:rsidP="003F391D">
      <w:pPr>
        <w:widowControl/>
        <w:spacing w:line="480" w:lineRule="auto"/>
        <w:jc w:val="both"/>
        <w:rPr>
          <w:i/>
          <w:color w:val="000000"/>
        </w:rPr>
      </w:pPr>
      <w:r>
        <w:rPr>
          <w:color w:val="000000"/>
        </w:rPr>
        <w:t>The 10 processes of change that supposedly facilitate stage progression are an eclectic mix</w:t>
      </w:r>
      <w:r>
        <w:t>. Bandura (1997) observes</w:t>
      </w:r>
      <w:r>
        <w:rPr>
          <w:color w:val="000000"/>
        </w:rPr>
        <w:t xml:space="preserve"> that the </w:t>
      </w:r>
      <w:r>
        <w:rPr>
          <w:i/>
          <w:color w:val="000000"/>
        </w:rPr>
        <w:t xml:space="preserve">‘‘behaviourist, psychodynamic, and existential theories from which this ‘Transtheoretical’ </w:t>
      </w:r>
      <w:r w:rsidR="00366E3C">
        <w:rPr>
          <w:color w:val="000000"/>
        </w:rPr>
        <w:t>collection is forged</w:t>
      </w:r>
      <w:r>
        <w:rPr>
          <w:color w:val="000000"/>
        </w:rPr>
        <w:t xml:space="preserve"> offer contradictory prescriptions for </w:t>
      </w:r>
      <w:r w:rsidR="00366E3C">
        <w:rPr>
          <w:color w:val="000000"/>
        </w:rPr>
        <w:t xml:space="preserve">how to change human behaviour </w:t>
      </w:r>
      <w:r>
        <w:rPr>
          <w:color w:val="000000"/>
        </w:rPr>
        <w:t xml:space="preserve">rather than being </w:t>
      </w:r>
      <w:r>
        <w:rPr>
          <w:i/>
          <w:color w:val="000000"/>
        </w:rPr>
        <w:t xml:space="preserve">‘‘an overreaching integration of seeming diversity.’’ </w:t>
      </w:r>
    </w:p>
    <w:p w:rsidR="003F391D" w:rsidRDefault="003F391D" w:rsidP="003F391D">
      <w:pPr>
        <w:widowControl/>
        <w:spacing w:line="480" w:lineRule="auto"/>
        <w:jc w:val="both"/>
        <w:rPr>
          <w:color w:val="000000"/>
        </w:rPr>
      </w:pPr>
    </w:p>
    <w:p w:rsidR="003F391D" w:rsidRDefault="003F391D" w:rsidP="003F391D">
      <w:pPr>
        <w:widowControl/>
        <w:spacing w:line="480" w:lineRule="auto"/>
        <w:jc w:val="both"/>
        <w:rPr>
          <w:color w:val="000000"/>
        </w:rPr>
      </w:pPr>
      <w:r>
        <w:rPr>
          <w:color w:val="000000"/>
        </w:rPr>
        <w:t xml:space="preserve">Wilson and Schlam (2004) explains that </w:t>
      </w:r>
      <w:r w:rsidR="00366E3C">
        <w:rPr>
          <w:color w:val="000000"/>
        </w:rPr>
        <w:t>the</w:t>
      </w:r>
      <w:r>
        <w:rPr>
          <w:color w:val="000000"/>
        </w:rPr>
        <w:t xml:space="preserve"> process theory focuses on the determinants of a lack of motivation for change </w:t>
      </w:r>
      <w:r w:rsidR="00366E3C">
        <w:rPr>
          <w:color w:val="000000"/>
        </w:rPr>
        <w:t>while the</w:t>
      </w:r>
      <w:r>
        <w:rPr>
          <w:color w:val="000000"/>
        </w:rPr>
        <w:t xml:space="preserve"> social cognitive theory focuses on the proximal determinants of motivated behaviour </w:t>
      </w:r>
      <w:r w:rsidR="00366E3C">
        <w:rPr>
          <w:color w:val="000000"/>
        </w:rPr>
        <w:t xml:space="preserve">which </w:t>
      </w:r>
      <w:r>
        <w:rPr>
          <w:color w:val="000000"/>
        </w:rPr>
        <w:t>include risk perception, self-regulation, efficacy beliefs, and outcome expectations. Psychological change is dynamic, featuring reciprocally interacting cognitive, be</w:t>
      </w:r>
      <w:r w:rsidR="00366E3C">
        <w:rPr>
          <w:color w:val="000000"/>
        </w:rPr>
        <w:t>havioural</w:t>
      </w:r>
      <w:r>
        <w:rPr>
          <w:color w:val="000000"/>
        </w:rPr>
        <w:t xml:space="preserve"> and environmental influences </w:t>
      </w:r>
      <w:r>
        <w:t>(Bandura, 197</w:t>
      </w:r>
      <w:r w:rsidR="003A00A4">
        <w:t>7</w:t>
      </w:r>
      <w:r>
        <w:t>).</w:t>
      </w:r>
      <w:r>
        <w:rPr>
          <w:color w:val="000000"/>
        </w:rPr>
        <w:t xml:space="preserve"> According to this theory, it is the knowledge of these mechanisms that should most effectively govern the selection and use of interventions, not descriptive categories.</w:t>
      </w:r>
    </w:p>
    <w:p w:rsidR="003F391D" w:rsidRDefault="003F391D" w:rsidP="003F391D">
      <w:pPr>
        <w:widowControl/>
        <w:spacing w:line="480" w:lineRule="auto"/>
        <w:jc w:val="both"/>
        <w:rPr>
          <w:color w:val="000000"/>
        </w:rPr>
      </w:pPr>
    </w:p>
    <w:p w:rsidR="003F391D" w:rsidRDefault="003F391D" w:rsidP="003F391D">
      <w:pPr>
        <w:widowControl/>
        <w:spacing w:line="360" w:lineRule="auto"/>
        <w:jc w:val="both"/>
      </w:pPr>
      <w:r>
        <w:rPr>
          <w:color w:val="000000"/>
        </w:rPr>
        <w:lastRenderedPageBreak/>
        <w:t xml:space="preserve">The greater the person’s autonomy or intrinsic motivation is, the greater the person’s likelihood of learning and sustaining behavioural change. For example, the more participants were autonomously motivated to lose weight, the more successful they were in maintaining treatment-induced weight loss </w:t>
      </w:r>
      <w:r>
        <w:t>(Williams, Grow, Freedman, Ryan, and Deci, 1996). Ryan and Deci (2000) state:</w:t>
      </w:r>
    </w:p>
    <w:p w:rsidR="003F391D" w:rsidRDefault="003F391D" w:rsidP="003F391D">
      <w:pPr>
        <w:widowControl/>
        <w:spacing w:line="360" w:lineRule="auto"/>
        <w:jc w:val="both"/>
      </w:pPr>
    </w:p>
    <w:p w:rsidR="003F391D" w:rsidRDefault="003F391D" w:rsidP="003F391D">
      <w:pPr>
        <w:widowControl/>
        <w:spacing w:line="360" w:lineRule="auto"/>
        <w:ind w:left="567" w:right="521"/>
        <w:jc w:val="both"/>
        <w:rPr>
          <w:i/>
          <w:color w:val="000000"/>
        </w:rPr>
      </w:pPr>
      <w:r>
        <w:t xml:space="preserve"> “ </w:t>
      </w:r>
      <w:r>
        <w:rPr>
          <w:i/>
        </w:rPr>
        <w:t>One doe</w:t>
      </w:r>
      <w:r>
        <w:rPr>
          <w:i/>
          <w:color w:val="000000"/>
        </w:rPr>
        <w:t>s not have to progress through each stage of internalization with respect to a particular regulation; indeed, one can initially adopt a new behavioural regulation at any point along this continuum depending on prior experiences and situational factors. . .there is no necessary ‘sequence’”</w:t>
      </w:r>
    </w:p>
    <w:p w:rsidR="003F391D" w:rsidRDefault="003F391D" w:rsidP="003F391D">
      <w:pPr>
        <w:widowControl/>
        <w:spacing w:line="480" w:lineRule="auto"/>
        <w:jc w:val="both"/>
        <w:rPr>
          <w:color w:val="000000"/>
        </w:rPr>
      </w:pPr>
    </w:p>
    <w:p w:rsidR="003F391D" w:rsidRDefault="003F391D" w:rsidP="003F391D">
      <w:pPr>
        <w:widowControl/>
        <w:spacing w:line="480" w:lineRule="auto"/>
        <w:jc w:val="both"/>
        <w:rPr>
          <w:color w:val="000000"/>
        </w:rPr>
      </w:pPr>
      <w:r>
        <w:rPr>
          <w:color w:val="000000"/>
        </w:rPr>
        <w:t xml:space="preserve">The available longitudinal evidence as to whether TTM predicts change is mixed at best </w:t>
      </w:r>
      <w:r>
        <w:t>(Littell and Girvin, 2002; Sutton, 2001).</w:t>
      </w:r>
      <w:r>
        <w:rPr>
          <w:color w:val="000000"/>
        </w:rPr>
        <w:t xml:space="preserve"> Even studies that show</w:t>
      </w:r>
      <w:r w:rsidR="00366E3C">
        <w:rPr>
          <w:color w:val="000000"/>
        </w:rPr>
        <w:t>ed</w:t>
      </w:r>
      <w:r>
        <w:rPr>
          <w:color w:val="000000"/>
        </w:rPr>
        <w:t xml:space="preserve"> a relationship between baseline stages of change and outcome </w:t>
      </w:r>
      <w:r w:rsidR="00366E3C">
        <w:rPr>
          <w:color w:val="000000"/>
        </w:rPr>
        <w:t>were</w:t>
      </w:r>
      <w:r>
        <w:rPr>
          <w:color w:val="000000"/>
        </w:rPr>
        <w:t xml:space="preserve"> characterized by marked inconsistency in terms of which stage predicts dropout or treatment-induced change. In some studies, stages are associated with outcome in a manner that contradicts the model </w:t>
      </w:r>
      <w:r>
        <w:t>(Wilson, Bell-Dolan, and Beitman, 1997). For example, in a study of patients with panic disorder, Dozois, Westra, Collins, Fung, and Garry (2004)</w:t>
      </w:r>
      <w:r>
        <w:rPr>
          <w:color w:val="0000FF"/>
        </w:rPr>
        <w:t xml:space="preserve"> </w:t>
      </w:r>
      <w:r>
        <w:rPr>
          <w:color w:val="000000"/>
        </w:rPr>
        <w:t>found that high URICA scores on contemplation were related to improvement, whereas Precontemplation and action scores were not. TTM also does not appear to reliably predict outcome in the treatment of substance abuse</w:t>
      </w:r>
      <w:r>
        <w:t>, (Blanchard et al</w:t>
      </w:r>
      <w:r w:rsidR="00366E3C">
        <w:t xml:space="preserve"> (2003) </w:t>
      </w:r>
      <w:r>
        <w:rPr>
          <w:color w:val="000000"/>
        </w:rPr>
        <w:t>showed that neither a measure of subtypes (Precontemplation vs. contemplation/action) nor a continuous measure of readiness to change derived from the URICA predicted treatment outcome in a large sample of treatment-seeking substance abusers.</w:t>
      </w:r>
    </w:p>
    <w:p w:rsidR="003F391D" w:rsidRDefault="003F391D" w:rsidP="003F391D">
      <w:pPr>
        <w:widowControl/>
        <w:spacing w:line="480" w:lineRule="auto"/>
        <w:jc w:val="both"/>
        <w:rPr>
          <w:color w:val="000000"/>
        </w:rPr>
      </w:pPr>
      <w:r>
        <w:rPr>
          <w:color w:val="000000"/>
        </w:rPr>
        <w:lastRenderedPageBreak/>
        <w:t xml:space="preserve"> </w:t>
      </w:r>
    </w:p>
    <w:p w:rsidR="003F391D" w:rsidRDefault="003F391D" w:rsidP="003F391D">
      <w:pPr>
        <w:widowControl/>
        <w:spacing w:line="480" w:lineRule="auto"/>
        <w:jc w:val="both"/>
      </w:pPr>
      <w:r>
        <w:rPr>
          <w:color w:val="000000"/>
        </w:rPr>
        <w:t>Several studies do indicate that individuals in the Precontemplation stage often show the most dropouts and the least behaviour change (</w:t>
      </w:r>
      <w:r w:rsidR="0010720C">
        <w:t>Beitman et al</w:t>
      </w:r>
      <w:r>
        <w:t xml:space="preserve">, 1994; Scott and Wolfe, 2003). </w:t>
      </w:r>
      <w:r>
        <w:rPr>
          <w:color w:val="000000"/>
        </w:rPr>
        <w:t>Even if it is accepted that</w:t>
      </w:r>
      <w:r w:rsidR="00366E3C">
        <w:rPr>
          <w:color w:val="000000"/>
        </w:rPr>
        <w:t xml:space="preserve"> the</w:t>
      </w:r>
      <w:r>
        <w:rPr>
          <w:color w:val="000000"/>
        </w:rPr>
        <w:t xml:space="preserve"> baseline stage of change can be linked to outcome in some studies, it would remain to be determined how this putative predictor compares with other established and possibly simpler predictors of outcome (Wilson and Schlam, 2004). A test of the Transtheoretical model aimed at cigarette smoking cessation showed that </w:t>
      </w:r>
      <w:r w:rsidR="00366E3C">
        <w:rPr>
          <w:color w:val="000000"/>
        </w:rPr>
        <w:t xml:space="preserve">the </w:t>
      </w:r>
      <w:r>
        <w:rPr>
          <w:color w:val="000000"/>
        </w:rPr>
        <w:t xml:space="preserve">stage of change and the change processes added little predictive value to outcome beyond that accounted for by demographic and smoking history variables </w:t>
      </w:r>
      <w:r>
        <w:t>(Carlson, Taenzer, Koopmans and Casebeer, 2003).</w:t>
      </w:r>
    </w:p>
    <w:p w:rsidR="003F391D" w:rsidRDefault="003F391D" w:rsidP="003F391D">
      <w:pPr>
        <w:tabs>
          <w:tab w:val="left" w:pos="7200"/>
        </w:tabs>
        <w:spacing w:line="480" w:lineRule="auto"/>
        <w:jc w:val="both"/>
        <w:rPr>
          <w:color w:val="000000"/>
        </w:rPr>
      </w:pPr>
    </w:p>
    <w:p w:rsidR="003F391D" w:rsidRDefault="003F391D" w:rsidP="003F391D">
      <w:pPr>
        <w:tabs>
          <w:tab w:val="left" w:pos="7200"/>
        </w:tabs>
        <w:spacing w:line="480" w:lineRule="auto"/>
        <w:jc w:val="both"/>
      </w:pPr>
      <w:r>
        <w:t>Intention is theorized as the proximal determinant of behaviour, but the need to understand predictors of action of control is warranted to tailor PA intervention efforts.  In a study done by Rhodes and Plotnikoff</w:t>
      </w:r>
      <w:r>
        <w:rPr>
          <w:i/>
          <w:iCs/>
        </w:rPr>
        <w:t xml:space="preserve"> </w:t>
      </w:r>
      <w:r>
        <w:t>(2006) on ‘Understanding Action Control’: Predicting PA Intention-Behaviour Profiles using TTM, the results showed that 5/8 possible intention-behaviour profiles had a substantial number of participants: non-intenders, unsuccessful adopters, successful adopters, unsuccessful maintainers and successful maintainers. Self-efficacy and behavioural processes of change were good predictors of action control, but beliefs and processes identified specific intervention targets for successful PA adoption and maintenance</w:t>
      </w:r>
      <w:r w:rsidR="005E2393">
        <w:t>.</w:t>
      </w:r>
      <w:r>
        <w:t xml:space="preserve"> </w:t>
      </w:r>
    </w:p>
    <w:p w:rsidR="003F391D" w:rsidRDefault="003F391D" w:rsidP="003F391D">
      <w:pPr>
        <w:tabs>
          <w:tab w:val="left" w:pos="7200"/>
        </w:tabs>
        <w:spacing w:line="480" w:lineRule="auto"/>
        <w:jc w:val="both"/>
      </w:pPr>
    </w:p>
    <w:p w:rsidR="003F391D" w:rsidRDefault="003F391D" w:rsidP="003F391D">
      <w:pPr>
        <w:tabs>
          <w:tab w:val="left" w:pos="7200"/>
        </w:tabs>
        <w:spacing w:line="480" w:lineRule="auto"/>
        <w:jc w:val="both"/>
      </w:pPr>
      <w:r>
        <w:t>TTM has not always been successful in predicting an increase in PA adherence (Basler</w:t>
      </w:r>
      <w:r w:rsidR="000B0257">
        <w:t xml:space="preserve"> et al</w:t>
      </w:r>
      <w:r>
        <w:t xml:space="preserve"> 2007).  In their study on adherence to </w:t>
      </w:r>
      <w:r>
        <w:lastRenderedPageBreak/>
        <w:t>activity recommendations in adults with chronic low back pain,</w:t>
      </w:r>
      <w:r w:rsidR="00660D8E">
        <w:t xml:space="preserve">) </w:t>
      </w:r>
      <w:r>
        <w:t xml:space="preserve">used TTM-based counselling to increase adherence of participants to exercise. The results showed increased PA and functional capacity, but no change in </w:t>
      </w:r>
      <w:r w:rsidR="00707212">
        <w:t>the r</w:t>
      </w:r>
      <w:r>
        <w:t xml:space="preserve">ange of motion of the spine. Motivational training did not result in better outcomes compared to placebo treatment. Therefore, this study fails to convince </w:t>
      </w:r>
      <w:r w:rsidR="00707212">
        <w:t>the readers</w:t>
      </w:r>
      <w:r>
        <w:t xml:space="preserve"> that TTM was not successful in improving PA level.  The fact that the participants were diagnosed with degenerative joint problems would explain why participants’ range of motion of the spine could not improve.  The study further revealed that of the 170 participants, only 30% adhered to prescribed PA three times a week.  The reason for this poor adherence could lie in the type of exercises chosen and </w:t>
      </w:r>
      <w:r w:rsidR="00707212">
        <w:t xml:space="preserve">the </w:t>
      </w:r>
      <w:r>
        <w:t xml:space="preserve">length of follow-up (nine months) and at what stage of change each individual </w:t>
      </w:r>
      <w:r w:rsidR="00707212">
        <w:t>wa</w:t>
      </w:r>
      <w:r>
        <w:t xml:space="preserve">s in. What is revealed in this study is that 50% of participants were either already active or at preparative stage.  The study </w:t>
      </w:r>
      <w:r w:rsidR="00707212">
        <w:t xml:space="preserve">also </w:t>
      </w:r>
      <w:r>
        <w:t xml:space="preserve">failed to establish </w:t>
      </w:r>
      <w:r w:rsidR="00707212">
        <w:t xml:space="preserve">whether the </w:t>
      </w:r>
      <w:r>
        <w:t>participants in preparatory and contemplat</w:t>
      </w:r>
      <w:r w:rsidR="000B0257">
        <w:t>i</w:t>
      </w:r>
      <w:r>
        <w:t>o</w:t>
      </w:r>
      <w:r w:rsidR="000B0257">
        <w:t>n</w:t>
      </w:r>
      <w:r>
        <w:t xml:space="preserve"> stages benefited from counselling (intervention).      </w:t>
      </w:r>
    </w:p>
    <w:p w:rsidR="00010AC2" w:rsidRDefault="00010AC2" w:rsidP="003F391D">
      <w:pPr>
        <w:tabs>
          <w:tab w:val="left" w:pos="7200"/>
        </w:tabs>
        <w:spacing w:line="480" w:lineRule="auto"/>
        <w:jc w:val="both"/>
      </w:pPr>
    </w:p>
    <w:p w:rsidR="003F391D" w:rsidRDefault="003F391D" w:rsidP="003F391D">
      <w:pPr>
        <w:tabs>
          <w:tab w:val="left" w:pos="7200"/>
        </w:tabs>
        <w:spacing w:line="480" w:lineRule="auto"/>
        <w:jc w:val="both"/>
      </w:pPr>
      <w:r>
        <w:t xml:space="preserve">The population of South Africa is nearly 40 million and </w:t>
      </w:r>
      <w:r w:rsidR="00707212">
        <w:t xml:space="preserve">it </w:t>
      </w:r>
      <w:r>
        <w:t>is growing at a rate of 2.5% per annum.  According to Seedat (1998), the life expectancy of whites is 69 years for males and 77 years for females, and for blacks it is 61 years for males and 67 years for females</w:t>
      </w:r>
      <w:r w:rsidR="00707212">
        <w:t xml:space="preserve"> in South Africa, d</w:t>
      </w:r>
      <w:r>
        <w:t>eath due</w:t>
      </w:r>
      <w:r w:rsidR="00707212">
        <w:t xml:space="preserve"> to</w:t>
      </w:r>
      <w:r>
        <w:t xml:space="preserve"> non-communicable diseases (NCD) </w:t>
      </w:r>
      <w:proofErr w:type="gramStart"/>
      <w:r>
        <w:t>is</w:t>
      </w:r>
      <w:proofErr w:type="gramEnd"/>
      <w:r>
        <w:t xml:space="preserve"> estimated at 14%, where NCD is the second greatest cause of death, following HIV (18%). Among these non-communicable diseases, hypertension is the lead</w:t>
      </w:r>
      <w:r w:rsidR="00707212">
        <w:t>ing cause of</w:t>
      </w:r>
      <w:r>
        <w:t xml:space="preserve"> disability (stroke) and death (Seedat, 1998).  </w:t>
      </w:r>
    </w:p>
    <w:p w:rsidR="003F391D" w:rsidRDefault="003F391D" w:rsidP="003F391D">
      <w:pPr>
        <w:tabs>
          <w:tab w:val="left" w:pos="7200"/>
        </w:tabs>
        <w:spacing w:line="480" w:lineRule="auto"/>
        <w:jc w:val="both"/>
      </w:pPr>
    </w:p>
    <w:p w:rsidR="00707212" w:rsidRDefault="003F391D" w:rsidP="003F391D">
      <w:pPr>
        <w:tabs>
          <w:tab w:val="left" w:pos="7200"/>
        </w:tabs>
        <w:spacing w:line="480" w:lineRule="auto"/>
        <w:jc w:val="both"/>
      </w:pPr>
      <w:r>
        <w:lastRenderedPageBreak/>
        <w:t xml:space="preserve">In a study conducted by Steyn (1998), it was found that the prevalence rate of hypertension was 25% in South Africa, with </w:t>
      </w:r>
      <w:r w:rsidR="00707212">
        <w:t>higher</w:t>
      </w:r>
      <w:r>
        <w:t xml:space="preserve"> prevalence in</w:t>
      </w:r>
      <w:r w:rsidR="00707212">
        <w:t xml:space="preserve"> the</w:t>
      </w:r>
      <w:r>
        <w:t xml:space="preserve"> females (14%) than in</w:t>
      </w:r>
      <w:r w:rsidR="00707212">
        <w:t xml:space="preserve"> the</w:t>
      </w:r>
      <w:r>
        <w:t xml:space="preserve"> males (11%). This was attributed to lack of knowledge and inadequate treatment status.  In their study, Lackland et al, (2006) investigated the relation between hypertension and body mass (BMI). Fat distribution and races were compared.  They found that black females had a significantly higher distribution of body mass index (BMI) than white females and blacks had a higher prevalence of more severe hypertension at earlier ages than whites. Lackland, et al (2006) further concluded that the prevalence of hypertension increased with increase in BMI and also that blacks maintained higher rates of hypertension compared to whites. </w:t>
      </w:r>
    </w:p>
    <w:p w:rsidR="00707212" w:rsidRDefault="00707212" w:rsidP="003F391D">
      <w:pPr>
        <w:tabs>
          <w:tab w:val="left" w:pos="7200"/>
        </w:tabs>
        <w:spacing w:line="480" w:lineRule="auto"/>
        <w:jc w:val="both"/>
      </w:pPr>
    </w:p>
    <w:p w:rsidR="003F391D" w:rsidRDefault="003F391D" w:rsidP="003F391D">
      <w:pPr>
        <w:tabs>
          <w:tab w:val="left" w:pos="7200"/>
        </w:tabs>
        <w:spacing w:line="480" w:lineRule="auto"/>
        <w:jc w:val="both"/>
      </w:pPr>
      <w:r>
        <w:t>It is suggested that interventions at workplace to manage stress and improve lifestyle of staff should include</w:t>
      </w:r>
      <w:r w:rsidR="003A00A4">
        <w:t>:</w:t>
      </w:r>
      <w:r>
        <w:t xml:space="preserve"> i)raising awareness and building understanding among health professionals, ii) better working conditions and health promoting environment to reduce work-related stress and iii) improving </w:t>
      </w:r>
      <w:r w:rsidR="00707212">
        <w:t xml:space="preserve">the </w:t>
      </w:r>
      <w:r>
        <w:t>physical well being of</w:t>
      </w:r>
      <w:r w:rsidR="00707212">
        <w:t xml:space="preserve"> the</w:t>
      </w:r>
      <w:r>
        <w:t xml:space="preserve"> workers. Physical activity is a healthy catharsis, as it provides a socially acceptable means of physically releasing negative energy. Certain forms of exercise (jogging, skiing, swimming, and cycling) require consistent repetitive motion that can alter one’s state of consciousness.  Breathing and movement act as mantras and are responsible for one’s feelings of calmness and tranquillity (Chiu and Wang, 2005). </w:t>
      </w:r>
    </w:p>
    <w:p w:rsidR="00010AC2" w:rsidRDefault="00010AC2" w:rsidP="003F391D">
      <w:pPr>
        <w:tabs>
          <w:tab w:val="left" w:pos="7200"/>
        </w:tabs>
        <w:spacing w:line="480" w:lineRule="auto"/>
        <w:jc w:val="both"/>
      </w:pPr>
    </w:p>
    <w:p w:rsidR="003F391D" w:rsidRDefault="005E2393" w:rsidP="003F391D">
      <w:pPr>
        <w:tabs>
          <w:tab w:val="left" w:pos="7200"/>
        </w:tabs>
        <w:spacing w:line="480" w:lineRule="auto"/>
        <w:jc w:val="both"/>
      </w:pPr>
      <w:r>
        <w:t xml:space="preserve">In conclusion, there seems to be much effort done worldwide to PA levels of sedentary populations using theory-based interventions </w:t>
      </w:r>
      <w:r>
        <w:lastRenderedPageBreak/>
        <w:t xml:space="preserve">such as TTM. However, South Africa is yet to implement such interventions and move away from a “one-size-fits-all” approach when it comes to behaviour modification interventions.  Numerous studies cited in this literature review </w:t>
      </w:r>
      <w:r w:rsidR="00CE6420">
        <w:t>support</w:t>
      </w:r>
      <w:r w:rsidR="000A6B5F">
        <w:t xml:space="preserve"> the use of TTM as</w:t>
      </w:r>
      <w:r>
        <w:t xml:space="preserve"> a valid </w:t>
      </w:r>
      <w:r w:rsidR="00F451F4">
        <w:t>tool to predict exercise behaviour of individuals.  The challenge therefore is how to make individuals to initiate exercises, irrespective of their perceived barriers, age, gender and cultural backgrounds.</w:t>
      </w:r>
    </w:p>
    <w:p w:rsidR="00260B4E" w:rsidRDefault="00260B4E">
      <w:pPr>
        <w:widowControl/>
        <w:autoSpaceDE/>
        <w:autoSpaceDN/>
        <w:adjustRightInd/>
        <w:spacing w:after="200" w:line="276" w:lineRule="auto"/>
        <w:rPr>
          <w:b/>
          <w:bCs/>
        </w:rPr>
      </w:pPr>
      <w:r>
        <w:rPr>
          <w:b/>
          <w:bCs/>
        </w:rPr>
        <w:br w:type="page"/>
      </w:r>
    </w:p>
    <w:p w:rsidR="003F391D" w:rsidRDefault="003F391D" w:rsidP="003F391D">
      <w:pPr>
        <w:tabs>
          <w:tab w:val="left" w:pos="7200"/>
        </w:tabs>
        <w:spacing w:line="480" w:lineRule="auto"/>
        <w:jc w:val="center"/>
        <w:rPr>
          <w:b/>
          <w:bCs/>
        </w:rPr>
      </w:pPr>
      <w:r>
        <w:rPr>
          <w:b/>
          <w:bCs/>
        </w:rPr>
        <w:lastRenderedPageBreak/>
        <w:t>CHAPTER III</w:t>
      </w:r>
    </w:p>
    <w:p w:rsidR="003F391D" w:rsidRDefault="003F391D" w:rsidP="003F391D">
      <w:pPr>
        <w:tabs>
          <w:tab w:val="left" w:pos="7200"/>
        </w:tabs>
        <w:spacing w:line="480" w:lineRule="auto"/>
        <w:jc w:val="center"/>
        <w:rPr>
          <w:b/>
          <w:bCs/>
        </w:rPr>
      </w:pPr>
      <w:r>
        <w:rPr>
          <w:b/>
          <w:bCs/>
        </w:rPr>
        <w:t>METHODOLOGY</w:t>
      </w:r>
    </w:p>
    <w:p w:rsidR="003F391D" w:rsidRDefault="003F391D" w:rsidP="003F391D">
      <w:pPr>
        <w:tabs>
          <w:tab w:val="left" w:pos="7200"/>
        </w:tabs>
        <w:spacing w:line="480" w:lineRule="auto"/>
        <w:rPr>
          <w:b/>
          <w:bCs/>
        </w:rPr>
      </w:pPr>
    </w:p>
    <w:p w:rsidR="00A87DCE" w:rsidRDefault="00A87DCE" w:rsidP="003F391D">
      <w:pPr>
        <w:tabs>
          <w:tab w:val="left" w:pos="7200"/>
        </w:tabs>
        <w:spacing w:line="480" w:lineRule="auto"/>
        <w:jc w:val="both"/>
        <w:rPr>
          <w:b/>
          <w:bCs/>
        </w:rPr>
      </w:pPr>
      <w:r>
        <w:rPr>
          <w:b/>
          <w:bCs/>
        </w:rPr>
        <w:t>3.1 Introduction</w:t>
      </w:r>
    </w:p>
    <w:p w:rsidR="00A87DCE" w:rsidRPr="00A87DCE" w:rsidRDefault="00A87DCE" w:rsidP="003F391D">
      <w:pPr>
        <w:tabs>
          <w:tab w:val="left" w:pos="7200"/>
        </w:tabs>
        <w:spacing w:line="480" w:lineRule="auto"/>
        <w:jc w:val="both"/>
        <w:rPr>
          <w:bCs/>
        </w:rPr>
      </w:pPr>
      <w:r w:rsidRPr="00A87DCE">
        <w:rPr>
          <w:bCs/>
        </w:rPr>
        <w:t>This chapter explains in detail, research de</w:t>
      </w:r>
      <w:r>
        <w:rPr>
          <w:bCs/>
        </w:rPr>
        <w:t>s</w:t>
      </w:r>
      <w:r w:rsidRPr="00A87DCE">
        <w:rPr>
          <w:bCs/>
        </w:rPr>
        <w:t>ign</w:t>
      </w:r>
      <w:r>
        <w:rPr>
          <w:bCs/>
        </w:rPr>
        <w:t xml:space="preserve"> and justifies why the de</w:t>
      </w:r>
      <w:r w:rsidR="00913F30">
        <w:rPr>
          <w:bCs/>
        </w:rPr>
        <w:t>s</w:t>
      </w:r>
      <w:r>
        <w:rPr>
          <w:bCs/>
        </w:rPr>
        <w:t xml:space="preserve">ign is appropriate for this study. The methods and procedures that were used are clarified in detail in this chapter. Instruments and tools that were used in this research are thouroughly explained according to phases and how they were validated and reliability is documented. </w:t>
      </w:r>
      <w:r w:rsidRPr="00A87DCE">
        <w:rPr>
          <w:bCs/>
        </w:rPr>
        <w:t xml:space="preserve"> </w:t>
      </w:r>
      <w:r w:rsidR="00A67A76">
        <w:rPr>
          <w:bCs/>
        </w:rPr>
        <w:t>Data analysis and statistical use is also explained in this chapter.</w:t>
      </w:r>
    </w:p>
    <w:p w:rsidR="003F391D" w:rsidRDefault="003F391D" w:rsidP="003F391D">
      <w:pPr>
        <w:tabs>
          <w:tab w:val="left" w:pos="7200"/>
        </w:tabs>
        <w:spacing w:line="480" w:lineRule="auto"/>
        <w:jc w:val="both"/>
        <w:rPr>
          <w:b/>
          <w:bCs/>
        </w:rPr>
      </w:pPr>
      <w:r>
        <w:rPr>
          <w:b/>
          <w:bCs/>
        </w:rPr>
        <w:t>3.</w:t>
      </w:r>
      <w:r w:rsidR="0063285C">
        <w:rPr>
          <w:b/>
          <w:bCs/>
        </w:rPr>
        <w:t>2</w:t>
      </w:r>
      <w:r>
        <w:rPr>
          <w:b/>
          <w:bCs/>
        </w:rPr>
        <w:t xml:space="preserve"> Research design</w:t>
      </w:r>
    </w:p>
    <w:p w:rsidR="00C42A76" w:rsidRPr="00B37B37" w:rsidRDefault="003F391D" w:rsidP="00C42A76">
      <w:pPr>
        <w:spacing w:before="100" w:beforeAutospacing="1" w:after="100" w:afterAutospacing="1" w:line="480" w:lineRule="auto"/>
        <w:jc w:val="both"/>
      </w:pPr>
      <w:r>
        <w:t xml:space="preserve">A </w:t>
      </w:r>
      <w:r>
        <w:rPr>
          <w:b/>
          <w:bCs/>
        </w:rPr>
        <w:t>quasi-experimental design</w:t>
      </w:r>
      <w:r>
        <w:t xml:space="preserve"> </w:t>
      </w:r>
      <w:r w:rsidR="001523D9">
        <w:t xml:space="preserve">in the form of single group, pretest-posttest design </w:t>
      </w:r>
      <w:r>
        <w:t xml:space="preserve">was used to examine the possible relation between an exposure </w:t>
      </w:r>
      <w:r w:rsidR="0063285C">
        <w:t xml:space="preserve">to interventions </w:t>
      </w:r>
      <w:r>
        <w:t>and an increased level o</w:t>
      </w:r>
      <w:r w:rsidR="00D459A1">
        <w:t xml:space="preserve">f physical activity. </w:t>
      </w:r>
      <w:r w:rsidR="00C42A76" w:rsidRPr="00B37B37">
        <w:t xml:space="preserve">The term quasi-experiment refers to a type of research design that shares many similarities with the traditional experimental design </w:t>
      </w:r>
      <w:r w:rsidR="00C42A76" w:rsidRPr="00C42A76">
        <w:t xml:space="preserve">or </w:t>
      </w:r>
      <w:hyperlink r:id="rId29" w:tooltip="Randomized controlled trial" w:history="1">
        <w:r w:rsidR="00C42A76" w:rsidRPr="00C42A76">
          <w:rPr>
            <w:rStyle w:val="Hyperlink"/>
            <w:u w:val="none"/>
          </w:rPr>
          <w:t>randomized controlled trial</w:t>
        </w:r>
      </w:hyperlink>
      <w:r w:rsidR="00C42A76" w:rsidRPr="00B37B37">
        <w:t>, but specifically lacks t</w:t>
      </w:r>
      <w:r w:rsidR="003A55D3">
        <w:t>he element of random assignment</w:t>
      </w:r>
      <w:r w:rsidR="00D459A1">
        <w:t xml:space="preserve"> </w:t>
      </w:r>
      <w:r w:rsidR="003A55D3">
        <w:t xml:space="preserve">(Burns &amp; Grove, 2005).  </w:t>
      </w:r>
      <w:r w:rsidR="00A67A76">
        <w:t>All participants participated in the same programme</w:t>
      </w:r>
      <w:r w:rsidR="00CB52BF" w:rsidRPr="00B37B37">
        <w:t xml:space="preserve"> </w:t>
      </w:r>
      <w:r w:rsidR="00A67A76">
        <w:t>over a period of 6 months.</w:t>
      </w:r>
      <w:r w:rsidR="00C618FD">
        <w:t xml:space="preserve"> The researcher intended not to use intervention control group from other hospital because there are different cultures at which each hospital is operating such as environmental setting and policies, which may influence the results of the study.</w:t>
      </w:r>
      <w:r w:rsidR="00A67A76">
        <w:t xml:space="preserve"> Shadish, Cook &amp; </w:t>
      </w:r>
      <w:proofErr w:type="gramStart"/>
      <w:r w:rsidR="00A67A76">
        <w:lastRenderedPageBreak/>
        <w:t>Campbell</w:t>
      </w:r>
      <w:r w:rsidR="0041560D">
        <w:t>(</w:t>
      </w:r>
      <w:proofErr w:type="gramEnd"/>
      <w:r w:rsidR="0041560D" w:rsidRPr="00927D79">
        <w:t>2002)</w:t>
      </w:r>
      <w:r w:rsidR="0041560D">
        <w:t xml:space="preserve"> report that quasi-experimental designs</w:t>
      </w:r>
      <w:r w:rsidR="0041560D" w:rsidRPr="00B37B37">
        <w:t xml:space="preserve"> are exceptionally useful in areas where it is not feasible or desirable to conduct an experiment or randomized control trial. Such instances include evaluating the impact of public policy changes, educational interventions or large scale health interventions.</w:t>
      </w:r>
      <w:r w:rsidR="0041560D">
        <w:t xml:space="preserve"> This also applies in this st</w:t>
      </w:r>
      <w:r w:rsidR="00A67A76">
        <w:t xml:space="preserve">udy in that the aim of phase III </w:t>
      </w:r>
      <w:r w:rsidR="0041560D">
        <w:t>of the study was to evaluate the impact of PA interventions in a hospital setting. It is therefore for these reasons that this study was approached using quasi-experimental design.</w:t>
      </w:r>
    </w:p>
    <w:p w:rsidR="0021743F" w:rsidRDefault="00C42A76" w:rsidP="00C42A76">
      <w:pPr>
        <w:pStyle w:val="NormalWeb"/>
        <w:spacing w:line="480" w:lineRule="auto"/>
        <w:jc w:val="both"/>
        <w:rPr>
          <w:rFonts w:ascii="Times New Roman" w:hAnsi="Times New Roman" w:cs="Times New Roman"/>
          <w:sz w:val="24"/>
          <w:szCs w:val="24"/>
        </w:rPr>
      </w:pPr>
      <w:r w:rsidRPr="00B37B37">
        <w:rPr>
          <w:rFonts w:ascii="Times New Roman" w:hAnsi="Times New Roman" w:cs="Times New Roman"/>
          <w:color w:val="auto"/>
          <w:sz w:val="24"/>
          <w:szCs w:val="24"/>
        </w:rPr>
        <w:t>The purpose of using quasi-experimental design is to examine causality, i.e. the extent to which actual effect of intervention/program can be detected by measurement of the independent variables</w:t>
      </w:r>
      <w:r w:rsidR="0003029A">
        <w:rPr>
          <w:rFonts w:ascii="Times New Roman" w:hAnsi="Times New Roman" w:cs="Times New Roman"/>
          <w:color w:val="auto"/>
          <w:sz w:val="24"/>
          <w:szCs w:val="24"/>
        </w:rPr>
        <w:t xml:space="preserve"> (Burns &amp; Grove, 2005). In this study,</w:t>
      </w:r>
      <w:r w:rsidR="000E6F7A">
        <w:rPr>
          <w:rFonts w:ascii="Times New Roman" w:hAnsi="Times New Roman" w:cs="Times New Roman"/>
          <w:color w:val="auto"/>
          <w:sz w:val="24"/>
          <w:szCs w:val="24"/>
        </w:rPr>
        <w:t xml:space="preserve"> </w:t>
      </w:r>
      <w:r w:rsidR="00AE4E02">
        <w:rPr>
          <w:rFonts w:ascii="Times New Roman" w:hAnsi="Times New Roman" w:cs="Times New Roman"/>
          <w:color w:val="auto"/>
          <w:sz w:val="24"/>
          <w:szCs w:val="24"/>
        </w:rPr>
        <w:t>the researcher investigated the</w:t>
      </w:r>
      <w:r w:rsidR="001A63A6">
        <w:rPr>
          <w:rFonts w:ascii="Times New Roman" w:hAnsi="Times New Roman" w:cs="Times New Roman"/>
          <w:color w:val="auto"/>
          <w:sz w:val="24"/>
          <w:szCs w:val="24"/>
        </w:rPr>
        <w:t xml:space="preserve"> extent to which an improvement in </w:t>
      </w:r>
      <w:r w:rsidRPr="00B37B37">
        <w:rPr>
          <w:rFonts w:ascii="Times New Roman" w:hAnsi="Times New Roman" w:cs="Times New Roman"/>
          <w:color w:val="auto"/>
          <w:sz w:val="24"/>
          <w:szCs w:val="24"/>
        </w:rPr>
        <w:t>knowledge, attitude and exposure</w:t>
      </w:r>
      <w:r w:rsidR="001A63A6">
        <w:rPr>
          <w:rFonts w:ascii="Times New Roman" w:hAnsi="Times New Roman" w:cs="Times New Roman"/>
          <w:color w:val="auto"/>
          <w:sz w:val="24"/>
          <w:szCs w:val="24"/>
        </w:rPr>
        <w:t xml:space="preserve"> to exercise programs would lead to an improvement in their original TTM stages</w:t>
      </w:r>
      <w:r w:rsidRPr="00B37B37">
        <w:rPr>
          <w:rFonts w:ascii="Times New Roman" w:hAnsi="Times New Roman" w:cs="Times New Roman"/>
          <w:color w:val="auto"/>
          <w:sz w:val="24"/>
          <w:szCs w:val="24"/>
        </w:rPr>
        <w:t>.</w:t>
      </w:r>
      <w:r w:rsidR="001A63A6">
        <w:rPr>
          <w:rFonts w:ascii="Times New Roman" w:hAnsi="Times New Roman" w:cs="Times New Roman"/>
          <w:color w:val="auto"/>
          <w:sz w:val="24"/>
          <w:szCs w:val="24"/>
        </w:rPr>
        <w:t xml:space="preserve"> </w:t>
      </w:r>
      <w:r w:rsidRPr="00B37B37">
        <w:rPr>
          <w:rFonts w:ascii="Times New Roman" w:hAnsi="Times New Roman" w:cs="Times New Roman"/>
          <w:sz w:val="24"/>
          <w:szCs w:val="24"/>
          <w:lang w:val="en-ZA" w:eastAsia="en-ZA"/>
        </w:rPr>
        <w:t>W</w:t>
      </w:r>
      <w:r w:rsidRPr="00B37B37">
        <w:rPr>
          <w:rFonts w:ascii="Times New Roman" w:hAnsi="Times New Roman" w:cs="Times New Roman"/>
          <w:color w:val="auto"/>
          <w:sz w:val="24"/>
          <w:szCs w:val="24"/>
          <w:lang w:val="en-ZA" w:eastAsia="en-ZA"/>
        </w:rPr>
        <w:t>hen the purpose</w:t>
      </w:r>
      <w:r w:rsidRPr="00B37B37">
        <w:rPr>
          <w:rFonts w:ascii="Times New Roman" w:hAnsi="Times New Roman" w:cs="Times New Roman"/>
          <w:sz w:val="24"/>
          <w:szCs w:val="24"/>
          <w:lang w:val="en-ZA" w:eastAsia="en-ZA"/>
        </w:rPr>
        <w:t xml:space="preserve"> of the evaluation is to assess the impact of a program, logistical and feasibility issues constrain experimental frameworks</w:t>
      </w:r>
      <w:r w:rsidR="00787D52">
        <w:rPr>
          <w:rFonts w:ascii="Times New Roman" w:hAnsi="Times New Roman" w:cs="Times New Roman"/>
          <w:sz w:val="24"/>
          <w:szCs w:val="24"/>
          <w:lang w:val="en-ZA" w:eastAsia="en-ZA"/>
        </w:rPr>
        <w:t xml:space="preserve">, </w:t>
      </w:r>
      <w:r w:rsidR="0021743F">
        <w:rPr>
          <w:rFonts w:ascii="Times New Roman" w:hAnsi="Times New Roman" w:cs="Times New Roman"/>
          <w:sz w:val="24"/>
          <w:szCs w:val="24"/>
          <w:lang w:val="en-ZA" w:eastAsia="en-ZA"/>
        </w:rPr>
        <w:t xml:space="preserve">then quasi experimental design is more relevant to use. </w:t>
      </w:r>
      <w:r w:rsidRPr="00B37B37">
        <w:rPr>
          <w:rFonts w:ascii="Times New Roman" w:hAnsi="Times New Roman" w:cs="Times New Roman"/>
          <w:sz w:val="24"/>
          <w:szCs w:val="24"/>
        </w:rPr>
        <w:t xml:space="preserve">Since quasi-experiments are </w:t>
      </w:r>
      <w:hyperlink r:id="rId30" w:tooltip="Natural experiment" w:history="1">
        <w:r w:rsidRPr="00787D52">
          <w:rPr>
            <w:rStyle w:val="Hyperlink"/>
            <w:sz w:val="24"/>
            <w:szCs w:val="24"/>
            <w:u w:val="none"/>
          </w:rPr>
          <w:t>natural experiments</w:t>
        </w:r>
      </w:hyperlink>
      <w:r w:rsidRPr="00787D52">
        <w:rPr>
          <w:rFonts w:ascii="Times New Roman" w:hAnsi="Times New Roman" w:cs="Times New Roman"/>
          <w:sz w:val="24"/>
          <w:szCs w:val="24"/>
        </w:rPr>
        <w:t xml:space="preserve">, </w:t>
      </w:r>
      <w:r w:rsidRPr="00B37B37">
        <w:rPr>
          <w:rFonts w:ascii="Times New Roman" w:hAnsi="Times New Roman" w:cs="Times New Roman"/>
          <w:sz w:val="24"/>
          <w:szCs w:val="24"/>
        </w:rPr>
        <w:t xml:space="preserve">findings in one may be applied to other subjects and settings, allowing for some </w:t>
      </w:r>
      <w:hyperlink r:id="rId31" w:tooltip="Generalization" w:history="1">
        <w:r w:rsidRPr="00787D52">
          <w:rPr>
            <w:rStyle w:val="Hyperlink"/>
            <w:sz w:val="24"/>
            <w:szCs w:val="24"/>
            <w:u w:val="none"/>
          </w:rPr>
          <w:t>generalizations</w:t>
        </w:r>
      </w:hyperlink>
      <w:r w:rsidRPr="00787D52">
        <w:rPr>
          <w:rFonts w:ascii="Times New Roman" w:hAnsi="Times New Roman" w:cs="Times New Roman"/>
          <w:sz w:val="24"/>
          <w:szCs w:val="24"/>
        </w:rPr>
        <w:t xml:space="preserve"> </w:t>
      </w:r>
      <w:r w:rsidRPr="00B37B37">
        <w:rPr>
          <w:rFonts w:ascii="Times New Roman" w:hAnsi="Times New Roman" w:cs="Times New Roman"/>
          <w:sz w:val="24"/>
          <w:szCs w:val="24"/>
        </w:rPr>
        <w:t xml:space="preserve">to be made </w:t>
      </w:r>
      <w:r w:rsidRPr="00787D52">
        <w:rPr>
          <w:rFonts w:ascii="Times New Roman" w:hAnsi="Times New Roman" w:cs="Times New Roman"/>
          <w:sz w:val="24"/>
          <w:szCs w:val="24"/>
        </w:rPr>
        <w:t xml:space="preserve">about </w:t>
      </w:r>
      <w:hyperlink r:id="rId32" w:tooltip="Population" w:history="1">
        <w:r w:rsidRPr="00787D52">
          <w:rPr>
            <w:rStyle w:val="Hyperlink"/>
            <w:sz w:val="24"/>
            <w:szCs w:val="24"/>
            <w:u w:val="none"/>
          </w:rPr>
          <w:t>population</w:t>
        </w:r>
      </w:hyperlink>
      <w:r w:rsidRPr="00B37B37">
        <w:rPr>
          <w:rFonts w:ascii="Times New Roman" w:hAnsi="Times New Roman" w:cs="Times New Roman"/>
          <w:sz w:val="24"/>
          <w:szCs w:val="24"/>
        </w:rPr>
        <w:t xml:space="preserve">. </w:t>
      </w:r>
      <w:r w:rsidR="0021743F">
        <w:rPr>
          <w:rFonts w:ascii="Times New Roman" w:hAnsi="Times New Roman" w:cs="Times New Roman"/>
          <w:sz w:val="24"/>
          <w:szCs w:val="24"/>
          <w:lang w:val="en-ZA" w:eastAsia="en-ZA"/>
        </w:rPr>
        <w:t>T</w:t>
      </w:r>
      <w:r w:rsidR="0041560D">
        <w:rPr>
          <w:rFonts w:ascii="Times New Roman" w:hAnsi="Times New Roman" w:cs="Times New Roman"/>
          <w:sz w:val="24"/>
          <w:szCs w:val="24"/>
          <w:lang w:val="en-ZA" w:eastAsia="en-ZA"/>
        </w:rPr>
        <w:t>he researcher used a single-</w:t>
      </w:r>
      <w:r w:rsidR="0021743F">
        <w:rPr>
          <w:rFonts w:ascii="Times New Roman" w:hAnsi="Times New Roman" w:cs="Times New Roman"/>
          <w:sz w:val="24"/>
          <w:szCs w:val="24"/>
          <w:lang w:val="en-ZA" w:eastAsia="en-ZA"/>
        </w:rPr>
        <w:t>group</w:t>
      </w:r>
      <w:r w:rsidR="0041560D">
        <w:rPr>
          <w:rFonts w:ascii="Times New Roman" w:hAnsi="Times New Roman" w:cs="Times New Roman"/>
          <w:sz w:val="24"/>
          <w:szCs w:val="24"/>
          <w:lang w:val="en-ZA" w:eastAsia="en-ZA"/>
        </w:rPr>
        <w:t>-pretest and posttest</w:t>
      </w:r>
      <w:r w:rsidR="0021743F">
        <w:rPr>
          <w:rFonts w:ascii="Times New Roman" w:hAnsi="Times New Roman" w:cs="Times New Roman"/>
          <w:sz w:val="24"/>
          <w:szCs w:val="24"/>
          <w:lang w:val="en-ZA" w:eastAsia="en-ZA"/>
        </w:rPr>
        <w:t xml:space="preserve"> in one hospital so that it can be easy to control and follow-up on subjects and quasi experimental design allows for one to generalize findings </w:t>
      </w:r>
      <w:r w:rsidR="0041560D">
        <w:rPr>
          <w:rFonts w:ascii="Times New Roman" w:hAnsi="Times New Roman" w:cs="Times New Roman"/>
          <w:sz w:val="24"/>
          <w:szCs w:val="24"/>
          <w:lang w:val="en-ZA" w:eastAsia="en-ZA"/>
        </w:rPr>
        <w:t>about the entire hospital population.</w:t>
      </w:r>
    </w:p>
    <w:p w:rsidR="00C42A76" w:rsidRPr="00927D79" w:rsidRDefault="0041560D" w:rsidP="00C42A76">
      <w:pPr>
        <w:pStyle w:val="NormalWeb"/>
        <w:spacing w:line="480" w:lineRule="auto"/>
        <w:jc w:val="both"/>
        <w:rPr>
          <w:rFonts w:ascii="Times New Roman" w:hAnsi="Times New Roman" w:cs="Times New Roman"/>
          <w:sz w:val="24"/>
          <w:szCs w:val="24"/>
        </w:rPr>
      </w:pPr>
      <w:r>
        <w:rPr>
          <w:rFonts w:ascii="Times New Roman" w:hAnsi="Times New Roman" w:cs="Times New Roman"/>
          <w:sz w:val="24"/>
          <w:szCs w:val="24"/>
        </w:rPr>
        <w:t>According to Shadish et al (2002), t</w:t>
      </w:r>
      <w:r w:rsidR="00C42A76" w:rsidRPr="00B37B37">
        <w:rPr>
          <w:rFonts w:ascii="Times New Roman" w:hAnsi="Times New Roman" w:cs="Times New Roman"/>
          <w:sz w:val="24"/>
          <w:szCs w:val="24"/>
        </w:rPr>
        <w:t>he primary drawback of quasi-experimental designs is that they cannot eliminate the possibility of confounding bias, which can hinder one’s abilit</w:t>
      </w:r>
      <w:r w:rsidR="00E84ABD">
        <w:rPr>
          <w:rFonts w:ascii="Times New Roman" w:hAnsi="Times New Roman" w:cs="Times New Roman"/>
          <w:sz w:val="24"/>
          <w:szCs w:val="24"/>
        </w:rPr>
        <w:t>y to draw causal inferences</w:t>
      </w:r>
      <w:r w:rsidR="00C42A76" w:rsidRPr="00B37B37">
        <w:rPr>
          <w:rFonts w:ascii="Times New Roman" w:hAnsi="Times New Roman" w:cs="Times New Roman"/>
          <w:sz w:val="24"/>
          <w:szCs w:val="24"/>
        </w:rPr>
        <w:t xml:space="preserve">. However, such bias can be controlled for using various </w:t>
      </w:r>
      <w:r w:rsidR="00C42A76" w:rsidRPr="00B37B37">
        <w:rPr>
          <w:rFonts w:ascii="Times New Roman" w:hAnsi="Times New Roman" w:cs="Times New Roman"/>
          <w:sz w:val="24"/>
          <w:szCs w:val="24"/>
        </w:rPr>
        <w:lastRenderedPageBreak/>
        <w:t xml:space="preserve">statistical techniques such as multiple </w:t>
      </w:r>
      <w:r w:rsidR="00D459A1" w:rsidRPr="00B37B37">
        <w:rPr>
          <w:rFonts w:ascii="Times New Roman" w:hAnsi="Times New Roman" w:cs="Times New Roman"/>
          <w:sz w:val="24"/>
          <w:szCs w:val="24"/>
        </w:rPr>
        <w:t>regressions</w:t>
      </w:r>
      <w:r w:rsidR="00C42A76" w:rsidRPr="00B37B37">
        <w:rPr>
          <w:rFonts w:ascii="Times New Roman" w:hAnsi="Times New Roman" w:cs="Times New Roman"/>
          <w:sz w:val="24"/>
          <w:szCs w:val="24"/>
        </w:rPr>
        <w:t xml:space="preserve">, if one can identify and measure the confounding variable(s). </w:t>
      </w:r>
      <w:r w:rsidR="000911BE">
        <w:rPr>
          <w:rFonts w:ascii="Times New Roman" w:hAnsi="Times New Roman" w:cs="Times New Roman"/>
          <w:sz w:val="24"/>
          <w:szCs w:val="24"/>
        </w:rPr>
        <w:t xml:space="preserve"> The researcher also used binary logistic regression in order </w:t>
      </w:r>
      <w:r w:rsidR="00DA5E58">
        <w:rPr>
          <w:rFonts w:ascii="Times New Roman" w:hAnsi="Times New Roman" w:cs="Times New Roman"/>
          <w:sz w:val="24"/>
          <w:szCs w:val="24"/>
        </w:rPr>
        <w:t>for</w:t>
      </w:r>
      <w:r w:rsidR="000911BE">
        <w:rPr>
          <w:rFonts w:ascii="Times New Roman" w:hAnsi="Times New Roman" w:cs="Times New Roman"/>
          <w:sz w:val="24"/>
          <w:szCs w:val="24"/>
        </w:rPr>
        <w:t xml:space="preserve"> predict</w:t>
      </w:r>
      <w:r w:rsidR="00DA5E58">
        <w:rPr>
          <w:rFonts w:ascii="Times New Roman" w:hAnsi="Times New Roman" w:cs="Times New Roman"/>
          <w:sz w:val="24"/>
          <w:szCs w:val="24"/>
        </w:rPr>
        <w:t xml:space="preserve">ive validity of </w:t>
      </w:r>
      <w:r w:rsidR="000911BE">
        <w:rPr>
          <w:rFonts w:ascii="Times New Roman" w:hAnsi="Times New Roman" w:cs="Times New Roman"/>
          <w:sz w:val="24"/>
          <w:szCs w:val="24"/>
        </w:rPr>
        <w:t>TTM</w:t>
      </w:r>
      <w:r w:rsidR="00DA5E58">
        <w:rPr>
          <w:rFonts w:ascii="Times New Roman" w:hAnsi="Times New Roman" w:cs="Times New Roman"/>
          <w:sz w:val="24"/>
          <w:szCs w:val="24"/>
        </w:rPr>
        <w:t xml:space="preserve"> to increase level of PA of staff</w:t>
      </w:r>
      <w:r w:rsidR="000911BE">
        <w:rPr>
          <w:rFonts w:ascii="Times New Roman" w:hAnsi="Times New Roman" w:cs="Times New Roman"/>
          <w:sz w:val="24"/>
          <w:szCs w:val="24"/>
        </w:rPr>
        <w:t xml:space="preserve">. </w:t>
      </w:r>
      <w:r w:rsidR="00C42A76" w:rsidRPr="00B37B37">
        <w:rPr>
          <w:rFonts w:ascii="Times New Roman" w:hAnsi="Times New Roman" w:cs="Times New Roman"/>
          <w:sz w:val="24"/>
          <w:szCs w:val="24"/>
        </w:rPr>
        <w:t>Such techniques can be used to model and partial out the effects of confounding variables techniques, thereby improving the accuracy of the results obtained from quasi-experiments</w:t>
      </w:r>
      <w:r w:rsidR="000911BE">
        <w:rPr>
          <w:rFonts w:ascii="Times New Roman" w:hAnsi="Times New Roman" w:cs="Times New Roman"/>
          <w:sz w:val="24"/>
          <w:szCs w:val="24"/>
        </w:rPr>
        <w:t xml:space="preserve"> (</w:t>
      </w:r>
      <w:r w:rsidR="00C42A76" w:rsidRPr="00927D79">
        <w:rPr>
          <w:rFonts w:ascii="Times New Roman" w:hAnsi="Times New Roman" w:cs="Times New Roman"/>
          <w:sz w:val="24"/>
          <w:szCs w:val="24"/>
        </w:rPr>
        <w:t>Shadish</w:t>
      </w:r>
      <w:r w:rsidR="000A6441">
        <w:rPr>
          <w:rFonts w:ascii="Times New Roman" w:hAnsi="Times New Roman" w:cs="Times New Roman"/>
          <w:sz w:val="24"/>
          <w:szCs w:val="24"/>
        </w:rPr>
        <w:t xml:space="preserve"> et al</w:t>
      </w:r>
      <w:r w:rsidR="00927D79" w:rsidRPr="00927D79">
        <w:rPr>
          <w:rFonts w:ascii="Times New Roman" w:hAnsi="Times New Roman" w:cs="Times New Roman"/>
          <w:sz w:val="24"/>
          <w:szCs w:val="24"/>
        </w:rPr>
        <w:t xml:space="preserve">, </w:t>
      </w:r>
      <w:r w:rsidR="00C42A76" w:rsidRPr="00927D79">
        <w:rPr>
          <w:rFonts w:ascii="Times New Roman" w:hAnsi="Times New Roman" w:cs="Times New Roman"/>
          <w:sz w:val="24"/>
          <w:szCs w:val="24"/>
        </w:rPr>
        <w:t xml:space="preserve">2002). </w:t>
      </w:r>
    </w:p>
    <w:p w:rsidR="003F391D" w:rsidRDefault="003F391D" w:rsidP="003F391D">
      <w:pPr>
        <w:tabs>
          <w:tab w:val="left" w:pos="7200"/>
        </w:tabs>
        <w:spacing w:line="480" w:lineRule="auto"/>
        <w:jc w:val="both"/>
      </w:pPr>
      <w:r>
        <w:t>This can be illustrated as follows:</w:t>
      </w:r>
    </w:p>
    <w:p w:rsidR="003F391D" w:rsidRDefault="003F391D" w:rsidP="003F391D">
      <w:pPr>
        <w:tabs>
          <w:tab w:val="left" w:pos="7200"/>
        </w:tabs>
        <w:spacing w:line="480" w:lineRule="auto"/>
        <w:jc w:val="both"/>
      </w:pPr>
      <w:r>
        <w:t xml:space="preserve">                                        […..4 months.............   ]   [………3 months………]</w:t>
      </w:r>
    </w:p>
    <w:p w:rsidR="003F391D" w:rsidRDefault="003F391D" w:rsidP="003F391D">
      <w:pPr>
        <w:tabs>
          <w:tab w:val="left" w:pos="7200"/>
        </w:tabs>
        <w:spacing w:line="480" w:lineRule="auto"/>
        <w:jc w:val="both"/>
        <w:rPr>
          <w:i/>
          <w:iCs/>
        </w:rPr>
      </w:pPr>
      <w:r>
        <w:t>Experimental group:   X</w:t>
      </w:r>
      <w:r>
        <w:rPr>
          <w:vertAlign w:val="subscript"/>
        </w:rPr>
        <w:t>1</w:t>
      </w:r>
      <w:r>
        <w:t>----------I----------------- X2---------------I</w:t>
      </w:r>
      <w:r>
        <w:rPr>
          <w:i/>
          <w:iCs/>
        </w:rPr>
        <w:t>-------------X</w:t>
      </w:r>
      <w:r>
        <w:rPr>
          <w:i/>
          <w:iCs/>
          <w:vertAlign w:val="subscript"/>
        </w:rPr>
        <w:t>3</w:t>
      </w:r>
    </w:p>
    <w:p w:rsidR="003F391D" w:rsidRDefault="003F391D" w:rsidP="003F391D">
      <w:pPr>
        <w:tabs>
          <w:tab w:val="left" w:pos="7200"/>
        </w:tabs>
        <w:spacing w:line="480" w:lineRule="auto"/>
        <w:jc w:val="both"/>
      </w:pPr>
      <w:r>
        <w:rPr>
          <w:i/>
          <w:iCs/>
        </w:rPr>
        <w:t>Wh</w:t>
      </w:r>
      <w:r>
        <w:t>ere</w:t>
      </w:r>
      <w:proofErr w:type="gramStart"/>
      <w:r>
        <w:t>:   :</w:t>
      </w:r>
      <w:proofErr w:type="gramEnd"/>
      <w:r>
        <w:t xml:space="preserve">    </w:t>
      </w:r>
      <w:r>
        <w:rPr>
          <w:i/>
          <w:iCs/>
        </w:rPr>
        <w:t>X</w:t>
      </w:r>
      <w:r>
        <w:rPr>
          <w:i/>
          <w:iCs/>
          <w:vertAlign w:val="subscript"/>
        </w:rPr>
        <w:t>1</w:t>
      </w:r>
      <w:r>
        <w:t xml:space="preserve">   = pretest</w:t>
      </w:r>
    </w:p>
    <w:p w:rsidR="003F391D" w:rsidRDefault="003F391D" w:rsidP="003F391D">
      <w:pPr>
        <w:tabs>
          <w:tab w:val="left" w:pos="7200"/>
        </w:tabs>
        <w:spacing w:line="480" w:lineRule="auto"/>
        <w:jc w:val="both"/>
      </w:pPr>
      <w:r>
        <w:t xml:space="preserve">      </w:t>
      </w:r>
      <w:proofErr w:type="gramStart"/>
      <w:r>
        <w:t>I  =</w:t>
      </w:r>
      <w:proofErr w:type="gramEnd"/>
      <w:r>
        <w:t xml:space="preserve"> Intervention</w:t>
      </w:r>
    </w:p>
    <w:p w:rsidR="003F391D" w:rsidRDefault="003F391D" w:rsidP="003F391D">
      <w:pPr>
        <w:tabs>
          <w:tab w:val="left" w:pos="7200"/>
        </w:tabs>
        <w:spacing w:line="480" w:lineRule="auto"/>
        <w:jc w:val="both"/>
      </w:pPr>
      <w:r>
        <w:t xml:space="preserve">      </w:t>
      </w:r>
      <w:r>
        <w:rPr>
          <w:i/>
          <w:iCs/>
        </w:rPr>
        <w:t xml:space="preserve">X2, X3 = </w:t>
      </w:r>
      <w:r>
        <w:t>post test</w:t>
      </w:r>
    </w:p>
    <w:p w:rsidR="00EF4AE7" w:rsidRDefault="00EF4AE7" w:rsidP="003F391D">
      <w:pPr>
        <w:tabs>
          <w:tab w:val="left" w:pos="7200"/>
        </w:tabs>
        <w:spacing w:line="480" w:lineRule="auto"/>
        <w:jc w:val="both"/>
      </w:pPr>
    </w:p>
    <w:p w:rsidR="00EF4AE7" w:rsidRPr="00EF4AE7" w:rsidRDefault="00285E28" w:rsidP="003F391D">
      <w:pPr>
        <w:tabs>
          <w:tab w:val="left" w:pos="7200"/>
        </w:tabs>
        <w:spacing w:line="480" w:lineRule="auto"/>
        <w:jc w:val="both"/>
        <w:rPr>
          <w:b/>
        </w:rPr>
      </w:pPr>
      <w:r>
        <w:rPr>
          <w:b/>
        </w:rPr>
        <w:t>3.</w:t>
      </w:r>
      <w:r w:rsidR="0063285C">
        <w:rPr>
          <w:b/>
        </w:rPr>
        <w:t>3</w:t>
      </w:r>
      <w:r w:rsidR="00EF4AE7" w:rsidRPr="00EF4AE7">
        <w:rPr>
          <w:b/>
        </w:rPr>
        <w:t xml:space="preserve"> Study Setting</w:t>
      </w:r>
    </w:p>
    <w:p w:rsidR="00EF4AE7" w:rsidRDefault="00EF4AE7" w:rsidP="00EF4AE7">
      <w:pPr>
        <w:tabs>
          <w:tab w:val="left" w:pos="7200"/>
        </w:tabs>
        <w:spacing w:line="480" w:lineRule="auto"/>
        <w:jc w:val="both"/>
      </w:pPr>
      <w:r>
        <w:t xml:space="preserve"> Dr George Mukhari Hospital</w:t>
      </w:r>
      <w:r w:rsidR="001E377F">
        <w:t xml:space="preserve"> is situated 30km north of Pretoria in Gauteng Province</w:t>
      </w:r>
      <w:r w:rsidR="00863DD2">
        <w:t>, in South Africa</w:t>
      </w:r>
      <w:r w:rsidR="001E377F">
        <w:t>. It</w:t>
      </w:r>
      <w:r>
        <w:t xml:space="preserve"> is an academic</w:t>
      </w:r>
      <w:r w:rsidR="008E7B79">
        <w:t>/tertiary</w:t>
      </w:r>
      <w:r>
        <w:t xml:space="preserve"> hospital with 39 wards, with </w:t>
      </w:r>
      <w:r w:rsidR="001E377F">
        <w:t>140</w:t>
      </w:r>
      <w:r>
        <w:t>0 beds and the highest patient admission because they get referrals from different hospitals as far as Polokwane and Northwest Provinces</w:t>
      </w:r>
      <w:r w:rsidR="00E74A4B">
        <w:t xml:space="preserve"> in South Africa</w:t>
      </w:r>
      <w:r>
        <w:t xml:space="preserve">. </w:t>
      </w:r>
      <w:r w:rsidR="00863DD2">
        <w:t xml:space="preserve">This hospital also offers special clinics for outpatient services. </w:t>
      </w:r>
      <w:r w:rsidR="001E377F">
        <w:t xml:space="preserve">Because of its </w:t>
      </w:r>
      <w:r w:rsidR="001E377F">
        <w:lastRenderedPageBreak/>
        <w:t>close proximity to University of Limpopo, Medunsa campus, it is</w:t>
      </w:r>
      <w:r w:rsidR="008E7B79">
        <w:t xml:space="preserve"> also</w:t>
      </w:r>
      <w:r w:rsidR="001E377F">
        <w:t xml:space="preserve"> used as</w:t>
      </w:r>
      <w:r w:rsidR="008E7B79">
        <w:t xml:space="preserve"> a training facility for various medical specialities</w:t>
      </w:r>
      <w:r w:rsidR="001E377F">
        <w:t xml:space="preserve"> for students</w:t>
      </w:r>
      <w:r w:rsidR="008E7B79">
        <w:t xml:space="preserve">. </w:t>
      </w:r>
      <w:r w:rsidR="00863DD2">
        <w:t>Majority of staff employed in this hospital are blacks and a minority of other racial groups.</w:t>
      </w:r>
    </w:p>
    <w:p w:rsidR="00EF4AE7" w:rsidRDefault="00EF4AE7" w:rsidP="003F391D">
      <w:pPr>
        <w:tabs>
          <w:tab w:val="left" w:pos="7200"/>
        </w:tabs>
        <w:spacing w:line="480" w:lineRule="auto"/>
        <w:jc w:val="both"/>
        <w:rPr>
          <w:i/>
          <w:iCs/>
        </w:rPr>
      </w:pPr>
    </w:p>
    <w:p w:rsidR="003F391D" w:rsidRDefault="0063285C" w:rsidP="003F391D">
      <w:pPr>
        <w:tabs>
          <w:tab w:val="left" w:pos="7200"/>
        </w:tabs>
        <w:spacing w:line="480" w:lineRule="auto"/>
        <w:jc w:val="both"/>
        <w:rPr>
          <w:b/>
          <w:bCs/>
        </w:rPr>
      </w:pPr>
      <w:r>
        <w:rPr>
          <w:b/>
          <w:bCs/>
        </w:rPr>
        <w:t>3.4</w:t>
      </w:r>
      <w:r w:rsidR="003F391D">
        <w:rPr>
          <w:b/>
          <w:bCs/>
        </w:rPr>
        <w:t xml:space="preserve"> Population and sampling</w:t>
      </w:r>
    </w:p>
    <w:p w:rsidR="003F391D" w:rsidRDefault="0063285C" w:rsidP="003F391D">
      <w:pPr>
        <w:tabs>
          <w:tab w:val="left" w:pos="7200"/>
        </w:tabs>
        <w:spacing w:line="480" w:lineRule="auto"/>
        <w:jc w:val="both"/>
        <w:rPr>
          <w:b/>
          <w:bCs/>
        </w:rPr>
      </w:pPr>
      <w:r>
        <w:rPr>
          <w:b/>
          <w:bCs/>
        </w:rPr>
        <w:t>3.4</w:t>
      </w:r>
      <w:r w:rsidR="003F391D">
        <w:rPr>
          <w:b/>
          <w:bCs/>
        </w:rPr>
        <w:t>.1Population</w:t>
      </w:r>
    </w:p>
    <w:p w:rsidR="003F391D" w:rsidRDefault="003F391D" w:rsidP="003F391D">
      <w:pPr>
        <w:tabs>
          <w:tab w:val="left" w:pos="7200"/>
        </w:tabs>
        <w:spacing w:line="480" w:lineRule="auto"/>
        <w:jc w:val="both"/>
      </w:pPr>
      <w:r>
        <w:t xml:space="preserve">This study focused on all </w:t>
      </w:r>
      <w:r w:rsidR="00285E28">
        <w:t xml:space="preserve">the </w:t>
      </w:r>
      <w:r>
        <w:t>healthcare workers (both professionals and support staff), wor</w:t>
      </w:r>
      <w:r w:rsidR="001E377F">
        <w:t xml:space="preserve">king </w:t>
      </w:r>
      <w:r>
        <w:t xml:space="preserve">at Dr George Mukhari Hospital).  </w:t>
      </w:r>
      <w:r w:rsidR="00FA216E">
        <w:t>At the time of the study in 2008</w:t>
      </w:r>
      <w:r w:rsidR="001E377F">
        <w:t xml:space="preserve">, there </w:t>
      </w:r>
      <w:proofErr w:type="gramStart"/>
      <w:r w:rsidR="00FA216E">
        <w:t>were</w:t>
      </w:r>
      <w:proofErr w:type="gramEnd"/>
      <w:r w:rsidR="00C618FD">
        <w:t xml:space="preserve"> </w:t>
      </w:r>
      <w:r w:rsidR="00C618FD" w:rsidRPr="00C618FD">
        <w:t>24</w:t>
      </w:r>
      <w:r w:rsidR="005C7534" w:rsidRPr="00C618FD">
        <w:t xml:space="preserve">00 </w:t>
      </w:r>
      <w:r w:rsidR="005C7534">
        <w:t>employed staff</w:t>
      </w:r>
      <w:r>
        <w:t xml:space="preserve"> in </w:t>
      </w:r>
      <w:r w:rsidR="008E7B79">
        <w:t>the h</w:t>
      </w:r>
      <w:r w:rsidR="00FA216E">
        <w:t xml:space="preserve">ospital (Dr Mukhari Human Resource, 2008). All permanently employed medical and nonmedical staff </w:t>
      </w:r>
      <w:proofErr w:type="gramStart"/>
      <w:r w:rsidR="00FA216E">
        <w:t>were</w:t>
      </w:r>
      <w:proofErr w:type="gramEnd"/>
      <w:r w:rsidR="00FA216E">
        <w:t xml:space="preserve"> </w:t>
      </w:r>
      <w:r w:rsidR="00863DD2">
        <w:t>considered for</w:t>
      </w:r>
      <w:r w:rsidR="00FA216E">
        <w:t xml:space="preserve"> the study. Students, part-time workers and all staff who were above age of 63yrs were not considered for this study. </w:t>
      </w:r>
    </w:p>
    <w:p w:rsidR="003F391D" w:rsidRDefault="0063285C" w:rsidP="003F391D">
      <w:pPr>
        <w:tabs>
          <w:tab w:val="left" w:pos="7200"/>
        </w:tabs>
        <w:spacing w:line="480" w:lineRule="auto"/>
        <w:jc w:val="both"/>
        <w:rPr>
          <w:b/>
          <w:bCs/>
        </w:rPr>
      </w:pPr>
      <w:r>
        <w:rPr>
          <w:b/>
          <w:bCs/>
        </w:rPr>
        <w:t>3.4</w:t>
      </w:r>
      <w:r w:rsidR="003F391D">
        <w:rPr>
          <w:b/>
          <w:bCs/>
        </w:rPr>
        <w:t>.2 Sampling Procedure</w:t>
      </w:r>
    </w:p>
    <w:p w:rsidR="003F391D" w:rsidRDefault="0063285C" w:rsidP="003F391D">
      <w:pPr>
        <w:tabs>
          <w:tab w:val="left" w:pos="7200"/>
        </w:tabs>
        <w:spacing w:line="480" w:lineRule="auto"/>
        <w:jc w:val="both"/>
        <w:rPr>
          <w:b/>
          <w:bCs/>
        </w:rPr>
      </w:pPr>
      <w:r>
        <w:rPr>
          <w:b/>
          <w:bCs/>
        </w:rPr>
        <w:t xml:space="preserve">3.4.2.1 </w:t>
      </w:r>
      <w:r w:rsidR="003F391D">
        <w:rPr>
          <w:b/>
          <w:bCs/>
        </w:rPr>
        <w:t>Sample size</w:t>
      </w:r>
    </w:p>
    <w:p w:rsidR="003F391D" w:rsidRDefault="003F391D" w:rsidP="003F391D">
      <w:pPr>
        <w:tabs>
          <w:tab w:val="left" w:pos="7200"/>
        </w:tabs>
        <w:spacing w:line="480" w:lineRule="auto"/>
        <w:jc w:val="both"/>
      </w:pPr>
      <w:r>
        <w:t xml:space="preserve">Sample size was calculated as follows: </w:t>
      </w:r>
      <w:r>
        <w:rPr>
          <w:b/>
          <w:bCs/>
        </w:rPr>
        <w:t>Two ways hypothesis</w:t>
      </w:r>
      <w:r>
        <w:t xml:space="preserve"> (Lwanga and Lameshaw, 1991).</w:t>
      </w:r>
    </w:p>
    <w:p w:rsidR="003F391D" w:rsidRDefault="003F391D" w:rsidP="003F391D">
      <w:pPr>
        <w:spacing w:line="480" w:lineRule="auto"/>
        <w:rPr>
          <w:vertAlign w:val="subscript"/>
        </w:rPr>
      </w:pPr>
      <w:r>
        <w:t>H</w:t>
      </w:r>
      <w:r>
        <w:rPr>
          <w:vertAlign w:val="subscript"/>
        </w:rPr>
        <w:t xml:space="preserve">0 </w:t>
      </w:r>
      <w:r>
        <w:t>= π = π</w:t>
      </w:r>
      <w:r>
        <w:rPr>
          <w:vertAlign w:val="subscript"/>
        </w:rPr>
        <w:t>0</w:t>
      </w:r>
    </w:p>
    <w:p w:rsidR="003F391D" w:rsidRDefault="003F391D" w:rsidP="003F391D">
      <w:pPr>
        <w:spacing w:line="480" w:lineRule="auto"/>
        <w:rPr>
          <w:vertAlign w:val="subscript"/>
        </w:rPr>
      </w:pPr>
      <w:r>
        <w:t>H</w:t>
      </w:r>
      <w:r>
        <w:rPr>
          <w:vertAlign w:val="subscript"/>
        </w:rPr>
        <w:t>1</w:t>
      </w:r>
      <w:r>
        <w:t xml:space="preserve"> = π = π</w:t>
      </w:r>
      <w:r>
        <w:rPr>
          <w:vertAlign w:val="subscript"/>
        </w:rPr>
        <w:t xml:space="preserve">A   </w:t>
      </w:r>
      <w:r>
        <w:t xml:space="preserve">when </w:t>
      </w:r>
      <w:proofErr w:type="gramStart"/>
      <w:r>
        <w:t>π</w:t>
      </w:r>
      <w:r>
        <w:rPr>
          <w:vertAlign w:val="subscript"/>
        </w:rPr>
        <w:t xml:space="preserve">A  </w:t>
      </w:r>
      <w:r>
        <w:t>≠</w:t>
      </w:r>
      <w:proofErr w:type="gramEnd"/>
      <w:r>
        <w:rPr>
          <w:vertAlign w:val="subscript"/>
        </w:rPr>
        <w:t xml:space="preserve"> </w:t>
      </w:r>
      <w:r>
        <w:t>π</w:t>
      </w:r>
      <w:r>
        <w:rPr>
          <w:vertAlign w:val="subscript"/>
        </w:rPr>
        <w:t>0</w:t>
      </w:r>
    </w:p>
    <w:p w:rsidR="003F391D" w:rsidRDefault="003F391D" w:rsidP="003F391D">
      <w:pPr>
        <w:rPr>
          <w:vertAlign w:val="superscript"/>
        </w:rPr>
      </w:pPr>
      <w:r>
        <w:t xml:space="preserve">             n</w:t>
      </w:r>
      <w:r>
        <w:rPr>
          <w:vertAlign w:val="subscript"/>
        </w:rPr>
        <w:t xml:space="preserve">   </w:t>
      </w:r>
      <w:r>
        <w:t xml:space="preserve">= </w:t>
      </w:r>
      <w:proofErr w:type="gramStart"/>
      <w:r>
        <w:t>{</w:t>
      </w:r>
      <w:r>
        <w:rPr>
          <w:vertAlign w:val="subscript"/>
        </w:rPr>
        <w:t xml:space="preserve"> </w:t>
      </w:r>
      <w:r>
        <w:t>Zα</w:t>
      </w:r>
      <w:proofErr w:type="gramEnd"/>
      <w:r>
        <w:t>/2 √</w:t>
      </w:r>
      <w:r>
        <w:rPr>
          <w:vertAlign w:val="subscript"/>
        </w:rPr>
        <w:t xml:space="preserve">  </w:t>
      </w:r>
      <w:r>
        <w:t>π</w:t>
      </w:r>
      <w:r>
        <w:rPr>
          <w:vertAlign w:val="subscript"/>
        </w:rPr>
        <w:t xml:space="preserve">0 </w:t>
      </w:r>
      <w:r>
        <w:t>(1- π</w:t>
      </w:r>
      <w:r>
        <w:rPr>
          <w:vertAlign w:val="subscript"/>
        </w:rPr>
        <w:t>0</w:t>
      </w:r>
      <w:r>
        <w:t>)</w:t>
      </w:r>
      <w:r>
        <w:rPr>
          <w:vertAlign w:val="subscript"/>
        </w:rPr>
        <w:t xml:space="preserve"> + </w:t>
      </w:r>
      <w:r>
        <w:t>Z</w:t>
      </w:r>
      <w:r>
        <w:rPr>
          <w:vertAlign w:val="subscript"/>
        </w:rPr>
        <w:t>β</w:t>
      </w:r>
      <w:r>
        <w:t>√ π</w:t>
      </w:r>
      <w:r>
        <w:rPr>
          <w:vertAlign w:val="subscript"/>
        </w:rPr>
        <w:t xml:space="preserve">A </w:t>
      </w:r>
      <w:r>
        <w:t>(1- π</w:t>
      </w:r>
      <w:r>
        <w:rPr>
          <w:vertAlign w:val="subscript"/>
        </w:rPr>
        <w:t>A</w:t>
      </w:r>
      <w:r>
        <w:t>)}</w:t>
      </w:r>
      <w:r>
        <w:rPr>
          <w:vertAlign w:val="superscript"/>
        </w:rPr>
        <w:t>2</w:t>
      </w:r>
    </w:p>
    <w:p w:rsidR="003F391D" w:rsidRDefault="00B72682" w:rsidP="003F391D">
      <w:r w:rsidRPr="00B72682">
        <w:pict>
          <v:line id="_x0000_s1026" style="position:absolute;z-index:251657216" from="36pt,9.25pt" to="282pt,9.25pt"/>
        </w:pict>
      </w:r>
    </w:p>
    <w:p w:rsidR="003F391D" w:rsidRDefault="003F391D" w:rsidP="003F391D">
      <w:pPr>
        <w:rPr>
          <w:vertAlign w:val="superscript"/>
        </w:rPr>
      </w:pPr>
      <w:r>
        <w:tab/>
      </w:r>
      <w:r>
        <w:tab/>
        <w:t>(</w:t>
      </w:r>
      <w:proofErr w:type="gramStart"/>
      <w:r>
        <w:t>π</w:t>
      </w:r>
      <w:r>
        <w:rPr>
          <w:vertAlign w:val="subscript"/>
        </w:rPr>
        <w:t>A</w:t>
      </w:r>
      <w:proofErr w:type="gramEnd"/>
      <w:r>
        <w:rPr>
          <w:vertAlign w:val="subscript"/>
        </w:rPr>
        <w:t xml:space="preserve"> _</w:t>
      </w:r>
      <w:r>
        <w:t>- π</w:t>
      </w:r>
      <w:r>
        <w:rPr>
          <w:vertAlign w:val="subscript"/>
        </w:rPr>
        <w:t>0</w:t>
      </w:r>
      <w:r>
        <w:t xml:space="preserve">) </w:t>
      </w:r>
      <w:r>
        <w:rPr>
          <w:vertAlign w:val="superscript"/>
        </w:rPr>
        <w:t>2</w:t>
      </w:r>
    </w:p>
    <w:p w:rsidR="003F391D" w:rsidRDefault="003F391D" w:rsidP="003F391D">
      <w:pPr>
        <w:spacing w:line="480" w:lineRule="auto"/>
      </w:pPr>
      <w:r>
        <w:lastRenderedPageBreak/>
        <w:t>Where:</w:t>
      </w:r>
    </w:p>
    <w:p w:rsidR="003F391D" w:rsidRDefault="003F391D" w:rsidP="003F391D">
      <w:pPr>
        <w:spacing w:line="480" w:lineRule="auto"/>
      </w:pPr>
      <w:proofErr w:type="gramStart"/>
      <w:r>
        <w:t>n  =</w:t>
      </w:r>
      <w:proofErr w:type="gramEnd"/>
      <w:r>
        <w:t xml:space="preserve"> sample size fr</w:t>
      </w:r>
      <w:r w:rsidR="00285E28">
        <w:t>om adjusted population, or where the</w:t>
      </w:r>
      <w:r>
        <w:t xml:space="preserve"> population</w:t>
      </w:r>
      <w:r w:rsidR="00285E28">
        <w:t xml:space="preserve"> is known.</w:t>
      </w:r>
    </w:p>
    <w:p w:rsidR="003F391D" w:rsidRDefault="003F391D" w:rsidP="003F391D">
      <w:pPr>
        <w:spacing w:line="480" w:lineRule="auto"/>
      </w:pPr>
      <w:proofErr w:type="gramStart"/>
      <w:r>
        <w:t>π</w:t>
      </w:r>
      <w:r>
        <w:rPr>
          <w:vertAlign w:val="subscript"/>
        </w:rPr>
        <w:t>A</w:t>
      </w:r>
      <w:proofErr w:type="gramEnd"/>
      <w:r>
        <w:rPr>
          <w:vertAlign w:val="subscript"/>
        </w:rPr>
        <w:t xml:space="preserve"> </w:t>
      </w:r>
      <w:r>
        <w:t>= proportion of population in alternative hypothesis</w:t>
      </w:r>
    </w:p>
    <w:p w:rsidR="003F391D" w:rsidRDefault="003F391D" w:rsidP="003F391D">
      <w:pPr>
        <w:spacing w:line="480" w:lineRule="auto"/>
      </w:pPr>
      <w:r>
        <w:t>π</w:t>
      </w:r>
      <w:r>
        <w:rPr>
          <w:vertAlign w:val="subscript"/>
        </w:rPr>
        <w:t xml:space="preserve">0 </w:t>
      </w:r>
      <w:r>
        <w:t>= proportion of population in null hypothesis</w:t>
      </w:r>
    </w:p>
    <w:p w:rsidR="003F391D" w:rsidRDefault="003F391D" w:rsidP="003F391D">
      <w:pPr>
        <w:spacing w:line="480" w:lineRule="auto"/>
      </w:pPr>
      <w:r>
        <w:t>Z = statistic value under normal curve</w:t>
      </w:r>
    </w:p>
    <w:p w:rsidR="003F391D" w:rsidRDefault="003F391D" w:rsidP="003F391D">
      <w:pPr>
        <w:spacing w:line="480" w:lineRule="auto"/>
      </w:pPr>
      <w:r>
        <w:t xml:space="preserve">Zα /2 </w:t>
      </w:r>
      <w:proofErr w:type="gramStart"/>
      <w:r>
        <w:t>use</w:t>
      </w:r>
      <w:proofErr w:type="gramEnd"/>
      <w:r>
        <w:t xml:space="preserve"> for test of two ways hypothesis</w:t>
      </w:r>
    </w:p>
    <w:p w:rsidR="003F391D" w:rsidRDefault="003F391D" w:rsidP="003F391D">
      <w:pPr>
        <w:spacing w:line="480" w:lineRule="auto"/>
      </w:pPr>
      <w:proofErr w:type="gramStart"/>
      <w:r>
        <w:t>Z</w:t>
      </w:r>
      <w:r>
        <w:rPr>
          <w:vertAlign w:val="subscript"/>
        </w:rPr>
        <w:t xml:space="preserve">β  </w:t>
      </w:r>
      <w:r>
        <w:t>use</w:t>
      </w:r>
      <w:proofErr w:type="gramEnd"/>
      <w:r>
        <w:t xml:space="preserve"> for both one and two ways</w:t>
      </w:r>
    </w:p>
    <w:p w:rsidR="003F391D" w:rsidRDefault="003F391D" w:rsidP="003F391D">
      <w:pPr>
        <w:pStyle w:val="Heading2"/>
        <w:spacing w:line="480" w:lineRule="auto"/>
      </w:pPr>
      <w:r>
        <w:t>σ</w:t>
      </w:r>
      <w:r>
        <w:rPr>
          <w:vertAlign w:val="superscript"/>
        </w:rPr>
        <w:t xml:space="preserve">2 </w:t>
      </w:r>
      <w:r>
        <w:t>= variance in population</w:t>
      </w:r>
    </w:p>
    <w:p w:rsidR="003F391D" w:rsidRDefault="003F391D" w:rsidP="003F391D">
      <w:pPr>
        <w:rPr>
          <w:vertAlign w:val="superscript"/>
        </w:rPr>
      </w:pPr>
      <w:r>
        <w:t>n</w:t>
      </w:r>
      <w:r>
        <w:rPr>
          <w:vertAlign w:val="subscript"/>
        </w:rPr>
        <w:t xml:space="preserve">   </w:t>
      </w:r>
      <w:r>
        <w:t xml:space="preserve">= </w:t>
      </w:r>
      <w:proofErr w:type="gramStart"/>
      <w:r>
        <w:t>{</w:t>
      </w:r>
      <w:r>
        <w:rPr>
          <w:vertAlign w:val="subscript"/>
        </w:rPr>
        <w:t xml:space="preserve"> </w:t>
      </w:r>
      <w:r>
        <w:t>1.96</w:t>
      </w:r>
      <w:proofErr w:type="gramEnd"/>
      <w:r>
        <w:t xml:space="preserve"> √</w:t>
      </w:r>
      <w:r>
        <w:rPr>
          <w:vertAlign w:val="subscript"/>
        </w:rPr>
        <w:t xml:space="preserve">  </w:t>
      </w:r>
      <w:r>
        <w:t>.02(1- .02)</w:t>
      </w:r>
      <w:r>
        <w:rPr>
          <w:vertAlign w:val="subscript"/>
        </w:rPr>
        <w:t xml:space="preserve"> + </w:t>
      </w:r>
      <w:r>
        <w:t>1.645√ .04</w:t>
      </w:r>
      <w:r>
        <w:rPr>
          <w:vertAlign w:val="subscript"/>
        </w:rPr>
        <w:t xml:space="preserve"> </w:t>
      </w:r>
      <w:r>
        <w:t>(1- .04)}</w:t>
      </w:r>
      <w:r>
        <w:rPr>
          <w:vertAlign w:val="superscript"/>
        </w:rPr>
        <w:t>2</w:t>
      </w:r>
    </w:p>
    <w:p w:rsidR="003F391D" w:rsidRDefault="00B72682" w:rsidP="003F391D">
      <w:r w:rsidRPr="00B72682">
        <w:pict>
          <v:line id="_x0000_s1027" style="position:absolute;z-index:251658240" from="36pt,9.25pt" to="282pt,9.25pt"/>
        </w:pict>
      </w:r>
    </w:p>
    <w:p w:rsidR="003F391D" w:rsidRDefault="003F391D" w:rsidP="003F391D">
      <w:pPr>
        <w:rPr>
          <w:vertAlign w:val="superscript"/>
        </w:rPr>
      </w:pPr>
      <w:r>
        <w:tab/>
      </w:r>
      <w:r>
        <w:tab/>
        <w:t xml:space="preserve">(.04- .02) </w:t>
      </w:r>
    </w:p>
    <w:p w:rsidR="003F391D" w:rsidRDefault="003F391D" w:rsidP="003F391D">
      <w:pPr>
        <w:tabs>
          <w:tab w:val="left" w:pos="7200"/>
        </w:tabs>
        <w:spacing w:line="480" w:lineRule="auto"/>
        <w:jc w:val="both"/>
      </w:pPr>
      <w:r>
        <w:t>n = 63</w:t>
      </w:r>
    </w:p>
    <w:p w:rsidR="003F391D" w:rsidRDefault="0021022A" w:rsidP="003F391D">
      <w:pPr>
        <w:tabs>
          <w:tab w:val="left" w:pos="7200"/>
        </w:tabs>
        <w:spacing w:line="480" w:lineRule="auto"/>
        <w:jc w:val="both"/>
      </w:pPr>
      <w:r>
        <w:rPr>
          <w:b/>
        </w:rPr>
        <w:t>Sample size at Pre</w:t>
      </w:r>
      <w:r w:rsidR="005C7534" w:rsidRPr="005C7534">
        <w:rPr>
          <w:b/>
        </w:rPr>
        <w:t>test:</w:t>
      </w:r>
      <w:r w:rsidR="005C7534">
        <w:rPr>
          <w:b/>
        </w:rPr>
        <w:t xml:space="preserve"> </w:t>
      </w:r>
      <w:r w:rsidR="003F391D">
        <w:t xml:space="preserve">The minimum sample </w:t>
      </w:r>
      <w:r w:rsidR="00285E28">
        <w:t>needed was</w:t>
      </w:r>
      <w:r w:rsidR="003F391D">
        <w:t xml:space="preserve"> 63 hospital staff for each group (health professional and support group). To control drop-out or withdrawal from the study programme, a sample of 100 was selected from each group.  </w:t>
      </w:r>
      <w:r w:rsidR="005C7534">
        <w:t xml:space="preserve">The </w:t>
      </w:r>
      <w:r w:rsidR="005C7534" w:rsidRPr="0021022A">
        <w:rPr>
          <w:b/>
        </w:rPr>
        <w:t>sample size</w:t>
      </w:r>
      <w:r w:rsidR="005C7534">
        <w:t xml:space="preserve"> for pre-test was </w:t>
      </w:r>
      <w:r w:rsidR="005C7534" w:rsidRPr="0021022A">
        <w:rPr>
          <w:b/>
        </w:rPr>
        <w:t>200 participants</w:t>
      </w:r>
      <w:r w:rsidR="005C7534">
        <w:t>, 100 medical and 100 nonmedical staff.</w:t>
      </w:r>
    </w:p>
    <w:p w:rsidR="003F391D" w:rsidRDefault="003F391D" w:rsidP="003F391D">
      <w:pPr>
        <w:tabs>
          <w:tab w:val="left" w:pos="7200"/>
        </w:tabs>
        <w:spacing w:line="480" w:lineRule="auto"/>
        <w:jc w:val="both"/>
      </w:pPr>
    </w:p>
    <w:p w:rsidR="003F391D" w:rsidRDefault="003F391D" w:rsidP="003F391D">
      <w:pPr>
        <w:tabs>
          <w:tab w:val="left" w:pos="7200"/>
        </w:tabs>
        <w:spacing w:line="480" w:lineRule="auto"/>
        <w:jc w:val="both"/>
      </w:pPr>
      <w:r>
        <w:t xml:space="preserve"> </w:t>
      </w:r>
      <w:r>
        <w:rPr>
          <w:b/>
          <w:bCs/>
        </w:rPr>
        <w:t xml:space="preserve">Sample Size </w:t>
      </w:r>
      <w:r w:rsidR="0021022A">
        <w:rPr>
          <w:b/>
          <w:bCs/>
        </w:rPr>
        <w:t xml:space="preserve">at </w:t>
      </w:r>
      <w:r>
        <w:rPr>
          <w:b/>
          <w:bCs/>
        </w:rPr>
        <w:t>Posttest</w:t>
      </w:r>
      <w:r>
        <w:t xml:space="preserve">: Only </w:t>
      </w:r>
      <w:r w:rsidRPr="0021022A">
        <w:rPr>
          <w:b/>
        </w:rPr>
        <w:t>163 staff</w:t>
      </w:r>
      <w:r>
        <w:t xml:space="preserve"> </w:t>
      </w:r>
      <w:r w:rsidR="0021022A">
        <w:t xml:space="preserve">participated </w:t>
      </w:r>
      <w:proofErr w:type="gramStart"/>
      <w:r w:rsidR="0021022A">
        <w:t xml:space="preserve">in </w:t>
      </w:r>
      <w:r>
        <w:t xml:space="preserve"> </w:t>
      </w:r>
      <w:r w:rsidR="00285E28">
        <w:t>the</w:t>
      </w:r>
      <w:proofErr w:type="gramEnd"/>
      <w:r w:rsidR="00285E28">
        <w:t xml:space="preserve"> </w:t>
      </w:r>
      <w:r>
        <w:t>2</w:t>
      </w:r>
      <w:r>
        <w:rPr>
          <w:vertAlign w:val="superscript"/>
        </w:rPr>
        <w:t>nd</w:t>
      </w:r>
      <w:r>
        <w:t xml:space="preserve"> phase intervention</w:t>
      </w:r>
      <w:r w:rsidR="0021022A">
        <w:t>. T</w:t>
      </w:r>
      <w:r>
        <w:t xml:space="preserve">he attrition rate </w:t>
      </w:r>
      <w:r w:rsidR="0021022A">
        <w:t>was</w:t>
      </w:r>
      <w:r>
        <w:t xml:space="preserve"> 18.5% which is statistically </w:t>
      </w:r>
      <w:r>
        <w:lastRenderedPageBreak/>
        <w:t xml:space="preserve">acceptable (attrition &lt;25%). The remaining percentage of staff (81.5%) is </w:t>
      </w:r>
      <w:r w:rsidR="00285E28">
        <w:t xml:space="preserve">an </w:t>
      </w:r>
      <w:r>
        <w:t>acceptable number to draw conclusions and generalize the results. Reasons for this attrition was staff relocating to other hospital</w:t>
      </w:r>
      <w:r w:rsidR="00285E28">
        <w:t>s</w:t>
      </w:r>
      <w:r>
        <w:t xml:space="preserve">, early sick pension, ill-health, death, and with only a few refusing to continue with the study. </w:t>
      </w:r>
      <w:r w:rsidR="009A667F">
        <w:t>Of the 163 staff that participated post-test, 8</w:t>
      </w:r>
      <w:r w:rsidR="00E07D2E">
        <w:t xml:space="preserve">1 were medical staff and 82 were nonmedical staff. </w:t>
      </w:r>
    </w:p>
    <w:p w:rsidR="003F391D" w:rsidRDefault="003F391D" w:rsidP="003F391D">
      <w:pPr>
        <w:tabs>
          <w:tab w:val="left" w:pos="405"/>
          <w:tab w:val="left" w:pos="7200"/>
        </w:tabs>
        <w:spacing w:line="480" w:lineRule="auto"/>
        <w:ind w:left="405" w:hanging="360"/>
        <w:jc w:val="both"/>
        <w:rPr>
          <w:b/>
          <w:bCs/>
        </w:rPr>
      </w:pPr>
    </w:p>
    <w:p w:rsidR="00E535D8" w:rsidRDefault="00E535D8" w:rsidP="003F391D">
      <w:pPr>
        <w:tabs>
          <w:tab w:val="left" w:pos="405"/>
          <w:tab w:val="left" w:pos="7200"/>
        </w:tabs>
        <w:spacing w:line="480" w:lineRule="auto"/>
        <w:ind w:left="405" w:hanging="360"/>
        <w:jc w:val="both"/>
        <w:rPr>
          <w:b/>
          <w:bCs/>
        </w:rPr>
      </w:pPr>
    </w:p>
    <w:p w:rsidR="003F391D" w:rsidRDefault="0063285C" w:rsidP="003F391D">
      <w:pPr>
        <w:tabs>
          <w:tab w:val="left" w:pos="405"/>
          <w:tab w:val="left" w:pos="7200"/>
        </w:tabs>
        <w:spacing w:line="480" w:lineRule="auto"/>
        <w:ind w:left="405" w:hanging="360"/>
        <w:jc w:val="both"/>
        <w:rPr>
          <w:b/>
          <w:bCs/>
        </w:rPr>
      </w:pPr>
      <w:r>
        <w:rPr>
          <w:b/>
          <w:bCs/>
        </w:rPr>
        <w:t xml:space="preserve">3.4.2.2 </w:t>
      </w:r>
      <w:r w:rsidR="003F391D">
        <w:rPr>
          <w:b/>
          <w:bCs/>
        </w:rPr>
        <w:t>Sampling Method</w:t>
      </w:r>
    </w:p>
    <w:p w:rsidR="003F391D" w:rsidRDefault="00285E28" w:rsidP="003F391D">
      <w:pPr>
        <w:tabs>
          <w:tab w:val="left" w:pos="7200"/>
        </w:tabs>
        <w:spacing w:line="480" w:lineRule="auto"/>
        <w:jc w:val="both"/>
      </w:pPr>
      <w:r>
        <w:t>All the</w:t>
      </w:r>
      <w:r w:rsidR="003F391D">
        <w:t xml:space="preserve"> health</w:t>
      </w:r>
      <w:r>
        <w:t>care</w:t>
      </w:r>
      <w:r w:rsidR="003F391D">
        <w:t xml:space="preserve"> workers were grouped into strata</w:t>
      </w:r>
      <w:r>
        <w:t>;</w:t>
      </w:r>
      <w:r w:rsidR="003F391D">
        <w:t xml:space="preserve"> health professionals and support staff. For health professional, a simple rando</w:t>
      </w:r>
      <w:r>
        <w:t>m sampling was used to select the</w:t>
      </w:r>
      <w:r w:rsidR="003F391D">
        <w:t xml:space="preserve"> </w:t>
      </w:r>
      <w:r w:rsidR="0021022A">
        <w:t xml:space="preserve">participating </w:t>
      </w:r>
      <w:r w:rsidR="003F391D">
        <w:t xml:space="preserve">wards from the 39 wards list. </w:t>
      </w:r>
    </w:p>
    <w:p w:rsidR="00D521AF" w:rsidRDefault="00D521AF" w:rsidP="00D521AF">
      <w:pPr>
        <w:tabs>
          <w:tab w:val="left" w:pos="7200"/>
        </w:tabs>
        <w:spacing w:line="480" w:lineRule="auto"/>
        <w:jc w:val="both"/>
      </w:pPr>
      <w:r>
        <w:t xml:space="preserve">Out of 39 wards </w:t>
      </w:r>
      <w:r w:rsidR="00D459A1">
        <w:t xml:space="preserve">in Dr George Mukhari hospital, </w:t>
      </w:r>
      <w:r>
        <w:t>16 wards were randomly selected for participation. Spec</w:t>
      </w:r>
      <w:r w:rsidR="00D459A1">
        <w:t>ialized units like ICU, Theatre</w:t>
      </w:r>
      <w:r>
        <w:t>, Psychiatry and cardiology units; departments like physiotherapy, Occupational therapy, Radiography and dental;   stores, administration and switchboard were included in the study.  From these areas  medical staff grouped into strata (Doctors, nurses, physiotherapy, radiography, occupational therapy and dentistry) and nonmedical staff (administration and general workers)</w:t>
      </w:r>
      <w:r w:rsidR="00D459A1">
        <w:t>. One hundred (100)</w:t>
      </w:r>
      <w:r w:rsidR="00945F21">
        <w:t xml:space="preserve"> medical staff and 100 nonmedical HCWs</w:t>
      </w:r>
      <w:r>
        <w:t xml:space="preserve"> were randomly selected, considering the number of staff in each stratum.  The researcher and assistants initially visited all participating units, wards and departments and asked for those who were willing to participate in the study, only an insignificant number of staff declin</w:t>
      </w:r>
      <w:r w:rsidR="00945F21">
        <w:t xml:space="preserve">ed. From there, the volunteers </w:t>
      </w:r>
      <w:r>
        <w:t>were assigned numbers, an</w:t>
      </w:r>
      <w:r w:rsidR="00945F21">
        <w:t xml:space="preserve">d a raffle method </w:t>
      </w:r>
      <w:r>
        <w:t xml:space="preserve">was used to select the desired number from each stratum. The number of participants from each stratum depended on the total </w:t>
      </w:r>
      <w:r>
        <w:lastRenderedPageBreak/>
        <w:t xml:space="preserve">number of staff employed at the time </w:t>
      </w:r>
      <w:r w:rsidR="00945F21">
        <w:t xml:space="preserve">of doing the study, see </w:t>
      </w:r>
      <w:r>
        <w:t xml:space="preserve">below.  </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3097"/>
        <w:gridCol w:w="3257"/>
        <w:gridCol w:w="2888"/>
      </w:tblGrid>
      <w:tr w:rsidR="00D521AF" w:rsidTr="00C84EF3">
        <w:tc>
          <w:tcPr>
            <w:tcW w:w="3097" w:type="dxa"/>
          </w:tcPr>
          <w:p w:rsidR="00D521AF" w:rsidRDefault="00D521AF" w:rsidP="00A161BB"/>
        </w:tc>
        <w:tc>
          <w:tcPr>
            <w:tcW w:w="3257" w:type="dxa"/>
          </w:tcPr>
          <w:p w:rsidR="00D521AF" w:rsidRPr="00C84EF3" w:rsidRDefault="00D521AF" w:rsidP="00C84EF3">
            <w:pPr>
              <w:spacing w:line="360" w:lineRule="auto"/>
              <w:rPr>
                <w:b/>
              </w:rPr>
            </w:pPr>
            <w:r w:rsidRPr="00C84EF3">
              <w:rPr>
                <w:b/>
              </w:rPr>
              <w:t>Job Category</w:t>
            </w:r>
          </w:p>
        </w:tc>
        <w:tc>
          <w:tcPr>
            <w:tcW w:w="2888" w:type="dxa"/>
          </w:tcPr>
          <w:p w:rsidR="00D521AF" w:rsidRPr="00C84EF3" w:rsidRDefault="00D521AF" w:rsidP="00C84EF3">
            <w:pPr>
              <w:spacing w:line="360" w:lineRule="auto"/>
              <w:rPr>
                <w:b/>
              </w:rPr>
            </w:pPr>
            <w:r w:rsidRPr="00C84EF3">
              <w:rPr>
                <w:b/>
              </w:rPr>
              <w:t>No of participants</w:t>
            </w:r>
          </w:p>
        </w:tc>
      </w:tr>
      <w:tr w:rsidR="00D521AF" w:rsidTr="00C84EF3">
        <w:tc>
          <w:tcPr>
            <w:tcW w:w="3097" w:type="dxa"/>
            <w:vMerge w:val="restart"/>
          </w:tcPr>
          <w:p w:rsidR="00D521AF" w:rsidRDefault="00D521AF" w:rsidP="00A161BB"/>
        </w:tc>
        <w:tc>
          <w:tcPr>
            <w:tcW w:w="3257" w:type="dxa"/>
          </w:tcPr>
          <w:p w:rsidR="00C84EF3" w:rsidRPr="00C84EF3" w:rsidRDefault="00C84EF3" w:rsidP="00C84EF3">
            <w:pPr>
              <w:spacing w:line="360" w:lineRule="auto"/>
              <w:rPr>
                <w:b/>
              </w:rPr>
            </w:pPr>
            <w:r w:rsidRPr="00C84EF3">
              <w:rPr>
                <w:b/>
              </w:rPr>
              <w:t>Medical staff</w:t>
            </w:r>
          </w:p>
          <w:p w:rsidR="00D521AF" w:rsidRDefault="00D521AF" w:rsidP="00C84EF3">
            <w:pPr>
              <w:spacing w:line="360" w:lineRule="auto"/>
            </w:pPr>
            <w:r>
              <w:t>Doctors</w:t>
            </w:r>
          </w:p>
        </w:tc>
        <w:tc>
          <w:tcPr>
            <w:tcW w:w="2888" w:type="dxa"/>
          </w:tcPr>
          <w:p w:rsidR="00C84EF3" w:rsidRDefault="00C84EF3" w:rsidP="00C84EF3">
            <w:pPr>
              <w:spacing w:line="360" w:lineRule="auto"/>
            </w:pPr>
          </w:p>
          <w:p w:rsidR="00D521AF" w:rsidRDefault="00A13475" w:rsidP="00C84EF3">
            <w:pPr>
              <w:spacing w:line="360" w:lineRule="auto"/>
            </w:pPr>
            <w:r>
              <w:t>9</w:t>
            </w:r>
          </w:p>
        </w:tc>
      </w:tr>
      <w:tr w:rsidR="00D521AF" w:rsidTr="00C84EF3">
        <w:tc>
          <w:tcPr>
            <w:tcW w:w="3097" w:type="dxa"/>
            <w:vMerge/>
          </w:tcPr>
          <w:p w:rsidR="00D521AF" w:rsidRDefault="00D521AF" w:rsidP="00A161BB"/>
        </w:tc>
        <w:tc>
          <w:tcPr>
            <w:tcW w:w="3257" w:type="dxa"/>
          </w:tcPr>
          <w:p w:rsidR="00D521AF" w:rsidRDefault="00D521AF" w:rsidP="00C84EF3">
            <w:pPr>
              <w:spacing w:line="360" w:lineRule="auto"/>
            </w:pPr>
            <w:r>
              <w:t>Nurses</w:t>
            </w:r>
          </w:p>
        </w:tc>
        <w:tc>
          <w:tcPr>
            <w:tcW w:w="2888" w:type="dxa"/>
          </w:tcPr>
          <w:p w:rsidR="00D521AF" w:rsidRDefault="00D521AF" w:rsidP="00C84EF3">
            <w:pPr>
              <w:spacing w:line="360" w:lineRule="auto"/>
            </w:pPr>
            <w:r>
              <w:t>6</w:t>
            </w:r>
            <w:r w:rsidR="00A13475">
              <w:t>1</w:t>
            </w:r>
          </w:p>
        </w:tc>
      </w:tr>
      <w:tr w:rsidR="00D521AF" w:rsidTr="00C84EF3">
        <w:tc>
          <w:tcPr>
            <w:tcW w:w="3097" w:type="dxa"/>
            <w:vMerge/>
          </w:tcPr>
          <w:p w:rsidR="00D521AF" w:rsidRDefault="00D521AF" w:rsidP="00A161BB"/>
        </w:tc>
        <w:tc>
          <w:tcPr>
            <w:tcW w:w="3257" w:type="dxa"/>
          </w:tcPr>
          <w:p w:rsidR="00D521AF" w:rsidRDefault="00D521AF" w:rsidP="00C84EF3">
            <w:pPr>
              <w:spacing w:line="360" w:lineRule="auto"/>
            </w:pPr>
            <w:r>
              <w:t>Physiotherapy</w:t>
            </w:r>
          </w:p>
        </w:tc>
        <w:tc>
          <w:tcPr>
            <w:tcW w:w="2888" w:type="dxa"/>
          </w:tcPr>
          <w:p w:rsidR="00D521AF" w:rsidRDefault="00D521AF" w:rsidP="00C84EF3">
            <w:pPr>
              <w:spacing w:line="360" w:lineRule="auto"/>
            </w:pPr>
            <w:r>
              <w:t>8</w:t>
            </w:r>
          </w:p>
        </w:tc>
      </w:tr>
      <w:tr w:rsidR="00D521AF" w:rsidTr="00C84EF3">
        <w:tc>
          <w:tcPr>
            <w:tcW w:w="3097" w:type="dxa"/>
            <w:vMerge/>
          </w:tcPr>
          <w:p w:rsidR="00D521AF" w:rsidRDefault="00D521AF" w:rsidP="00A161BB"/>
        </w:tc>
        <w:tc>
          <w:tcPr>
            <w:tcW w:w="3257" w:type="dxa"/>
          </w:tcPr>
          <w:p w:rsidR="00D521AF" w:rsidRDefault="00D521AF" w:rsidP="00C84EF3">
            <w:pPr>
              <w:spacing w:line="360" w:lineRule="auto"/>
            </w:pPr>
            <w:r>
              <w:t>Dental</w:t>
            </w:r>
          </w:p>
        </w:tc>
        <w:tc>
          <w:tcPr>
            <w:tcW w:w="2888" w:type="dxa"/>
          </w:tcPr>
          <w:p w:rsidR="00D521AF" w:rsidRDefault="00D521AF" w:rsidP="00C84EF3">
            <w:pPr>
              <w:spacing w:line="360" w:lineRule="auto"/>
            </w:pPr>
            <w:r>
              <w:t>8</w:t>
            </w:r>
          </w:p>
        </w:tc>
      </w:tr>
      <w:tr w:rsidR="00D521AF" w:rsidTr="00C84EF3">
        <w:tc>
          <w:tcPr>
            <w:tcW w:w="3097" w:type="dxa"/>
            <w:vMerge/>
          </w:tcPr>
          <w:p w:rsidR="00D521AF" w:rsidRDefault="00D521AF" w:rsidP="00A161BB"/>
        </w:tc>
        <w:tc>
          <w:tcPr>
            <w:tcW w:w="3257" w:type="dxa"/>
          </w:tcPr>
          <w:p w:rsidR="00D521AF" w:rsidRDefault="00D521AF" w:rsidP="00C84EF3">
            <w:pPr>
              <w:spacing w:line="360" w:lineRule="auto"/>
            </w:pPr>
            <w:r>
              <w:t>Radiography</w:t>
            </w:r>
          </w:p>
        </w:tc>
        <w:tc>
          <w:tcPr>
            <w:tcW w:w="2888" w:type="dxa"/>
          </w:tcPr>
          <w:p w:rsidR="00D521AF" w:rsidRDefault="00D521AF" w:rsidP="00C84EF3">
            <w:pPr>
              <w:spacing w:line="360" w:lineRule="auto"/>
            </w:pPr>
            <w:r>
              <w:t>9</w:t>
            </w:r>
          </w:p>
        </w:tc>
      </w:tr>
      <w:tr w:rsidR="00D521AF" w:rsidTr="00C84EF3">
        <w:tc>
          <w:tcPr>
            <w:tcW w:w="3097" w:type="dxa"/>
            <w:vMerge/>
          </w:tcPr>
          <w:p w:rsidR="00D521AF" w:rsidRDefault="00D521AF" w:rsidP="00A161BB"/>
        </w:tc>
        <w:tc>
          <w:tcPr>
            <w:tcW w:w="3257" w:type="dxa"/>
          </w:tcPr>
          <w:p w:rsidR="00D521AF" w:rsidRDefault="00D521AF" w:rsidP="00C84EF3">
            <w:pPr>
              <w:spacing w:line="360" w:lineRule="auto"/>
            </w:pPr>
            <w:r>
              <w:t>O</w:t>
            </w:r>
            <w:r w:rsidR="00A13475">
              <w:t xml:space="preserve">ccupational </w:t>
            </w:r>
            <w:r>
              <w:t>T</w:t>
            </w:r>
            <w:r w:rsidR="00A13475">
              <w:t>herapy</w:t>
            </w:r>
          </w:p>
        </w:tc>
        <w:tc>
          <w:tcPr>
            <w:tcW w:w="2888" w:type="dxa"/>
          </w:tcPr>
          <w:p w:rsidR="00D521AF" w:rsidRDefault="00D521AF" w:rsidP="00C84EF3">
            <w:pPr>
              <w:spacing w:line="360" w:lineRule="auto"/>
            </w:pPr>
            <w:r>
              <w:t>5</w:t>
            </w:r>
          </w:p>
        </w:tc>
      </w:tr>
      <w:tr w:rsidR="00D521AF" w:rsidTr="00C84EF3">
        <w:tc>
          <w:tcPr>
            <w:tcW w:w="3097" w:type="dxa"/>
            <w:vMerge w:val="restart"/>
          </w:tcPr>
          <w:p w:rsidR="00D521AF" w:rsidRDefault="00D521AF" w:rsidP="00A161BB"/>
        </w:tc>
        <w:tc>
          <w:tcPr>
            <w:tcW w:w="3257" w:type="dxa"/>
          </w:tcPr>
          <w:p w:rsidR="00C84EF3" w:rsidRPr="00C84EF3" w:rsidRDefault="00C84EF3" w:rsidP="00C84EF3">
            <w:pPr>
              <w:spacing w:line="360" w:lineRule="auto"/>
              <w:rPr>
                <w:b/>
              </w:rPr>
            </w:pPr>
            <w:r w:rsidRPr="00C84EF3">
              <w:rPr>
                <w:b/>
              </w:rPr>
              <w:t>Nonmedical staff</w:t>
            </w:r>
          </w:p>
          <w:p w:rsidR="00D521AF" w:rsidRDefault="00D521AF" w:rsidP="00C84EF3">
            <w:pPr>
              <w:spacing w:line="360" w:lineRule="auto"/>
            </w:pPr>
            <w:r>
              <w:t>Admin</w:t>
            </w:r>
          </w:p>
        </w:tc>
        <w:tc>
          <w:tcPr>
            <w:tcW w:w="2888" w:type="dxa"/>
          </w:tcPr>
          <w:p w:rsidR="00C84EF3" w:rsidRDefault="00C84EF3" w:rsidP="00C84EF3">
            <w:pPr>
              <w:spacing w:line="360" w:lineRule="auto"/>
            </w:pPr>
          </w:p>
          <w:p w:rsidR="00D521AF" w:rsidRDefault="00D521AF" w:rsidP="00C84EF3">
            <w:pPr>
              <w:spacing w:line="360" w:lineRule="auto"/>
            </w:pPr>
            <w:r>
              <w:t>43</w:t>
            </w:r>
          </w:p>
        </w:tc>
      </w:tr>
      <w:tr w:rsidR="00D521AF" w:rsidTr="00C84EF3">
        <w:tc>
          <w:tcPr>
            <w:tcW w:w="3097" w:type="dxa"/>
            <w:vMerge/>
          </w:tcPr>
          <w:p w:rsidR="00D521AF" w:rsidRDefault="00D521AF" w:rsidP="00A161BB"/>
        </w:tc>
        <w:tc>
          <w:tcPr>
            <w:tcW w:w="3257" w:type="dxa"/>
          </w:tcPr>
          <w:p w:rsidR="00D521AF" w:rsidRDefault="00D521AF" w:rsidP="00C84EF3">
            <w:pPr>
              <w:spacing w:line="360" w:lineRule="auto"/>
            </w:pPr>
            <w:r>
              <w:t>General workers</w:t>
            </w:r>
          </w:p>
        </w:tc>
        <w:tc>
          <w:tcPr>
            <w:tcW w:w="2888" w:type="dxa"/>
          </w:tcPr>
          <w:p w:rsidR="00D521AF" w:rsidRDefault="00D521AF" w:rsidP="00C84EF3">
            <w:pPr>
              <w:spacing w:line="360" w:lineRule="auto"/>
            </w:pPr>
            <w:r>
              <w:t>57</w:t>
            </w:r>
          </w:p>
        </w:tc>
      </w:tr>
      <w:tr w:rsidR="00D521AF" w:rsidTr="00C84EF3">
        <w:tc>
          <w:tcPr>
            <w:tcW w:w="3097" w:type="dxa"/>
          </w:tcPr>
          <w:p w:rsidR="00D521AF" w:rsidRDefault="00D521AF" w:rsidP="00A161BB"/>
        </w:tc>
        <w:tc>
          <w:tcPr>
            <w:tcW w:w="3257" w:type="dxa"/>
          </w:tcPr>
          <w:p w:rsidR="00D521AF" w:rsidRDefault="00D521AF" w:rsidP="00A161BB"/>
        </w:tc>
        <w:tc>
          <w:tcPr>
            <w:tcW w:w="2888" w:type="dxa"/>
          </w:tcPr>
          <w:p w:rsidR="00D521AF" w:rsidRDefault="00D521AF" w:rsidP="00A161BB"/>
        </w:tc>
      </w:tr>
    </w:tbl>
    <w:p w:rsidR="00D521AF" w:rsidRDefault="00D521AF" w:rsidP="003F391D">
      <w:pPr>
        <w:tabs>
          <w:tab w:val="left" w:pos="7200"/>
        </w:tabs>
        <w:spacing w:line="480" w:lineRule="auto"/>
        <w:jc w:val="both"/>
      </w:pPr>
    </w:p>
    <w:p w:rsidR="0021022A" w:rsidRDefault="0021022A" w:rsidP="003F391D">
      <w:pPr>
        <w:tabs>
          <w:tab w:val="left" w:pos="7200"/>
        </w:tabs>
        <w:spacing w:line="480" w:lineRule="auto"/>
        <w:jc w:val="both"/>
      </w:pPr>
      <w:r>
        <w:t>According to the hospital human reso</w:t>
      </w:r>
      <w:r w:rsidR="00945F21">
        <w:t xml:space="preserve">urces, there were more </w:t>
      </w:r>
      <w:proofErr w:type="gramStart"/>
      <w:r w:rsidR="00945F21">
        <w:t>nurses(</w:t>
      </w:r>
      <w:proofErr w:type="gramEnd"/>
      <w:r w:rsidR="00945F21">
        <w:t>n</w:t>
      </w:r>
      <w:r>
        <w:t xml:space="preserve">=463) compared to other disciplines of medical group. </w:t>
      </w:r>
      <w:r w:rsidR="00A13475">
        <w:t>Though there are more than 50 doctors, but most of them exercised their right to decline participation in the study. Other medical disciplines had less than 20 health professionals per stratum.</w:t>
      </w:r>
    </w:p>
    <w:p w:rsidR="00C84EF3" w:rsidRDefault="00C84EF3" w:rsidP="003F391D">
      <w:pPr>
        <w:tabs>
          <w:tab w:val="left" w:pos="7200"/>
        </w:tabs>
        <w:spacing w:line="480" w:lineRule="auto"/>
        <w:jc w:val="both"/>
      </w:pPr>
    </w:p>
    <w:p w:rsidR="003F391D" w:rsidRDefault="0063285C" w:rsidP="003F391D">
      <w:pPr>
        <w:pStyle w:val="Heading2"/>
        <w:spacing w:line="480" w:lineRule="auto"/>
        <w:rPr>
          <w:b/>
          <w:bCs/>
        </w:rPr>
      </w:pPr>
      <w:r>
        <w:rPr>
          <w:b/>
          <w:bCs/>
        </w:rPr>
        <w:t>3.5</w:t>
      </w:r>
      <w:r w:rsidR="003F391D">
        <w:rPr>
          <w:b/>
          <w:bCs/>
        </w:rPr>
        <w:t xml:space="preserve"> Inclusion Criteria</w:t>
      </w:r>
    </w:p>
    <w:p w:rsidR="003F391D" w:rsidRDefault="003F391D" w:rsidP="003F391D">
      <w:pPr>
        <w:pStyle w:val="Heading2"/>
        <w:spacing w:line="480" w:lineRule="auto"/>
      </w:pPr>
      <w:r>
        <w:t>Full time staff, working for more than one year and were not planning to leave within six months of commencement of the study.</w:t>
      </w:r>
    </w:p>
    <w:p w:rsidR="003F391D" w:rsidRDefault="003F391D" w:rsidP="003F391D">
      <w:pPr>
        <w:pStyle w:val="Heading2"/>
        <w:spacing w:line="480" w:lineRule="auto"/>
        <w:rPr>
          <w:b/>
          <w:bCs/>
        </w:rPr>
      </w:pPr>
    </w:p>
    <w:p w:rsidR="003F391D" w:rsidRDefault="0063285C" w:rsidP="003F391D">
      <w:pPr>
        <w:pStyle w:val="Heading2"/>
        <w:spacing w:line="480" w:lineRule="auto"/>
        <w:rPr>
          <w:b/>
          <w:bCs/>
        </w:rPr>
      </w:pPr>
      <w:r>
        <w:rPr>
          <w:b/>
          <w:bCs/>
        </w:rPr>
        <w:t>3.6</w:t>
      </w:r>
      <w:r w:rsidR="003F391D">
        <w:rPr>
          <w:b/>
          <w:bCs/>
        </w:rPr>
        <w:t xml:space="preserve"> Exclusion</w:t>
      </w:r>
    </w:p>
    <w:p w:rsidR="003F391D" w:rsidRDefault="003F391D" w:rsidP="003F391D">
      <w:pPr>
        <w:tabs>
          <w:tab w:val="left" w:pos="7200"/>
        </w:tabs>
        <w:spacing w:line="480" w:lineRule="auto"/>
        <w:jc w:val="both"/>
      </w:pPr>
      <w:r>
        <w:t>Part time employees were excluded from the study as they were likely to leave the hospital before the end of</w:t>
      </w:r>
      <w:r w:rsidR="00285E28">
        <w:t xml:space="preserve"> the</w:t>
      </w:r>
      <w:r>
        <w:t xml:space="preserve"> study.  Staffs that were going on pension within a year were also excluded from the study.  </w:t>
      </w:r>
    </w:p>
    <w:p w:rsidR="003F391D" w:rsidRDefault="003F391D" w:rsidP="003F391D">
      <w:pPr>
        <w:tabs>
          <w:tab w:val="left" w:pos="7200"/>
        </w:tabs>
        <w:spacing w:line="480" w:lineRule="auto"/>
        <w:jc w:val="both"/>
        <w:rPr>
          <w:color w:val="003300"/>
        </w:rPr>
      </w:pPr>
    </w:p>
    <w:p w:rsidR="003F391D" w:rsidRDefault="0063285C" w:rsidP="003F391D">
      <w:pPr>
        <w:tabs>
          <w:tab w:val="left" w:pos="7200"/>
        </w:tabs>
        <w:spacing w:line="480" w:lineRule="auto"/>
        <w:ind w:left="-1620" w:firstLine="1620"/>
        <w:jc w:val="both"/>
        <w:rPr>
          <w:b/>
          <w:bCs/>
        </w:rPr>
      </w:pPr>
      <w:r>
        <w:rPr>
          <w:b/>
          <w:bCs/>
        </w:rPr>
        <w:t>3.7</w:t>
      </w:r>
      <w:r w:rsidR="00195B3F">
        <w:rPr>
          <w:b/>
          <w:bCs/>
        </w:rPr>
        <w:t xml:space="preserve"> Instruments,</w:t>
      </w:r>
      <w:r w:rsidR="003F391D">
        <w:rPr>
          <w:b/>
          <w:bCs/>
        </w:rPr>
        <w:t xml:space="preserve"> validation</w:t>
      </w:r>
      <w:r w:rsidR="00195B3F">
        <w:rPr>
          <w:b/>
          <w:bCs/>
        </w:rPr>
        <w:t xml:space="preserve"> and coding</w:t>
      </w:r>
      <w:r w:rsidR="003F391D">
        <w:rPr>
          <w:b/>
          <w:bCs/>
        </w:rPr>
        <w:t>:</w:t>
      </w:r>
    </w:p>
    <w:p w:rsidR="003F391D" w:rsidRDefault="003F391D" w:rsidP="003F391D">
      <w:pPr>
        <w:tabs>
          <w:tab w:val="left" w:pos="7200"/>
        </w:tabs>
        <w:spacing w:line="480" w:lineRule="auto"/>
        <w:ind w:left="-1620" w:firstLine="1620"/>
        <w:jc w:val="both"/>
        <w:rPr>
          <w:b/>
          <w:bCs/>
        </w:rPr>
      </w:pPr>
      <w:r>
        <w:rPr>
          <w:b/>
          <w:bCs/>
        </w:rPr>
        <w:t xml:space="preserve"> Phase 1:  Baseline survey</w:t>
      </w:r>
    </w:p>
    <w:p w:rsidR="003F391D" w:rsidRDefault="003F391D" w:rsidP="003F391D">
      <w:pPr>
        <w:tabs>
          <w:tab w:val="left" w:pos="7200"/>
        </w:tabs>
        <w:spacing w:line="480" w:lineRule="auto"/>
        <w:jc w:val="both"/>
        <w:rPr>
          <w:b/>
          <w:bCs/>
        </w:rPr>
      </w:pPr>
      <w:r>
        <w:t xml:space="preserve">A </w:t>
      </w:r>
      <w:r>
        <w:rPr>
          <w:b/>
          <w:bCs/>
        </w:rPr>
        <w:t>questionnaire,</w:t>
      </w:r>
      <w:r>
        <w:t xml:space="preserve"> adapted from Chinn, White and Howel (2006) and developed by the researcher, was used to collect data to establish the stages of behaviour change, attitude of participants towards exercise, their knowledge of the benefits of exercise, and their perceptions.</w:t>
      </w:r>
    </w:p>
    <w:p w:rsidR="003F391D" w:rsidRDefault="003F391D" w:rsidP="003F391D">
      <w:pPr>
        <w:tabs>
          <w:tab w:val="left" w:pos="7200"/>
        </w:tabs>
        <w:spacing w:line="480" w:lineRule="auto"/>
        <w:jc w:val="both"/>
      </w:pPr>
      <w:r>
        <w:t xml:space="preserve">The instrument for this phase was a </w:t>
      </w:r>
      <w:r>
        <w:rPr>
          <w:b/>
          <w:bCs/>
        </w:rPr>
        <w:t>questionnaire,</w:t>
      </w:r>
      <w:r>
        <w:t xml:space="preserve"> which was divided into 4 sections. The questionnaire was validated by peers (physiotherapy staff) and piloted on non-participating staff at hospital.</w:t>
      </w:r>
    </w:p>
    <w:p w:rsidR="003F391D" w:rsidRDefault="003F391D" w:rsidP="003F391D">
      <w:pPr>
        <w:tabs>
          <w:tab w:val="left" w:pos="7200"/>
        </w:tabs>
        <w:spacing w:line="480" w:lineRule="auto"/>
        <w:jc w:val="both"/>
      </w:pPr>
      <w:r>
        <w:rPr>
          <w:b/>
          <w:bCs/>
        </w:rPr>
        <w:t xml:space="preserve">Section A = </w:t>
      </w:r>
      <w:r>
        <w:t>Socio-Demographic Data: age, gender, marital status, education, profession, duration of employment and working hours.</w:t>
      </w:r>
    </w:p>
    <w:p w:rsidR="003F391D" w:rsidRDefault="003F391D" w:rsidP="003F391D">
      <w:pPr>
        <w:tabs>
          <w:tab w:val="left" w:pos="7200"/>
        </w:tabs>
        <w:spacing w:line="480" w:lineRule="auto"/>
        <w:jc w:val="both"/>
      </w:pPr>
      <w:r>
        <w:t>Coding for Section A was as follows:</w:t>
      </w:r>
    </w:p>
    <w:p w:rsidR="003F391D" w:rsidRDefault="003F391D" w:rsidP="003F391D">
      <w:pPr>
        <w:tabs>
          <w:tab w:val="left" w:pos="7200"/>
        </w:tabs>
        <w:spacing w:line="480" w:lineRule="auto"/>
      </w:pPr>
      <w:r>
        <w:t>Gender: male= 1, female = 2</w:t>
      </w:r>
    </w:p>
    <w:p w:rsidR="003F391D" w:rsidRDefault="003F391D" w:rsidP="003F391D">
      <w:pPr>
        <w:tabs>
          <w:tab w:val="left" w:pos="7200"/>
        </w:tabs>
        <w:spacing w:line="480" w:lineRule="auto"/>
      </w:pPr>
      <w:r>
        <w:t>Marital status: married = 1, single = 2</w:t>
      </w:r>
    </w:p>
    <w:p w:rsidR="003F391D" w:rsidRDefault="003F391D" w:rsidP="003F391D">
      <w:pPr>
        <w:tabs>
          <w:tab w:val="left" w:pos="7200"/>
        </w:tabs>
        <w:spacing w:line="480" w:lineRule="auto"/>
      </w:pPr>
      <w:r>
        <w:lastRenderedPageBreak/>
        <w:t>Age group: &lt; 40yrs = 1, ≥ 40 = 2</w:t>
      </w:r>
    </w:p>
    <w:p w:rsidR="003F391D" w:rsidRDefault="003F391D" w:rsidP="003F391D">
      <w:pPr>
        <w:tabs>
          <w:tab w:val="left" w:pos="7200"/>
        </w:tabs>
        <w:spacing w:line="480" w:lineRule="auto"/>
      </w:pPr>
      <w:r>
        <w:t>Education: primary school = 1; High School = 2; Tertiary = 3</w:t>
      </w:r>
    </w:p>
    <w:p w:rsidR="003F391D" w:rsidRDefault="00450CDD" w:rsidP="003F391D">
      <w:pPr>
        <w:tabs>
          <w:tab w:val="left" w:pos="7200"/>
        </w:tabs>
        <w:spacing w:line="480" w:lineRule="auto"/>
      </w:pPr>
      <w:r>
        <w:t>Professional: medical = 1; non</w:t>
      </w:r>
      <w:r w:rsidR="003F391D">
        <w:t>medical = 2</w:t>
      </w:r>
    </w:p>
    <w:p w:rsidR="003F391D" w:rsidRDefault="003F391D" w:rsidP="003F391D">
      <w:pPr>
        <w:tabs>
          <w:tab w:val="left" w:pos="7200"/>
        </w:tabs>
        <w:spacing w:line="480" w:lineRule="auto"/>
      </w:pPr>
      <w:r>
        <w:t>Work experience: &lt; 10yrs = 1; ≥ 10yrs = 2</w:t>
      </w:r>
    </w:p>
    <w:p w:rsidR="003F391D" w:rsidRDefault="003F391D" w:rsidP="003F391D">
      <w:pPr>
        <w:tabs>
          <w:tab w:val="left" w:pos="7200"/>
        </w:tabs>
        <w:spacing w:line="480" w:lineRule="auto"/>
        <w:jc w:val="both"/>
      </w:pPr>
    </w:p>
    <w:p w:rsidR="003F391D" w:rsidRDefault="003F391D" w:rsidP="003F391D">
      <w:pPr>
        <w:tabs>
          <w:tab w:val="left" w:pos="7200"/>
        </w:tabs>
        <w:spacing w:line="480" w:lineRule="auto"/>
        <w:jc w:val="both"/>
        <w:rPr>
          <w:b/>
          <w:bCs/>
        </w:rPr>
      </w:pPr>
      <w:r>
        <w:rPr>
          <w:b/>
          <w:bCs/>
        </w:rPr>
        <w:t>Section B:</w:t>
      </w:r>
      <w:r>
        <w:t xml:space="preserve"> </w:t>
      </w:r>
      <w:r>
        <w:rPr>
          <w:b/>
          <w:bCs/>
        </w:rPr>
        <w:t>Health Status, Health Problems and Health Risk Behaviours</w:t>
      </w:r>
    </w:p>
    <w:p w:rsidR="003F391D" w:rsidRDefault="003F391D" w:rsidP="003F391D">
      <w:pPr>
        <w:tabs>
          <w:tab w:val="left" w:pos="7200"/>
        </w:tabs>
        <w:spacing w:line="480" w:lineRule="auto"/>
        <w:ind w:left="-1620" w:firstLine="1620"/>
        <w:jc w:val="both"/>
      </w:pPr>
      <w:r>
        <w:t xml:space="preserve">Coding for this section was: </w:t>
      </w:r>
    </w:p>
    <w:p w:rsidR="003F391D" w:rsidRDefault="003F391D" w:rsidP="003F391D">
      <w:pPr>
        <w:tabs>
          <w:tab w:val="left" w:pos="7200"/>
        </w:tabs>
        <w:spacing w:line="480" w:lineRule="auto"/>
        <w:ind w:left="-1620" w:firstLine="1620"/>
        <w:jc w:val="both"/>
      </w:pPr>
      <w:r>
        <w:t>Healthy = 1; sickly = 2</w:t>
      </w:r>
    </w:p>
    <w:p w:rsidR="003F391D" w:rsidRDefault="003F391D" w:rsidP="003F391D">
      <w:pPr>
        <w:tabs>
          <w:tab w:val="left" w:pos="7200"/>
        </w:tabs>
        <w:spacing w:line="480" w:lineRule="auto"/>
        <w:ind w:left="-1620" w:firstLine="1620"/>
        <w:jc w:val="both"/>
      </w:pPr>
      <w:r>
        <w:t>Has a medical disease = 1; Does not have a disease = 0</w:t>
      </w:r>
    </w:p>
    <w:p w:rsidR="003F391D" w:rsidRDefault="003F391D" w:rsidP="003F391D">
      <w:pPr>
        <w:tabs>
          <w:tab w:val="left" w:pos="7200"/>
        </w:tabs>
        <w:spacing w:line="480" w:lineRule="auto"/>
        <w:ind w:left="-1620" w:firstLine="1620"/>
        <w:jc w:val="both"/>
      </w:pPr>
      <w:r>
        <w:t>Smoking: yes = 1; No = 2; Alcohol: yes = 1; No = 2</w:t>
      </w:r>
    </w:p>
    <w:p w:rsidR="003F391D" w:rsidRDefault="003F391D" w:rsidP="003F391D">
      <w:pPr>
        <w:tabs>
          <w:tab w:val="left" w:pos="7200"/>
        </w:tabs>
        <w:spacing w:line="480" w:lineRule="auto"/>
        <w:jc w:val="both"/>
      </w:pPr>
      <w:r>
        <w:rPr>
          <w:b/>
          <w:bCs/>
        </w:rPr>
        <w:t>BMI</w:t>
      </w:r>
      <w:r>
        <w:t xml:space="preserve">: This was objectively measured using </w:t>
      </w:r>
      <w:r>
        <w:rPr>
          <w:b/>
          <w:bCs/>
        </w:rPr>
        <w:t>electronic bathroom scales</w:t>
      </w:r>
      <w:r>
        <w:t xml:space="preserve"> (same brand) and these were tested for reliability; and a </w:t>
      </w:r>
      <w:r>
        <w:rPr>
          <w:b/>
          <w:bCs/>
        </w:rPr>
        <w:t>tape measure</w:t>
      </w:r>
      <w:r>
        <w:t xml:space="preserve"> for height.  BMI was calculated using the formula:  BMI = Weight (Kg) / Height</w:t>
      </w:r>
      <w:r>
        <w:rPr>
          <w:vertAlign w:val="superscript"/>
        </w:rPr>
        <w:t xml:space="preserve">2 </w:t>
      </w:r>
      <w:r>
        <w:t>(m).</w:t>
      </w:r>
    </w:p>
    <w:p w:rsidR="003F391D" w:rsidRDefault="003F391D" w:rsidP="003F391D">
      <w:pPr>
        <w:tabs>
          <w:tab w:val="left" w:pos="7200"/>
        </w:tabs>
        <w:spacing w:line="480" w:lineRule="auto"/>
        <w:jc w:val="both"/>
      </w:pPr>
      <w:r>
        <w:t>Weight was then coded as follows:</w:t>
      </w:r>
    </w:p>
    <w:p w:rsidR="003F391D" w:rsidRDefault="003F391D" w:rsidP="003F391D">
      <w:pPr>
        <w:tabs>
          <w:tab w:val="left" w:pos="7200"/>
        </w:tabs>
        <w:spacing w:line="480" w:lineRule="auto"/>
        <w:jc w:val="both"/>
      </w:pPr>
      <w:r>
        <w:t>Underweight = 1; Normal Weight = 2; overweight = 3; obese = 4; severely obese = 5.</w:t>
      </w:r>
    </w:p>
    <w:p w:rsidR="003F391D" w:rsidRDefault="003F391D" w:rsidP="003F391D">
      <w:pPr>
        <w:tabs>
          <w:tab w:val="left" w:pos="7200"/>
        </w:tabs>
        <w:spacing w:line="480" w:lineRule="auto"/>
        <w:jc w:val="both"/>
      </w:pPr>
    </w:p>
    <w:p w:rsidR="003F391D" w:rsidRDefault="003F391D" w:rsidP="003F391D">
      <w:pPr>
        <w:tabs>
          <w:tab w:val="left" w:pos="7200"/>
        </w:tabs>
        <w:spacing w:line="480" w:lineRule="auto"/>
        <w:jc w:val="both"/>
      </w:pPr>
      <w:r>
        <w:rPr>
          <w:b/>
          <w:bCs/>
        </w:rPr>
        <w:t>Section C: Physical Activity and Fitness level</w:t>
      </w:r>
    </w:p>
    <w:p w:rsidR="003F391D" w:rsidRDefault="003F391D" w:rsidP="003F391D">
      <w:pPr>
        <w:tabs>
          <w:tab w:val="left" w:pos="7200"/>
        </w:tabs>
        <w:spacing w:line="480" w:lineRule="auto"/>
        <w:jc w:val="both"/>
      </w:pPr>
      <w:r>
        <w:lastRenderedPageBreak/>
        <w:t xml:space="preserve">Level of PA was assessed using 5 TTM stages of PA. </w:t>
      </w:r>
      <w:proofErr w:type="gramStart"/>
      <w:r>
        <w:t>and</w:t>
      </w:r>
      <w:proofErr w:type="gramEnd"/>
      <w:r>
        <w:t xml:space="preserve"> coding for this section was: Precontemplation = 1; Contemplation = 2; Preparation = 3; Action = 4; Maintenance = 5</w:t>
      </w:r>
    </w:p>
    <w:p w:rsidR="003F391D" w:rsidRDefault="003F391D" w:rsidP="003F391D">
      <w:pPr>
        <w:tabs>
          <w:tab w:val="left" w:pos="7200"/>
        </w:tabs>
        <w:spacing w:line="480" w:lineRule="auto"/>
        <w:jc w:val="both"/>
      </w:pPr>
      <w:r>
        <w:t xml:space="preserve">Fitness level: This was objectively measured using a “step test”, a polar heart rate monitor and 20cm step. Participants were instructed to walk up and down the stairs for 6 minutes and their Targeted heart rate (THR) was calculated using this formula: THR = 60%*MHR + 15. Precaution: anybody whose heart rate exceeded THR by 20% was instructed to terminate the activity. </w:t>
      </w:r>
    </w:p>
    <w:p w:rsidR="003F391D" w:rsidRDefault="003F391D" w:rsidP="003F391D">
      <w:pPr>
        <w:tabs>
          <w:tab w:val="left" w:pos="7200"/>
        </w:tabs>
        <w:spacing w:line="480" w:lineRule="auto"/>
        <w:jc w:val="both"/>
      </w:pPr>
      <w:r>
        <w:t>Coding was done as follows:</w:t>
      </w:r>
    </w:p>
    <w:p w:rsidR="003F391D" w:rsidRDefault="003F391D" w:rsidP="003F391D">
      <w:pPr>
        <w:tabs>
          <w:tab w:val="left" w:pos="7200"/>
        </w:tabs>
        <w:spacing w:line="480" w:lineRule="auto"/>
        <w:jc w:val="both"/>
      </w:pPr>
      <w:r>
        <w:t>Low Fitness level = 1; Moderate Fitness level = 2; High Fitness level = 3</w:t>
      </w:r>
    </w:p>
    <w:p w:rsidR="003F391D" w:rsidRDefault="003F391D" w:rsidP="003F391D">
      <w:pPr>
        <w:tabs>
          <w:tab w:val="left" w:pos="7200"/>
        </w:tabs>
        <w:spacing w:line="480" w:lineRule="auto"/>
        <w:jc w:val="both"/>
      </w:pPr>
      <w:r>
        <w:rPr>
          <w:b/>
          <w:bCs/>
        </w:rPr>
        <w:t>Section D</w:t>
      </w:r>
      <w:r>
        <w:t xml:space="preserve">: </w:t>
      </w:r>
      <w:r>
        <w:rPr>
          <w:b/>
          <w:bCs/>
        </w:rPr>
        <w:t>Barriers to Exercise</w:t>
      </w:r>
      <w:r>
        <w:t xml:space="preserve"> </w:t>
      </w:r>
    </w:p>
    <w:p w:rsidR="003F391D" w:rsidRDefault="003F391D" w:rsidP="003F391D">
      <w:pPr>
        <w:tabs>
          <w:tab w:val="left" w:pos="7200"/>
        </w:tabs>
        <w:spacing w:line="480" w:lineRule="auto"/>
        <w:jc w:val="both"/>
      </w:pPr>
      <w:r>
        <w:t>This section consisted of the following:  Environmental barriers; institutional barriers, knowledge and attitude. A questionnaire was used to collect data. These were coded as follows:</w:t>
      </w:r>
    </w:p>
    <w:p w:rsidR="003F391D" w:rsidRDefault="003F391D" w:rsidP="003F391D">
      <w:pPr>
        <w:tabs>
          <w:tab w:val="left" w:pos="7200"/>
        </w:tabs>
        <w:spacing w:line="480" w:lineRule="auto"/>
        <w:ind w:left="720"/>
        <w:jc w:val="both"/>
      </w:pPr>
      <w:r>
        <w:t>Environmental barriers: barrier = 1, no barriers = 0</w:t>
      </w:r>
    </w:p>
    <w:p w:rsidR="003F391D" w:rsidRDefault="003F391D" w:rsidP="003F391D">
      <w:pPr>
        <w:tabs>
          <w:tab w:val="left" w:pos="7200"/>
        </w:tabs>
        <w:spacing w:line="480" w:lineRule="auto"/>
        <w:ind w:left="720"/>
        <w:jc w:val="both"/>
      </w:pPr>
      <w:r>
        <w:t>Institution: barrier = 1; no barrier = 0</w:t>
      </w:r>
    </w:p>
    <w:p w:rsidR="003F391D" w:rsidRDefault="003F391D" w:rsidP="003F391D">
      <w:pPr>
        <w:tabs>
          <w:tab w:val="left" w:pos="7200"/>
        </w:tabs>
        <w:spacing w:line="480" w:lineRule="auto"/>
        <w:ind w:left="720"/>
        <w:jc w:val="both"/>
      </w:pPr>
      <w:r>
        <w:t>Knowledge:  poor = 1; fair = 2; good = 3; excellent = 4</w:t>
      </w:r>
    </w:p>
    <w:p w:rsidR="003F391D" w:rsidRDefault="003F391D" w:rsidP="003F391D">
      <w:pPr>
        <w:tabs>
          <w:tab w:val="left" w:pos="7200"/>
        </w:tabs>
        <w:spacing w:line="480" w:lineRule="auto"/>
        <w:ind w:left="720"/>
        <w:jc w:val="both"/>
      </w:pPr>
      <w:r>
        <w:t>Attitude: negative = -1; neutral = 0; positive = 1.</w:t>
      </w:r>
    </w:p>
    <w:p w:rsidR="003F391D" w:rsidRDefault="003F391D" w:rsidP="003F391D">
      <w:pPr>
        <w:tabs>
          <w:tab w:val="left" w:pos="7200"/>
        </w:tabs>
        <w:spacing w:line="480" w:lineRule="auto"/>
        <w:jc w:val="both"/>
        <w:rPr>
          <w:b/>
          <w:bCs/>
        </w:rPr>
      </w:pPr>
    </w:p>
    <w:p w:rsidR="003F391D" w:rsidRDefault="003F391D" w:rsidP="003F391D">
      <w:pPr>
        <w:tabs>
          <w:tab w:val="left" w:pos="7200"/>
        </w:tabs>
        <w:spacing w:line="480" w:lineRule="auto"/>
        <w:jc w:val="both"/>
        <w:rPr>
          <w:b/>
          <w:bCs/>
        </w:rPr>
      </w:pPr>
      <w:r>
        <w:rPr>
          <w:b/>
          <w:bCs/>
        </w:rPr>
        <w:t xml:space="preserve">Phase </w:t>
      </w:r>
      <w:r w:rsidR="00C84EF3">
        <w:rPr>
          <w:b/>
          <w:bCs/>
        </w:rPr>
        <w:t>II</w:t>
      </w:r>
      <w:r>
        <w:rPr>
          <w:b/>
          <w:bCs/>
        </w:rPr>
        <w:t>: Intervention; Instrument</w:t>
      </w:r>
    </w:p>
    <w:p w:rsidR="003F391D" w:rsidRDefault="00AF3614" w:rsidP="003F391D">
      <w:pPr>
        <w:tabs>
          <w:tab w:val="left" w:pos="7200"/>
        </w:tabs>
        <w:spacing w:line="480" w:lineRule="auto"/>
        <w:jc w:val="both"/>
      </w:pPr>
      <w:r>
        <w:lastRenderedPageBreak/>
        <w:t>Four</w:t>
      </w:r>
      <w:r w:rsidR="003F391D">
        <w:t xml:space="preserve"> activities were done to increase </w:t>
      </w:r>
      <w:r w:rsidR="00195B3F">
        <w:t xml:space="preserve">the </w:t>
      </w:r>
      <w:r w:rsidR="003F391D">
        <w:t>level of PA on</w:t>
      </w:r>
      <w:r w:rsidR="00195B3F">
        <w:t xml:space="preserve"> each participant</w:t>
      </w:r>
      <w:r w:rsidR="003F391D">
        <w:t xml:space="preserve">. A questionnaire was used to evaluate the impact of </w:t>
      </w:r>
      <w:r w:rsidR="00195B3F">
        <w:t xml:space="preserve">the </w:t>
      </w:r>
      <w:r w:rsidR="003F391D">
        <w:t>interventions</w:t>
      </w:r>
      <w:r w:rsidR="00F002B6">
        <w:t xml:space="preserve"> and exposure levels</w:t>
      </w:r>
      <w:r w:rsidR="003F391D">
        <w:t>. Exposure levels were coded as follows:</w:t>
      </w:r>
    </w:p>
    <w:p w:rsidR="003F391D" w:rsidRDefault="00F002B6" w:rsidP="00F002B6">
      <w:pPr>
        <w:tabs>
          <w:tab w:val="left" w:pos="7200"/>
        </w:tabs>
        <w:spacing w:line="480" w:lineRule="auto"/>
        <w:jc w:val="both"/>
      </w:pPr>
      <w:r w:rsidRPr="00F002B6">
        <w:rPr>
          <w:b/>
        </w:rPr>
        <w:t>Exposure to activities</w:t>
      </w:r>
      <w:r>
        <w:t xml:space="preserve">:  </w:t>
      </w:r>
      <w:r w:rsidR="003F391D">
        <w:t>High exposure = 1; Low exposure = 2</w:t>
      </w:r>
    </w:p>
    <w:p w:rsidR="003F391D" w:rsidRDefault="00F002B6" w:rsidP="00F002B6">
      <w:pPr>
        <w:tabs>
          <w:tab w:val="left" w:pos="7200"/>
        </w:tabs>
        <w:spacing w:line="480" w:lineRule="auto"/>
        <w:jc w:val="both"/>
      </w:pPr>
      <w:r w:rsidRPr="00F002B6">
        <w:rPr>
          <w:b/>
        </w:rPr>
        <w:t>Impact of interventions</w:t>
      </w:r>
      <w:r>
        <w:t xml:space="preserve">: </w:t>
      </w:r>
      <w:r w:rsidR="003F391D">
        <w:t xml:space="preserve">Interventions were coded as follows: </w:t>
      </w:r>
    </w:p>
    <w:p w:rsidR="003F391D" w:rsidRDefault="003F391D" w:rsidP="003F391D">
      <w:pPr>
        <w:tabs>
          <w:tab w:val="left" w:pos="7200"/>
        </w:tabs>
        <w:spacing w:line="480" w:lineRule="auto"/>
        <w:ind w:left="720"/>
        <w:jc w:val="both"/>
      </w:pPr>
      <w:r>
        <w:t>Seen/listened; yes = 1; No = 0</w:t>
      </w:r>
    </w:p>
    <w:p w:rsidR="003F391D" w:rsidRDefault="003F391D" w:rsidP="003F391D">
      <w:pPr>
        <w:tabs>
          <w:tab w:val="left" w:pos="7200"/>
        </w:tabs>
        <w:spacing w:line="480" w:lineRule="auto"/>
        <w:ind w:left="720"/>
        <w:jc w:val="both"/>
      </w:pPr>
      <w:r>
        <w:t>Read: yes = 1; No = 0</w:t>
      </w:r>
    </w:p>
    <w:p w:rsidR="003F391D" w:rsidRDefault="003F391D" w:rsidP="003F391D">
      <w:pPr>
        <w:tabs>
          <w:tab w:val="left" w:pos="7200"/>
        </w:tabs>
        <w:spacing w:line="480" w:lineRule="auto"/>
        <w:ind w:left="720"/>
        <w:jc w:val="both"/>
      </w:pPr>
      <w:r>
        <w:t>Informative: yes = 1; No = 0</w:t>
      </w:r>
    </w:p>
    <w:p w:rsidR="00733AA2" w:rsidRDefault="00733AA2" w:rsidP="003F391D">
      <w:pPr>
        <w:tabs>
          <w:tab w:val="left" w:pos="7200"/>
        </w:tabs>
        <w:spacing w:line="480" w:lineRule="auto"/>
        <w:jc w:val="both"/>
        <w:rPr>
          <w:b/>
          <w:bCs/>
        </w:rPr>
      </w:pPr>
    </w:p>
    <w:p w:rsidR="00C84EF3" w:rsidRDefault="00C84EF3" w:rsidP="003F391D">
      <w:pPr>
        <w:tabs>
          <w:tab w:val="left" w:pos="7200"/>
        </w:tabs>
        <w:spacing w:line="480" w:lineRule="auto"/>
        <w:jc w:val="both"/>
        <w:rPr>
          <w:b/>
          <w:bCs/>
        </w:rPr>
      </w:pPr>
    </w:p>
    <w:p w:rsidR="00C84EF3" w:rsidRDefault="00C84EF3" w:rsidP="003F391D">
      <w:pPr>
        <w:tabs>
          <w:tab w:val="left" w:pos="7200"/>
        </w:tabs>
        <w:spacing w:line="480" w:lineRule="auto"/>
        <w:jc w:val="both"/>
        <w:rPr>
          <w:b/>
          <w:bCs/>
        </w:rPr>
      </w:pPr>
    </w:p>
    <w:p w:rsidR="003F391D" w:rsidRDefault="00F002B6" w:rsidP="003F391D">
      <w:pPr>
        <w:tabs>
          <w:tab w:val="left" w:pos="7200"/>
        </w:tabs>
        <w:spacing w:line="480" w:lineRule="auto"/>
        <w:jc w:val="both"/>
        <w:rPr>
          <w:b/>
          <w:bCs/>
        </w:rPr>
      </w:pPr>
      <w:r>
        <w:rPr>
          <w:b/>
          <w:bCs/>
        </w:rPr>
        <w:t>Phase III: Postt</w:t>
      </w:r>
      <w:r w:rsidR="003F391D">
        <w:rPr>
          <w:b/>
          <w:bCs/>
        </w:rPr>
        <w:t xml:space="preserve">est </w:t>
      </w:r>
      <w:r>
        <w:rPr>
          <w:b/>
          <w:bCs/>
        </w:rPr>
        <w:t>Evaluation of TTM stages, Knowledge and attitude, Processes of change of participants.</w:t>
      </w:r>
    </w:p>
    <w:p w:rsidR="003F391D" w:rsidRDefault="00F002B6" w:rsidP="003F391D">
      <w:pPr>
        <w:tabs>
          <w:tab w:val="left" w:pos="7200"/>
        </w:tabs>
        <w:spacing w:line="480" w:lineRule="auto"/>
        <w:jc w:val="both"/>
      </w:pPr>
      <w:r>
        <w:t>The post</w:t>
      </w:r>
      <w:r w:rsidR="00195B3F">
        <w:t>test</w:t>
      </w:r>
      <w:r w:rsidR="003F391D">
        <w:t xml:space="preserve"> questionnaire</w:t>
      </w:r>
      <w:r>
        <w:t>s</w:t>
      </w:r>
      <w:r w:rsidR="003F391D">
        <w:t xml:space="preserve"> </w:t>
      </w:r>
      <w:r>
        <w:t>were used to determine</w:t>
      </w:r>
      <w:r w:rsidR="003F391D">
        <w:t xml:space="preserve">; TTM stage; Knowledge; Attitude and Processes of Change. </w:t>
      </w:r>
    </w:p>
    <w:p w:rsidR="00F002B6" w:rsidRPr="00FA238B" w:rsidRDefault="00F002B6" w:rsidP="003F391D">
      <w:pPr>
        <w:tabs>
          <w:tab w:val="left" w:pos="7200"/>
        </w:tabs>
        <w:spacing w:line="480" w:lineRule="auto"/>
        <w:jc w:val="both"/>
      </w:pPr>
      <w:r>
        <w:t xml:space="preserve">A </w:t>
      </w:r>
      <w:r w:rsidRPr="00F002B6">
        <w:rPr>
          <w:b/>
        </w:rPr>
        <w:t>questionnaire</w:t>
      </w:r>
      <w:r>
        <w:rPr>
          <w:b/>
        </w:rPr>
        <w:t xml:space="preserve"> to determine TTM stages, knowledge, attitude</w:t>
      </w:r>
      <w:r w:rsidR="00FA238B">
        <w:rPr>
          <w:b/>
        </w:rPr>
        <w:t xml:space="preserve"> at posttest. </w:t>
      </w:r>
      <w:r w:rsidR="00FA238B" w:rsidRPr="00FA238B">
        <w:t>The same questions that were asked during pretest to establish level of knowledge, attitude and TTM.</w:t>
      </w:r>
      <w:r>
        <w:rPr>
          <w:b/>
        </w:rPr>
        <w:t xml:space="preserve"> </w:t>
      </w:r>
      <w:r w:rsidR="00FA238B" w:rsidRPr="00FA238B">
        <w:t>The scoring for all remained the same as at pretest.</w:t>
      </w:r>
    </w:p>
    <w:p w:rsidR="003F391D" w:rsidRDefault="00195B3F" w:rsidP="003F391D">
      <w:pPr>
        <w:tabs>
          <w:tab w:val="left" w:pos="7200"/>
        </w:tabs>
        <w:spacing w:line="480" w:lineRule="auto"/>
        <w:jc w:val="both"/>
      </w:pPr>
      <w:r>
        <w:t xml:space="preserve">A </w:t>
      </w:r>
      <w:r w:rsidRPr="00F002B6">
        <w:rPr>
          <w:b/>
        </w:rPr>
        <w:t>q</w:t>
      </w:r>
      <w:r w:rsidR="003F391D" w:rsidRPr="00F002B6">
        <w:rPr>
          <w:b/>
        </w:rPr>
        <w:t>uestionnaire for Process of Change</w:t>
      </w:r>
      <w:r w:rsidR="003F391D">
        <w:t xml:space="preserve"> adopted from Marcus</w:t>
      </w:r>
      <w:r w:rsidR="00C84EF3">
        <w:t>,</w:t>
      </w:r>
      <w:r w:rsidR="003F391D">
        <w:t xml:space="preserve"> et al</w:t>
      </w:r>
      <w:r w:rsidR="00C84EF3">
        <w:t>.</w:t>
      </w:r>
      <w:r w:rsidR="003F391D">
        <w:t xml:space="preserve"> (1992) (Appendix 3)</w:t>
      </w:r>
      <w:r w:rsidR="003F391D">
        <w:rPr>
          <w:b/>
          <w:bCs/>
        </w:rPr>
        <w:t>:</w:t>
      </w:r>
      <w:r w:rsidR="003F391D">
        <w:t xml:space="preserve"> A questionnaire contained 39 questions to assess both cognitive and behavioural categories. Responses were rated as follows: </w:t>
      </w:r>
    </w:p>
    <w:p w:rsidR="003F391D" w:rsidRDefault="003F391D" w:rsidP="003F391D">
      <w:pPr>
        <w:tabs>
          <w:tab w:val="left" w:pos="7200"/>
        </w:tabs>
        <w:spacing w:line="480" w:lineRule="auto"/>
        <w:jc w:val="both"/>
      </w:pPr>
      <w:r>
        <w:lastRenderedPageBreak/>
        <w:t>Never = 1; rarely = 2; sometimes = 3; often = 4; repeatedly = 5</w:t>
      </w:r>
    </w:p>
    <w:p w:rsidR="003F391D" w:rsidRDefault="003F391D" w:rsidP="003F391D">
      <w:pPr>
        <w:tabs>
          <w:tab w:val="left" w:pos="7200"/>
        </w:tabs>
        <w:spacing w:line="480" w:lineRule="auto"/>
        <w:jc w:val="both"/>
      </w:pPr>
      <w:r>
        <w:t xml:space="preserve">The questionnaires were distributed to participants by the researcher and 5 trained assistants.     </w:t>
      </w:r>
    </w:p>
    <w:p w:rsidR="003F391D" w:rsidRDefault="003F391D" w:rsidP="003F391D">
      <w:pPr>
        <w:tabs>
          <w:tab w:val="left" w:pos="7200"/>
        </w:tabs>
        <w:spacing w:line="480" w:lineRule="auto"/>
        <w:jc w:val="both"/>
        <w:rPr>
          <w:b/>
          <w:bCs/>
        </w:rPr>
      </w:pPr>
    </w:p>
    <w:p w:rsidR="003F391D" w:rsidRDefault="0063285C" w:rsidP="003F391D">
      <w:pPr>
        <w:tabs>
          <w:tab w:val="left" w:pos="7200"/>
        </w:tabs>
        <w:spacing w:line="480" w:lineRule="auto"/>
        <w:jc w:val="both"/>
        <w:rPr>
          <w:b/>
          <w:bCs/>
        </w:rPr>
      </w:pPr>
      <w:r>
        <w:rPr>
          <w:b/>
          <w:bCs/>
        </w:rPr>
        <w:t>3.8</w:t>
      </w:r>
      <w:r w:rsidR="003F391D">
        <w:rPr>
          <w:b/>
          <w:bCs/>
        </w:rPr>
        <w:t xml:space="preserve"> Translation of the Instruments</w:t>
      </w:r>
    </w:p>
    <w:p w:rsidR="00FA238B" w:rsidRDefault="00FA238B" w:rsidP="003F391D">
      <w:pPr>
        <w:tabs>
          <w:tab w:val="left" w:pos="7200"/>
        </w:tabs>
        <w:spacing w:line="480" w:lineRule="auto"/>
        <w:jc w:val="both"/>
      </w:pPr>
    </w:p>
    <w:p w:rsidR="003F391D" w:rsidRDefault="003F391D" w:rsidP="003F391D">
      <w:pPr>
        <w:tabs>
          <w:tab w:val="left" w:pos="7200"/>
        </w:tabs>
        <w:spacing w:line="480" w:lineRule="auto"/>
        <w:jc w:val="both"/>
      </w:pPr>
      <w:r>
        <w:t>The questionnaire was prepared in English and translated to SeTswana (Appendix 4.) by using the standard procedure of translation. Back and forth translation was done using a professional translator.</w:t>
      </w:r>
    </w:p>
    <w:p w:rsidR="003F391D" w:rsidRDefault="003F391D" w:rsidP="003F391D">
      <w:pPr>
        <w:tabs>
          <w:tab w:val="left" w:pos="7200"/>
        </w:tabs>
        <w:spacing w:line="480" w:lineRule="auto"/>
        <w:jc w:val="both"/>
      </w:pPr>
    </w:p>
    <w:p w:rsidR="003F391D" w:rsidRDefault="003F391D" w:rsidP="003F391D">
      <w:pPr>
        <w:tabs>
          <w:tab w:val="left" w:pos="7200"/>
        </w:tabs>
        <w:spacing w:line="480" w:lineRule="auto"/>
        <w:jc w:val="both"/>
      </w:pPr>
      <w:r>
        <w:t xml:space="preserve"> </w:t>
      </w:r>
      <w:r>
        <w:rPr>
          <w:b/>
          <w:bCs/>
        </w:rPr>
        <w:t>3.</w:t>
      </w:r>
      <w:r w:rsidR="0063285C">
        <w:rPr>
          <w:b/>
          <w:bCs/>
        </w:rPr>
        <w:t>9</w:t>
      </w:r>
      <w:r>
        <w:t xml:space="preserve"> </w:t>
      </w:r>
      <w:r>
        <w:rPr>
          <w:b/>
          <w:bCs/>
        </w:rPr>
        <w:t>Validity of</w:t>
      </w:r>
      <w:r w:rsidR="00195B3F">
        <w:rPr>
          <w:b/>
          <w:bCs/>
        </w:rPr>
        <w:t xml:space="preserve"> the</w:t>
      </w:r>
      <w:r>
        <w:rPr>
          <w:b/>
          <w:bCs/>
        </w:rPr>
        <w:t xml:space="preserve"> Instrument</w:t>
      </w:r>
    </w:p>
    <w:p w:rsidR="00FA238B" w:rsidRDefault="00FA238B" w:rsidP="003F391D">
      <w:pPr>
        <w:tabs>
          <w:tab w:val="left" w:pos="7200"/>
        </w:tabs>
        <w:spacing w:line="480" w:lineRule="auto"/>
        <w:jc w:val="both"/>
      </w:pPr>
    </w:p>
    <w:p w:rsidR="00DB2B9B" w:rsidRDefault="003F391D" w:rsidP="003F391D">
      <w:pPr>
        <w:tabs>
          <w:tab w:val="left" w:pos="7200"/>
        </w:tabs>
        <w:spacing w:line="480" w:lineRule="auto"/>
        <w:jc w:val="both"/>
      </w:pPr>
      <w:r>
        <w:t xml:space="preserve">The content validity was </w:t>
      </w:r>
      <w:r w:rsidRPr="00BE3883">
        <w:t>ensured</w:t>
      </w:r>
      <w:r>
        <w:t xml:space="preserve"> by developing the questionnaires based on literature review and constructs of the theory. The drafted questionnaire was brought to the supervisor and peers to check for content validity, e.g. relevance to objectives and terminology used. </w:t>
      </w:r>
    </w:p>
    <w:p w:rsidR="00FA238B" w:rsidRDefault="00FA238B" w:rsidP="003F391D">
      <w:pPr>
        <w:tabs>
          <w:tab w:val="left" w:pos="7200"/>
        </w:tabs>
        <w:spacing w:line="480" w:lineRule="auto"/>
        <w:jc w:val="both"/>
        <w:rPr>
          <w:b/>
        </w:rPr>
      </w:pPr>
    </w:p>
    <w:p w:rsidR="003F391D" w:rsidRDefault="00DB2B9B" w:rsidP="003F391D">
      <w:pPr>
        <w:tabs>
          <w:tab w:val="left" w:pos="7200"/>
        </w:tabs>
        <w:spacing w:line="480" w:lineRule="auto"/>
        <w:jc w:val="both"/>
      </w:pPr>
      <w:r w:rsidRPr="00DB2B9B">
        <w:rPr>
          <w:b/>
        </w:rPr>
        <w:t>Pilot study</w:t>
      </w:r>
      <w:r>
        <w:t xml:space="preserve">: </w:t>
      </w:r>
      <w:r w:rsidR="003F391D">
        <w:t>The questionnaires were piloted on ten health</w:t>
      </w:r>
      <w:r>
        <w:t xml:space="preserve">care </w:t>
      </w:r>
      <w:r w:rsidR="003F391D">
        <w:t xml:space="preserve">workers, who did not form part of any study group.  A briefing session was held to give participants a chance to comment on </w:t>
      </w:r>
      <w:r w:rsidR="00195B3F">
        <w:t xml:space="preserve">the </w:t>
      </w:r>
      <w:r w:rsidR="003F391D">
        <w:t xml:space="preserve">clarity of </w:t>
      </w:r>
      <w:r w:rsidR="00195B3F">
        <w:t xml:space="preserve">the </w:t>
      </w:r>
      <w:r w:rsidR="003F391D">
        <w:t xml:space="preserve">questions, instructions, time required to complete the questionnaire and give suggestions. The responses were analyzed. Revision/improvements were made. The time taken to complete the </w:t>
      </w:r>
      <w:r w:rsidR="003F391D">
        <w:lastRenderedPageBreak/>
        <w:t xml:space="preserve">questionnaire and their comments and suggestions were also considered.  </w:t>
      </w:r>
      <w:r>
        <w:t>Peer review of the questionnaire was also done: six physiotherapy lecturers and clinicians with special interest in sports rehabilitation were given the qu</w:t>
      </w:r>
      <w:r w:rsidR="0061077C">
        <w:t>estionnaires to fill and give in</w:t>
      </w:r>
      <w:r>
        <w:t>put.</w:t>
      </w:r>
    </w:p>
    <w:p w:rsidR="003F391D" w:rsidRDefault="003F391D" w:rsidP="003F391D">
      <w:pPr>
        <w:spacing w:line="480" w:lineRule="auto"/>
        <w:jc w:val="both"/>
        <w:rPr>
          <w:b/>
          <w:bCs/>
          <w:color w:val="000000"/>
        </w:rPr>
      </w:pPr>
    </w:p>
    <w:p w:rsidR="00FA238B" w:rsidRDefault="00FA238B" w:rsidP="003F391D">
      <w:pPr>
        <w:spacing w:line="480" w:lineRule="auto"/>
        <w:jc w:val="both"/>
        <w:rPr>
          <w:b/>
          <w:bCs/>
          <w:color w:val="000000"/>
        </w:rPr>
      </w:pPr>
    </w:p>
    <w:p w:rsidR="003F391D" w:rsidRDefault="0063285C" w:rsidP="003F391D">
      <w:pPr>
        <w:spacing w:line="480" w:lineRule="auto"/>
        <w:jc w:val="both"/>
        <w:rPr>
          <w:color w:val="000000"/>
        </w:rPr>
      </w:pPr>
      <w:r>
        <w:rPr>
          <w:b/>
          <w:bCs/>
          <w:color w:val="000000"/>
        </w:rPr>
        <w:t>3.10</w:t>
      </w:r>
      <w:r w:rsidR="003F391D">
        <w:rPr>
          <w:b/>
          <w:bCs/>
          <w:color w:val="000000"/>
        </w:rPr>
        <w:t xml:space="preserve"> Testing for reliability of the instrument</w:t>
      </w:r>
      <w:r w:rsidR="003F391D">
        <w:rPr>
          <w:color w:val="000000"/>
        </w:rPr>
        <w:t>s</w:t>
      </w:r>
    </w:p>
    <w:p w:rsidR="00FA238B" w:rsidRDefault="00FA238B" w:rsidP="003F391D">
      <w:pPr>
        <w:spacing w:line="480" w:lineRule="auto"/>
        <w:jc w:val="both"/>
        <w:rPr>
          <w:color w:val="000000"/>
        </w:rPr>
      </w:pPr>
    </w:p>
    <w:p w:rsidR="003F391D" w:rsidRDefault="003F391D" w:rsidP="003F391D">
      <w:pPr>
        <w:spacing w:line="480" w:lineRule="auto"/>
        <w:jc w:val="both"/>
        <w:rPr>
          <w:color w:val="000000"/>
        </w:rPr>
      </w:pPr>
      <w:r>
        <w:rPr>
          <w:color w:val="000000"/>
        </w:rPr>
        <w:t>The questionnaire was tested for reliability using Alpha method on</w:t>
      </w:r>
      <w:r w:rsidR="00195B3F">
        <w:rPr>
          <w:color w:val="000000"/>
        </w:rPr>
        <w:t xml:space="preserve"> the female</w:t>
      </w:r>
      <w:r>
        <w:rPr>
          <w:color w:val="000000"/>
        </w:rPr>
        <w:t xml:space="preserve"> medical staff (n=51).</w:t>
      </w:r>
    </w:p>
    <w:p w:rsidR="003F391D" w:rsidRDefault="003F391D" w:rsidP="003F391D">
      <w:pPr>
        <w:spacing w:line="480" w:lineRule="auto"/>
        <w:jc w:val="both"/>
        <w:rPr>
          <w:color w:val="000000"/>
        </w:rPr>
      </w:pPr>
      <w:r>
        <w:rPr>
          <w:color w:val="000000"/>
        </w:rPr>
        <w:t>Attitude and Process of change questions were used to test reliability.</w:t>
      </w:r>
    </w:p>
    <w:p w:rsidR="003F391D" w:rsidRDefault="00195B3F" w:rsidP="003F391D">
      <w:pPr>
        <w:spacing w:line="480" w:lineRule="auto"/>
        <w:jc w:val="both"/>
        <w:rPr>
          <w:color w:val="000000"/>
        </w:rPr>
      </w:pPr>
      <w:r>
        <w:rPr>
          <w:color w:val="000000"/>
        </w:rPr>
        <w:t xml:space="preserve">Results:  Attitude:  α </w:t>
      </w:r>
      <w:r w:rsidR="003F391D">
        <w:rPr>
          <w:color w:val="000000"/>
        </w:rPr>
        <w:t>= .663</w:t>
      </w:r>
    </w:p>
    <w:p w:rsidR="003F391D" w:rsidRDefault="00195B3F" w:rsidP="003F391D">
      <w:pPr>
        <w:spacing w:line="480" w:lineRule="auto"/>
        <w:jc w:val="both"/>
        <w:rPr>
          <w:color w:val="000000"/>
        </w:rPr>
      </w:pPr>
      <w:r>
        <w:rPr>
          <w:color w:val="000000"/>
        </w:rPr>
        <w:tab/>
        <w:t>Process of Change</w:t>
      </w:r>
      <w:r w:rsidR="003F391D">
        <w:rPr>
          <w:color w:val="000000"/>
        </w:rPr>
        <w:t>:  α = .925</w:t>
      </w:r>
    </w:p>
    <w:p w:rsidR="003F391D" w:rsidRDefault="003F391D" w:rsidP="003F391D">
      <w:pPr>
        <w:spacing w:line="480" w:lineRule="auto"/>
        <w:jc w:val="both"/>
        <w:rPr>
          <w:color w:val="000000"/>
        </w:rPr>
      </w:pPr>
      <w:r>
        <w:rPr>
          <w:color w:val="000000"/>
        </w:rPr>
        <w:t xml:space="preserve">Conclusion: There was generally a high level of reliability, especially for Process of change, where α was close to 1. </w:t>
      </w:r>
    </w:p>
    <w:p w:rsidR="003F391D" w:rsidRDefault="00D93873" w:rsidP="003F391D">
      <w:pPr>
        <w:tabs>
          <w:tab w:val="left" w:pos="7200"/>
        </w:tabs>
        <w:spacing w:line="480" w:lineRule="auto"/>
        <w:jc w:val="both"/>
      </w:pPr>
      <w:r>
        <w:t xml:space="preserve">Six </w:t>
      </w:r>
      <w:r w:rsidR="003F391D">
        <w:t>Bathroom scales</w:t>
      </w:r>
      <w:r w:rsidR="003F391D">
        <w:rPr>
          <w:b/>
          <w:bCs/>
        </w:rPr>
        <w:t xml:space="preserve"> </w:t>
      </w:r>
      <w:r w:rsidR="003F391D">
        <w:t xml:space="preserve">were also tested for reliability. </w:t>
      </w:r>
      <w:r w:rsidR="00195B3F">
        <w:t xml:space="preserve">The same brand of electronic bathroom scale </w:t>
      </w:r>
      <w:r>
        <w:t xml:space="preserve">was used (Safeway). All bathroom scales were pretested on 10 students to test if they recorded the same readings per student. </w:t>
      </w:r>
    </w:p>
    <w:p w:rsidR="003F391D" w:rsidRDefault="003F391D" w:rsidP="003F391D">
      <w:pPr>
        <w:tabs>
          <w:tab w:val="left" w:pos="7200"/>
        </w:tabs>
        <w:spacing w:line="480" w:lineRule="auto"/>
        <w:jc w:val="both"/>
        <w:rPr>
          <w:b/>
          <w:bCs/>
        </w:rPr>
      </w:pPr>
    </w:p>
    <w:p w:rsidR="00C84EF3" w:rsidRDefault="00C84EF3" w:rsidP="003F391D">
      <w:pPr>
        <w:tabs>
          <w:tab w:val="left" w:pos="7200"/>
        </w:tabs>
        <w:spacing w:line="480" w:lineRule="auto"/>
        <w:jc w:val="both"/>
        <w:rPr>
          <w:b/>
          <w:bCs/>
        </w:rPr>
      </w:pPr>
    </w:p>
    <w:p w:rsidR="00C84EF3" w:rsidRDefault="00C84EF3" w:rsidP="003F391D">
      <w:pPr>
        <w:tabs>
          <w:tab w:val="left" w:pos="7200"/>
        </w:tabs>
        <w:spacing w:line="480" w:lineRule="auto"/>
        <w:jc w:val="both"/>
        <w:rPr>
          <w:b/>
          <w:bCs/>
        </w:rPr>
      </w:pPr>
    </w:p>
    <w:p w:rsidR="003F391D" w:rsidRDefault="0063285C" w:rsidP="003F391D">
      <w:pPr>
        <w:tabs>
          <w:tab w:val="left" w:pos="7200"/>
        </w:tabs>
        <w:spacing w:line="480" w:lineRule="auto"/>
        <w:jc w:val="both"/>
        <w:rPr>
          <w:b/>
          <w:bCs/>
        </w:rPr>
      </w:pPr>
      <w:r>
        <w:rPr>
          <w:b/>
          <w:bCs/>
        </w:rPr>
        <w:lastRenderedPageBreak/>
        <w:t>3.11</w:t>
      </w:r>
      <w:r w:rsidR="003F391D">
        <w:rPr>
          <w:b/>
          <w:bCs/>
        </w:rPr>
        <w:t xml:space="preserve"> Bias and Objectivity</w:t>
      </w:r>
    </w:p>
    <w:p w:rsidR="00FA238B" w:rsidRDefault="00FA238B" w:rsidP="003F391D">
      <w:pPr>
        <w:tabs>
          <w:tab w:val="left" w:pos="7200"/>
        </w:tabs>
        <w:spacing w:line="480" w:lineRule="auto"/>
        <w:jc w:val="both"/>
      </w:pPr>
    </w:p>
    <w:p w:rsidR="003F391D" w:rsidRDefault="003F391D" w:rsidP="003F391D">
      <w:pPr>
        <w:tabs>
          <w:tab w:val="left" w:pos="7200"/>
        </w:tabs>
        <w:spacing w:line="480" w:lineRule="auto"/>
        <w:jc w:val="both"/>
      </w:pPr>
      <w:r>
        <w:t xml:space="preserve">The questionnaire was translated to SeTswana and back to English to ensure that it has the same meaning (back and forth translation). The questionnaire was piloted on both Professionals and Support staff for validity of the tool.   </w:t>
      </w:r>
    </w:p>
    <w:p w:rsidR="003F391D" w:rsidRDefault="003F391D" w:rsidP="003F391D">
      <w:pPr>
        <w:tabs>
          <w:tab w:val="left" w:pos="7200"/>
        </w:tabs>
        <w:spacing w:line="480" w:lineRule="auto"/>
        <w:jc w:val="both"/>
      </w:pPr>
    </w:p>
    <w:p w:rsidR="003F391D" w:rsidRDefault="003F391D" w:rsidP="003F391D">
      <w:pPr>
        <w:tabs>
          <w:tab w:val="left" w:pos="7200"/>
        </w:tabs>
        <w:spacing w:line="480" w:lineRule="auto"/>
        <w:jc w:val="both"/>
      </w:pPr>
      <w:r>
        <w:t xml:space="preserve">Bias can also occur when researchers use different bathroom scales to measure weight.  This was minimized by validating and standardizing all the tools to be used. No estimates were used in this </w:t>
      </w:r>
      <w:proofErr w:type="gramStart"/>
      <w:r>
        <w:t>research,</w:t>
      </w:r>
      <w:proofErr w:type="gramEnd"/>
      <w:r>
        <w:t xml:space="preserve"> parameters like weight, height and cardio-respiratory fitness were objectively measured for accuracy.</w:t>
      </w:r>
    </w:p>
    <w:p w:rsidR="00F002B6" w:rsidRDefault="00F002B6" w:rsidP="003F391D">
      <w:pPr>
        <w:pStyle w:val="Heading8"/>
        <w:spacing w:line="480" w:lineRule="auto"/>
        <w:rPr>
          <w:b/>
          <w:bCs/>
          <w:i w:val="0"/>
          <w:iCs w:val="0"/>
        </w:rPr>
      </w:pPr>
    </w:p>
    <w:p w:rsidR="00E535D8" w:rsidRDefault="00E535D8">
      <w:pPr>
        <w:widowControl/>
        <w:autoSpaceDE/>
        <w:autoSpaceDN/>
        <w:adjustRightInd/>
        <w:spacing w:after="200" w:line="276" w:lineRule="auto"/>
        <w:rPr>
          <w:b/>
          <w:bCs/>
        </w:rPr>
      </w:pPr>
      <w:r>
        <w:rPr>
          <w:b/>
          <w:bCs/>
          <w:i/>
          <w:iCs/>
        </w:rPr>
        <w:br w:type="page"/>
      </w:r>
    </w:p>
    <w:p w:rsidR="003F391D" w:rsidRDefault="0063285C" w:rsidP="003F391D">
      <w:pPr>
        <w:pStyle w:val="Heading8"/>
        <w:spacing w:line="480" w:lineRule="auto"/>
        <w:rPr>
          <w:b/>
          <w:bCs/>
          <w:i w:val="0"/>
          <w:iCs w:val="0"/>
        </w:rPr>
      </w:pPr>
      <w:r>
        <w:rPr>
          <w:b/>
          <w:bCs/>
          <w:i w:val="0"/>
          <w:iCs w:val="0"/>
        </w:rPr>
        <w:lastRenderedPageBreak/>
        <w:t>3.12</w:t>
      </w:r>
      <w:r w:rsidR="003F391D">
        <w:rPr>
          <w:b/>
          <w:bCs/>
          <w:i w:val="0"/>
          <w:iCs w:val="0"/>
        </w:rPr>
        <w:t xml:space="preserve"> Intervention for Physical Activity Promotion (6 months)</w:t>
      </w:r>
    </w:p>
    <w:p w:rsidR="003F391D" w:rsidRDefault="003F391D" w:rsidP="003F391D">
      <w:pPr>
        <w:tabs>
          <w:tab w:val="left" w:pos="7200"/>
        </w:tabs>
        <w:spacing w:line="480" w:lineRule="auto"/>
        <w:jc w:val="both"/>
      </w:pPr>
      <w:r>
        <w:t>The campaign is summarized according to TTM stages of exercise behaviour as follows:</w:t>
      </w:r>
    </w:p>
    <w:p w:rsidR="003F391D" w:rsidRDefault="003F391D" w:rsidP="00C0334F">
      <w:pPr>
        <w:tabs>
          <w:tab w:val="left" w:pos="7200"/>
        </w:tabs>
        <w:spacing w:line="276" w:lineRule="auto"/>
        <w:jc w:val="both"/>
        <w:rPr>
          <w:b/>
          <w:bCs/>
        </w:rPr>
      </w:pPr>
      <w:r>
        <w:rPr>
          <w:b/>
          <w:bCs/>
        </w:rPr>
        <w:t>Table A: Activities according to TTM Stages of staff (Pre-action stages)</w:t>
      </w:r>
    </w:p>
    <w:p w:rsidR="00E535D8" w:rsidRDefault="00E535D8" w:rsidP="00C0334F">
      <w:pPr>
        <w:tabs>
          <w:tab w:val="left" w:pos="7200"/>
        </w:tabs>
        <w:spacing w:line="276" w:lineRule="auto"/>
        <w:jc w:val="both"/>
        <w:rPr>
          <w:b/>
          <w:bCs/>
        </w:rPr>
      </w:pPr>
    </w:p>
    <w:tbl>
      <w:tblPr>
        <w:tblW w:w="9180" w:type="dxa"/>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643"/>
        <w:gridCol w:w="2605"/>
        <w:gridCol w:w="4932"/>
      </w:tblGrid>
      <w:tr w:rsidR="003F391D" w:rsidTr="003F391D">
        <w:tc>
          <w:tcPr>
            <w:tcW w:w="1643" w:type="dxa"/>
            <w:tcBorders>
              <w:top w:val="single" w:sz="4" w:space="0" w:color="auto"/>
              <w:left w:val="single" w:sz="4" w:space="0" w:color="auto"/>
              <w:bottom w:val="single" w:sz="4" w:space="0" w:color="auto"/>
              <w:right w:val="single" w:sz="4" w:space="0" w:color="auto"/>
            </w:tcBorders>
            <w:hideMark/>
          </w:tcPr>
          <w:p w:rsidR="003F391D" w:rsidRDefault="003F391D" w:rsidP="00C0334F">
            <w:pPr>
              <w:tabs>
                <w:tab w:val="left" w:pos="7200"/>
              </w:tabs>
              <w:spacing w:line="276" w:lineRule="auto"/>
              <w:jc w:val="center"/>
              <w:rPr>
                <w:b/>
                <w:bCs/>
              </w:rPr>
            </w:pPr>
            <w:r>
              <w:rPr>
                <w:b/>
                <w:bCs/>
              </w:rPr>
              <w:t>Stage</w:t>
            </w:r>
          </w:p>
        </w:tc>
        <w:tc>
          <w:tcPr>
            <w:tcW w:w="2605" w:type="dxa"/>
            <w:tcBorders>
              <w:top w:val="single" w:sz="4" w:space="0" w:color="auto"/>
              <w:left w:val="single" w:sz="4" w:space="0" w:color="auto"/>
              <w:bottom w:val="single" w:sz="4" w:space="0" w:color="auto"/>
              <w:right w:val="single" w:sz="4" w:space="0" w:color="auto"/>
            </w:tcBorders>
            <w:hideMark/>
          </w:tcPr>
          <w:p w:rsidR="003F391D" w:rsidRDefault="003F391D" w:rsidP="00C0334F">
            <w:pPr>
              <w:tabs>
                <w:tab w:val="left" w:pos="7200"/>
              </w:tabs>
              <w:spacing w:line="276" w:lineRule="auto"/>
              <w:jc w:val="center"/>
              <w:rPr>
                <w:b/>
                <w:bCs/>
              </w:rPr>
            </w:pPr>
            <w:r>
              <w:rPr>
                <w:b/>
                <w:bCs/>
              </w:rPr>
              <w:t>Plan</w:t>
            </w:r>
          </w:p>
        </w:tc>
        <w:tc>
          <w:tcPr>
            <w:tcW w:w="4932" w:type="dxa"/>
            <w:tcBorders>
              <w:top w:val="single" w:sz="4" w:space="0" w:color="auto"/>
              <w:left w:val="single" w:sz="4" w:space="0" w:color="auto"/>
              <w:bottom w:val="single" w:sz="4" w:space="0" w:color="auto"/>
              <w:right w:val="single" w:sz="4" w:space="0" w:color="auto"/>
            </w:tcBorders>
            <w:hideMark/>
          </w:tcPr>
          <w:p w:rsidR="003F391D" w:rsidRDefault="003F391D" w:rsidP="00C0334F">
            <w:pPr>
              <w:tabs>
                <w:tab w:val="left" w:pos="7200"/>
              </w:tabs>
              <w:spacing w:line="276" w:lineRule="auto"/>
              <w:jc w:val="center"/>
              <w:rPr>
                <w:b/>
                <w:bCs/>
              </w:rPr>
            </w:pPr>
            <w:r>
              <w:rPr>
                <w:b/>
                <w:bCs/>
              </w:rPr>
              <w:t>Activity</w:t>
            </w:r>
          </w:p>
        </w:tc>
      </w:tr>
      <w:tr w:rsidR="003F391D" w:rsidTr="003F391D">
        <w:tc>
          <w:tcPr>
            <w:tcW w:w="1643" w:type="dxa"/>
            <w:tcBorders>
              <w:top w:val="single" w:sz="4" w:space="0" w:color="auto"/>
              <w:left w:val="single" w:sz="4" w:space="0" w:color="auto"/>
              <w:bottom w:val="single" w:sz="4" w:space="0" w:color="auto"/>
              <w:right w:val="single" w:sz="4" w:space="0" w:color="auto"/>
            </w:tcBorders>
            <w:hideMark/>
          </w:tcPr>
          <w:p w:rsidR="003F391D" w:rsidRDefault="003F391D" w:rsidP="00C0334F">
            <w:pPr>
              <w:tabs>
                <w:tab w:val="left" w:pos="7200"/>
              </w:tabs>
              <w:spacing w:line="276" w:lineRule="auto"/>
              <w:jc w:val="both"/>
            </w:pPr>
            <w:r>
              <w:rPr>
                <w:sz w:val="22"/>
                <w:szCs w:val="22"/>
              </w:rPr>
              <w:t>Pre-contemplation</w:t>
            </w:r>
          </w:p>
          <w:p w:rsidR="003F391D" w:rsidRDefault="003F391D" w:rsidP="00C0334F">
            <w:pPr>
              <w:tabs>
                <w:tab w:val="left" w:pos="7200"/>
              </w:tabs>
              <w:spacing w:line="276" w:lineRule="auto"/>
              <w:jc w:val="both"/>
            </w:pPr>
            <w:r>
              <w:rPr>
                <w:sz w:val="22"/>
                <w:szCs w:val="22"/>
              </w:rPr>
              <w:t>(2 weeks)</w:t>
            </w:r>
          </w:p>
        </w:tc>
        <w:tc>
          <w:tcPr>
            <w:tcW w:w="2605" w:type="dxa"/>
            <w:tcBorders>
              <w:top w:val="single" w:sz="4" w:space="0" w:color="auto"/>
              <w:left w:val="single" w:sz="4" w:space="0" w:color="auto"/>
              <w:bottom w:val="single" w:sz="4" w:space="0" w:color="auto"/>
              <w:right w:val="single" w:sz="4" w:space="0" w:color="auto"/>
            </w:tcBorders>
            <w:hideMark/>
          </w:tcPr>
          <w:p w:rsidR="003F391D" w:rsidRDefault="003F391D" w:rsidP="00C0334F">
            <w:pPr>
              <w:tabs>
                <w:tab w:val="left" w:pos="7200"/>
              </w:tabs>
              <w:spacing w:line="276" w:lineRule="auto"/>
            </w:pPr>
            <w:r>
              <w:rPr>
                <w:sz w:val="22"/>
                <w:szCs w:val="22"/>
              </w:rPr>
              <w:t>Education focused on:</w:t>
            </w:r>
          </w:p>
          <w:p w:rsidR="003F391D" w:rsidRDefault="003F391D" w:rsidP="00C0334F">
            <w:pPr>
              <w:tabs>
                <w:tab w:val="left" w:pos="7200"/>
              </w:tabs>
              <w:spacing w:line="276" w:lineRule="auto"/>
            </w:pPr>
            <w:r>
              <w:rPr>
                <w:sz w:val="22"/>
                <w:szCs w:val="22"/>
              </w:rPr>
              <w:t>- improving knowledge of PA</w:t>
            </w:r>
          </w:p>
          <w:p w:rsidR="003F391D" w:rsidRDefault="003F391D" w:rsidP="00C0334F">
            <w:pPr>
              <w:tabs>
                <w:tab w:val="left" w:pos="7200"/>
              </w:tabs>
              <w:spacing w:line="276" w:lineRule="auto"/>
            </w:pPr>
            <w:r>
              <w:rPr>
                <w:sz w:val="22"/>
                <w:szCs w:val="22"/>
              </w:rPr>
              <w:t xml:space="preserve">-change perception and  attitude towards PA </w:t>
            </w:r>
          </w:p>
        </w:tc>
        <w:tc>
          <w:tcPr>
            <w:tcW w:w="4932" w:type="dxa"/>
            <w:tcBorders>
              <w:top w:val="single" w:sz="4" w:space="0" w:color="auto"/>
              <w:left w:val="single" w:sz="4" w:space="0" w:color="auto"/>
              <w:bottom w:val="single" w:sz="4" w:space="0" w:color="auto"/>
              <w:right w:val="single" w:sz="4" w:space="0" w:color="auto"/>
            </w:tcBorders>
            <w:hideMark/>
          </w:tcPr>
          <w:p w:rsidR="003F391D" w:rsidRDefault="003F391D" w:rsidP="00C0334F">
            <w:pPr>
              <w:numPr>
                <w:ilvl w:val="0"/>
                <w:numId w:val="8"/>
              </w:numPr>
              <w:tabs>
                <w:tab w:val="left" w:pos="7200"/>
              </w:tabs>
              <w:spacing w:line="276" w:lineRule="auto"/>
            </w:pPr>
            <w:r>
              <w:rPr>
                <w:sz w:val="22"/>
                <w:szCs w:val="22"/>
              </w:rPr>
              <w:t xml:space="preserve">large posters (billboards) </w:t>
            </w:r>
          </w:p>
          <w:p w:rsidR="003F391D" w:rsidRDefault="003F391D" w:rsidP="00C0334F">
            <w:pPr>
              <w:numPr>
                <w:ilvl w:val="0"/>
                <w:numId w:val="8"/>
              </w:numPr>
              <w:tabs>
                <w:tab w:val="left" w:pos="7200"/>
              </w:tabs>
              <w:spacing w:line="276" w:lineRule="auto"/>
            </w:pPr>
            <w:r>
              <w:rPr>
                <w:sz w:val="22"/>
                <w:szCs w:val="22"/>
              </w:rPr>
              <w:t xml:space="preserve">information pamphlets </w:t>
            </w:r>
          </w:p>
          <w:p w:rsidR="003F391D" w:rsidRDefault="003F391D" w:rsidP="00C0334F">
            <w:pPr>
              <w:numPr>
                <w:ilvl w:val="0"/>
                <w:numId w:val="8"/>
              </w:numPr>
              <w:tabs>
                <w:tab w:val="left" w:pos="7200"/>
              </w:tabs>
              <w:spacing w:line="276" w:lineRule="auto"/>
            </w:pPr>
            <w:r>
              <w:rPr>
                <w:sz w:val="22"/>
                <w:szCs w:val="22"/>
              </w:rPr>
              <w:t>broadcast on hospital radio</w:t>
            </w:r>
          </w:p>
          <w:p w:rsidR="003F391D" w:rsidRDefault="003F391D" w:rsidP="00C0334F">
            <w:pPr>
              <w:numPr>
                <w:ilvl w:val="0"/>
                <w:numId w:val="8"/>
              </w:numPr>
              <w:tabs>
                <w:tab w:val="left" w:pos="7200"/>
              </w:tabs>
              <w:spacing w:line="276" w:lineRule="auto"/>
            </w:pPr>
            <w:r>
              <w:rPr>
                <w:sz w:val="22"/>
                <w:szCs w:val="22"/>
              </w:rPr>
              <w:t>symposium on PA and health</w:t>
            </w:r>
          </w:p>
        </w:tc>
      </w:tr>
      <w:tr w:rsidR="003F391D" w:rsidTr="003F391D">
        <w:tc>
          <w:tcPr>
            <w:tcW w:w="1643" w:type="dxa"/>
            <w:tcBorders>
              <w:top w:val="single" w:sz="4" w:space="0" w:color="auto"/>
              <w:left w:val="single" w:sz="4" w:space="0" w:color="auto"/>
              <w:bottom w:val="single" w:sz="4" w:space="0" w:color="auto"/>
              <w:right w:val="single" w:sz="4" w:space="0" w:color="auto"/>
            </w:tcBorders>
            <w:hideMark/>
          </w:tcPr>
          <w:p w:rsidR="003F391D" w:rsidRDefault="003F391D" w:rsidP="00C0334F">
            <w:pPr>
              <w:tabs>
                <w:tab w:val="left" w:pos="7200"/>
              </w:tabs>
              <w:spacing w:line="276" w:lineRule="auto"/>
              <w:jc w:val="both"/>
            </w:pPr>
            <w:r>
              <w:rPr>
                <w:sz w:val="22"/>
                <w:szCs w:val="22"/>
              </w:rPr>
              <w:t>Contemplation</w:t>
            </w:r>
          </w:p>
          <w:p w:rsidR="003F391D" w:rsidRDefault="003F391D" w:rsidP="00C0334F">
            <w:pPr>
              <w:tabs>
                <w:tab w:val="left" w:pos="7200"/>
              </w:tabs>
              <w:spacing w:line="276" w:lineRule="auto"/>
              <w:jc w:val="both"/>
            </w:pPr>
            <w:r>
              <w:rPr>
                <w:sz w:val="22"/>
                <w:szCs w:val="22"/>
              </w:rPr>
              <w:t>(2 weeks)</w:t>
            </w:r>
          </w:p>
        </w:tc>
        <w:tc>
          <w:tcPr>
            <w:tcW w:w="2605" w:type="dxa"/>
            <w:tcBorders>
              <w:top w:val="single" w:sz="4" w:space="0" w:color="auto"/>
              <w:left w:val="single" w:sz="4" w:space="0" w:color="auto"/>
              <w:bottom w:val="single" w:sz="4" w:space="0" w:color="auto"/>
              <w:right w:val="single" w:sz="4" w:space="0" w:color="auto"/>
            </w:tcBorders>
            <w:hideMark/>
          </w:tcPr>
          <w:p w:rsidR="003F391D" w:rsidRDefault="003F391D" w:rsidP="00C0334F">
            <w:pPr>
              <w:tabs>
                <w:tab w:val="left" w:pos="7200"/>
              </w:tabs>
              <w:spacing w:line="276" w:lineRule="auto"/>
            </w:pPr>
            <w:r>
              <w:rPr>
                <w:sz w:val="22"/>
                <w:szCs w:val="22"/>
              </w:rPr>
              <w:t>Promoting PA; improving Knowledge and changing attitude. Encourage participation</w:t>
            </w:r>
          </w:p>
        </w:tc>
        <w:tc>
          <w:tcPr>
            <w:tcW w:w="4932" w:type="dxa"/>
            <w:tcBorders>
              <w:top w:val="single" w:sz="4" w:space="0" w:color="auto"/>
              <w:left w:val="single" w:sz="4" w:space="0" w:color="auto"/>
              <w:bottom w:val="single" w:sz="4" w:space="0" w:color="auto"/>
              <w:right w:val="single" w:sz="4" w:space="0" w:color="auto"/>
            </w:tcBorders>
          </w:tcPr>
          <w:p w:rsidR="003F391D" w:rsidRDefault="003F391D" w:rsidP="00C0334F">
            <w:pPr>
              <w:numPr>
                <w:ilvl w:val="0"/>
                <w:numId w:val="9"/>
              </w:numPr>
              <w:tabs>
                <w:tab w:val="left" w:pos="7200"/>
              </w:tabs>
              <w:spacing w:line="276" w:lineRule="auto"/>
            </w:pPr>
            <w:r>
              <w:rPr>
                <w:sz w:val="22"/>
                <w:szCs w:val="22"/>
              </w:rPr>
              <w:t xml:space="preserve">large posters (billboards) </w:t>
            </w:r>
          </w:p>
          <w:p w:rsidR="003F391D" w:rsidRDefault="003F391D" w:rsidP="00C0334F">
            <w:pPr>
              <w:numPr>
                <w:ilvl w:val="0"/>
                <w:numId w:val="9"/>
              </w:numPr>
              <w:tabs>
                <w:tab w:val="left" w:pos="7200"/>
              </w:tabs>
              <w:spacing w:line="276" w:lineRule="auto"/>
            </w:pPr>
            <w:r>
              <w:rPr>
                <w:sz w:val="22"/>
                <w:szCs w:val="22"/>
              </w:rPr>
              <w:t xml:space="preserve">information pamphlets </w:t>
            </w:r>
          </w:p>
          <w:p w:rsidR="003F391D" w:rsidRDefault="003F391D" w:rsidP="00C0334F">
            <w:pPr>
              <w:numPr>
                <w:ilvl w:val="0"/>
                <w:numId w:val="9"/>
              </w:numPr>
              <w:tabs>
                <w:tab w:val="left" w:pos="7200"/>
              </w:tabs>
              <w:spacing w:line="276" w:lineRule="auto"/>
            </w:pPr>
            <w:r>
              <w:rPr>
                <w:sz w:val="22"/>
                <w:szCs w:val="22"/>
              </w:rPr>
              <w:t>advertisement on the radio words of encouragement through radio, used the superintendent to endorse participation</w:t>
            </w:r>
          </w:p>
          <w:p w:rsidR="003F391D" w:rsidRDefault="003F391D" w:rsidP="00C0334F">
            <w:pPr>
              <w:numPr>
                <w:ilvl w:val="0"/>
                <w:numId w:val="9"/>
              </w:numPr>
              <w:tabs>
                <w:tab w:val="left" w:pos="7200"/>
              </w:tabs>
              <w:spacing w:line="276" w:lineRule="auto"/>
            </w:pPr>
            <w:r>
              <w:rPr>
                <w:sz w:val="22"/>
                <w:szCs w:val="22"/>
              </w:rPr>
              <w:t>generated hype on PA</w:t>
            </w:r>
          </w:p>
          <w:p w:rsidR="003F391D" w:rsidRDefault="003F391D" w:rsidP="00C0334F">
            <w:pPr>
              <w:numPr>
                <w:ilvl w:val="0"/>
                <w:numId w:val="9"/>
              </w:numPr>
              <w:tabs>
                <w:tab w:val="left" w:pos="7200"/>
              </w:tabs>
              <w:spacing w:line="276" w:lineRule="auto"/>
            </w:pPr>
            <w:r>
              <w:rPr>
                <w:sz w:val="22"/>
                <w:szCs w:val="22"/>
              </w:rPr>
              <w:t>Fun-day on Healthy Living</w:t>
            </w:r>
          </w:p>
          <w:p w:rsidR="003F391D" w:rsidRDefault="003F391D" w:rsidP="00C0334F">
            <w:pPr>
              <w:tabs>
                <w:tab w:val="left" w:pos="7200"/>
              </w:tabs>
              <w:spacing w:line="276" w:lineRule="auto"/>
            </w:pPr>
          </w:p>
        </w:tc>
      </w:tr>
      <w:tr w:rsidR="003F391D" w:rsidTr="003F391D">
        <w:tc>
          <w:tcPr>
            <w:tcW w:w="1643" w:type="dxa"/>
            <w:tcBorders>
              <w:top w:val="single" w:sz="4" w:space="0" w:color="auto"/>
              <w:left w:val="single" w:sz="4" w:space="0" w:color="auto"/>
              <w:bottom w:val="single" w:sz="4" w:space="0" w:color="auto"/>
              <w:right w:val="single" w:sz="4" w:space="0" w:color="auto"/>
            </w:tcBorders>
            <w:hideMark/>
          </w:tcPr>
          <w:p w:rsidR="003F391D" w:rsidRDefault="003F391D" w:rsidP="00C0334F">
            <w:pPr>
              <w:tabs>
                <w:tab w:val="left" w:pos="7200"/>
              </w:tabs>
              <w:spacing w:line="276" w:lineRule="auto"/>
              <w:jc w:val="both"/>
            </w:pPr>
            <w:r>
              <w:rPr>
                <w:sz w:val="22"/>
                <w:szCs w:val="22"/>
              </w:rPr>
              <w:t>Preparation</w:t>
            </w:r>
          </w:p>
          <w:p w:rsidR="003F391D" w:rsidRDefault="003F391D" w:rsidP="00C0334F">
            <w:pPr>
              <w:tabs>
                <w:tab w:val="left" w:pos="7200"/>
              </w:tabs>
              <w:spacing w:line="276" w:lineRule="auto"/>
              <w:jc w:val="both"/>
            </w:pPr>
            <w:r>
              <w:rPr>
                <w:sz w:val="22"/>
                <w:szCs w:val="22"/>
              </w:rPr>
              <w:t>(2 weeks)</w:t>
            </w:r>
          </w:p>
        </w:tc>
        <w:tc>
          <w:tcPr>
            <w:tcW w:w="2605" w:type="dxa"/>
            <w:tcBorders>
              <w:top w:val="single" w:sz="4" w:space="0" w:color="auto"/>
              <w:left w:val="single" w:sz="4" w:space="0" w:color="auto"/>
              <w:bottom w:val="single" w:sz="4" w:space="0" w:color="auto"/>
              <w:right w:val="single" w:sz="4" w:space="0" w:color="auto"/>
            </w:tcBorders>
            <w:hideMark/>
          </w:tcPr>
          <w:p w:rsidR="003F391D" w:rsidRDefault="003F391D" w:rsidP="00C0334F">
            <w:pPr>
              <w:tabs>
                <w:tab w:val="left" w:pos="7200"/>
              </w:tabs>
              <w:spacing w:line="276" w:lineRule="auto"/>
            </w:pPr>
            <w:r>
              <w:rPr>
                <w:sz w:val="22"/>
                <w:szCs w:val="22"/>
              </w:rPr>
              <w:t>Preparing staff for  participation in PA, giving them exercise prescription</w:t>
            </w:r>
          </w:p>
        </w:tc>
        <w:tc>
          <w:tcPr>
            <w:tcW w:w="4932" w:type="dxa"/>
            <w:tcBorders>
              <w:top w:val="single" w:sz="4" w:space="0" w:color="auto"/>
              <w:left w:val="single" w:sz="4" w:space="0" w:color="auto"/>
              <w:bottom w:val="single" w:sz="4" w:space="0" w:color="auto"/>
              <w:right w:val="single" w:sz="4" w:space="0" w:color="auto"/>
            </w:tcBorders>
            <w:hideMark/>
          </w:tcPr>
          <w:p w:rsidR="003F391D" w:rsidRDefault="003F391D" w:rsidP="00C0334F">
            <w:pPr>
              <w:numPr>
                <w:ilvl w:val="0"/>
                <w:numId w:val="10"/>
              </w:numPr>
              <w:tabs>
                <w:tab w:val="left" w:pos="7200"/>
              </w:tabs>
              <w:spacing w:line="276" w:lineRule="auto"/>
            </w:pPr>
            <w:r>
              <w:rPr>
                <w:sz w:val="22"/>
                <w:szCs w:val="22"/>
              </w:rPr>
              <w:t xml:space="preserve">large posters (billboards) </w:t>
            </w:r>
          </w:p>
          <w:p w:rsidR="003F391D" w:rsidRDefault="003F391D" w:rsidP="00C0334F">
            <w:pPr>
              <w:numPr>
                <w:ilvl w:val="0"/>
                <w:numId w:val="10"/>
              </w:numPr>
              <w:tabs>
                <w:tab w:val="left" w:pos="7200"/>
              </w:tabs>
              <w:spacing w:line="276" w:lineRule="auto"/>
            </w:pPr>
            <w:r>
              <w:rPr>
                <w:sz w:val="22"/>
                <w:szCs w:val="22"/>
              </w:rPr>
              <w:t xml:space="preserve">information pamphlets </w:t>
            </w:r>
          </w:p>
          <w:p w:rsidR="003F391D" w:rsidRDefault="003F391D" w:rsidP="00C0334F">
            <w:pPr>
              <w:numPr>
                <w:ilvl w:val="0"/>
                <w:numId w:val="10"/>
              </w:numPr>
              <w:tabs>
                <w:tab w:val="left" w:pos="7200"/>
              </w:tabs>
              <w:spacing w:line="276" w:lineRule="auto"/>
            </w:pPr>
            <w:proofErr w:type="gramStart"/>
            <w:r>
              <w:rPr>
                <w:sz w:val="22"/>
                <w:szCs w:val="22"/>
              </w:rPr>
              <w:t>encouraged</w:t>
            </w:r>
            <w:proofErr w:type="gramEnd"/>
            <w:r>
              <w:rPr>
                <w:sz w:val="22"/>
                <w:szCs w:val="22"/>
              </w:rPr>
              <w:t xml:space="preserve"> participants to buy exercise gear.</w:t>
            </w:r>
          </w:p>
          <w:p w:rsidR="003F391D" w:rsidRDefault="003F391D" w:rsidP="00C0334F">
            <w:pPr>
              <w:numPr>
                <w:ilvl w:val="0"/>
                <w:numId w:val="10"/>
              </w:numPr>
              <w:tabs>
                <w:tab w:val="left" w:pos="7200"/>
              </w:tabs>
              <w:spacing w:line="276" w:lineRule="auto"/>
            </w:pPr>
            <w:r>
              <w:rPr>
                <w:sz w:val="22"/>
                <w:szCs w:val="22"/>
              </w:rPr>
              <w:t xml:space="preserve">physical fitness testing by researcher or by research assistants for screening at-risk clients </w:t>
            </w:r>
          </w:p>
          <w:p w:rsidR="003F391D" w:rsidRDefault="003F391D" w:rsidP="00C0334F">
            <w:pPr>
              <w:numPr>
                <w:ilvl w:val="0"/>
                <w:numId w:val="10"/>
              </w:numPr>
              <w:tabs>
                <w:tab w:val="left" w:pos="7200"/>
              </w:tabs>
              <w:spacing w:line="276" w:lineRule="auto"/>
            </w:pPr>
            <w:r>
              <w:rPr>
                <w:sz w:val="22"/>
                <w:szCs w:val="22"/>
              </w:rPr>
              <w:lastRenderedPageBreak/>
              <w:t>Competition: (Hospital radio: based on knowledge and willingness to exercise, first 10 callers who answer all questions correctly will get sports hampers).</w:t>
            </w:r>
          </w:p>
          <w:p w:rsidR="003F391D" w:rsidRDefault="003F391D" w:rsidP="00C0334F">
            <w:pPr>
              <w:numPr>
                <w:ilvl w:val="0"/>
                <w:numId w:val="10"/>
              </w:numPr>
              <w:tabs>
                <w:tab w:val="left" w:pos="7200"/>
              </w:tabs>
              <w:spacing w:line="276" w:lineRule="auto"/>
            </w:pPr>
            <w:r>
              <w:rPr>
                <w:sz w:val="22"/>
                <w:szCs w:val="22"/>
              </w:rPr>
              <w:t>Employee Wellness Day: organized to create hype and encourage staff participation in PA.</w:t>
            </w:r>
          </w:p>
        </w:tc>
      </w:tr>
    </w:tbl>
    <w:p w:rsidR="003F391D" w:rsidRDefault="003F391D" w:rsidP="00C0334F">
      <w:pPr>
        <w:tabs>
          <w:tab w:val="left" w:pos="7200"/>
        </w:tabs>
        <w:spacing w:line="276" w:lineRule="auto"/>
        <w:jc w:val="both"/>
      </w:pPr>
      <w:r>
        <w:lastRenderedPageBreak/>
        <w:t xml:space="preserve"> </w:t>
      </w:r>
    </w:p>
    <w:p w:rsidR="003F391D" w:rsidRDefault="003F391D" w:rsidP="00C0334F">
      <w:pPr>
        <w:tabs>
          <w:tab w:val="left" w:pos="7200"/>
        </w:tabs>
        <w:spacing w:line="276" w:lineRule="auto"/>
        <w:jc w:val="both"/>
      </w:pPr>
    </w:p>
    <w:p w:rsidR="003F391D" w:rsidRDefault="003F391D" w:rsidP="003F391D">
      <w:pPr>
        <w:tabs>
          <w:tab w:val="left" w:pos="7200"/>
        </w:tabs>
        <w:spacing w:line="480" w:lineRule="auto"/>
        <w:jc w:val="both"/>
      </w:pPr>
    </w:p>
    <w:p w:rsidR="003F391D" w:rsidRDefault="003F391D" w:rsidP="003F391D">
      <w:pPr>
        <w:tabs>
          <w:tab w:val="left" w:pos="7200"/>
        </w:tabs>
        <w:spacing w:line="480" w:lineRule="auto"/>
        <w:jc w:val="both"/>
      </w:pPr>
    </w:p>
    <w:p w:rsidR="003F391D" w:rsidRDefault="003F391D" w:rsidP="003F391D">
      <w:pPr>
        <w:tabs>
          <w:tab w:val="left" w:pos="7200"/>
        </w:tabs>
        <w:spacing w:line="480" w:lineRule="auto"/>
        <w:jc w:val="both"/>
      </w:pPr>
    </w:p>
    <w:p w:rsidR="00733AA2" w:rsidRDefault="00733AA2" w:rsidP="003F391D">
      <w:pPr>
        <w:tabs>
          <w:tab w:val="left" w:pos="7200"/>
        </w:tabs>
        <w:spacing w:line="480" w:lineRule="auto"/>
        <w:jc w:val="both"/>
      </w:pPr>
    </w:p>
    <w:p w:rsidR="00CA6A5B" w:rsidRDefault="00CA6A5B">
      <w:pPr>
        <w:widowControl/>
        <w:autoSpaceDE/>
        <w:autoSpaceDN/>
        <w:adjustRightInd/>
        <w:spacing w:after="200" w:line="276" w:lineRule="auto"/>
      </w:pPr>
    </w:p>
    <w:p w:rsidR="003F391D" w:rsidRDefault="003F391D" w:rsidP="003F391D">
      <w:pPr>
        <w:tabs>
          <w:tab w:val="left" w:pos="7200"/>
        </w:tabs>
        <w:spacing w:line="480" w:lineRule="auto"/>
        <w:jc w:val="both"/>
      </w:pPr>
      <w:r>
        <w:t xml:space="preserve">Table B: </w:t>
      </w:r>
      <w:r>
        <w:rPr>
          <w:b/>
          <w:bCs/>
        </w:rPr>
        <w:t>Activities according to TTM Stages of staff (Action Stages)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728"/>
        <w:gridCol w:w="2520"/>
        <w:gridCol w:w="4994"/>
      </w:tblGrid>
      <w:tr w:rsidR="003F391D" w:rsidTr="003F391D">
        <w:tc>
          <w:tcPr>
            <w:tcW w:w="1728" w:type="dxa"/>
            <w:tcBorders>
              <w:top w:val="single" w:sz="4" w:space="0" w:color="auto"/>
              <w:left w:val="single" w:sz="4" w:space="0" w:color="auto"/>
              <w:bottom w:val="single" w:sz="4" w:space="0" w:color="auto"/>
              <w:right w:val="single" w:sz="4" w:space="0" w:color="auto"/>
            </w:tcBorders>
            <w:hideMark/>
          </w:tcPr>
          <w:p w:rsidR="003F391D" w:rsidRDefault="003F391D">
            <w:pPr>
              <w:tabs>
                <w:tab w:val="left" w:pos="7200"/>
              </w:tabs>
              <w:spacing w:line="360" w:lineRule="auto"/>
              <w:jc w:val="center"/>
              <w:rPr>
                <w:b/>
                <w:bCs/>
              </w:rPr>
            </w:pPr>
            <w:r>
              <w:rPr>
                <w:b/>
                <w:bCs/>
                <w:sz w:val="22"/>
                <w:szCs w:val="22"/>
              </w:rPr>
              <w:t>Stage</w:t>
            </w:r>
          </w:p>
        </w:tc>
        <w:tc>
          <w:tcPr>
            <w:tcW w:w="2520" w:type="dxa"/>
            <w:tcBorders>
              <w:top w:val="single" w:sz="4" w:space="0" w:color="auto"/>
              <w:left w:val="single" w:sz="4" w:space="0" w:color="auto"/>
              <w:bottom w:val="single" w:sz="4" w:space="0" w:color="auto"/>
              <w:right w:val="single" w:sz="4" w:space="0" w:color="auto"/>
            </w:tcBorders>
            <w:hideMark/>
          </w:tcPr>
          <w:p w:rsidR="003F391D" w:rsidRDefault="003F391D">
            <w:pPr>
              <w:tabs>
                <w:tab w:val="left" w:pos="7200"/>
              </w:tabs>
              <w:spacing w:line="360" w:lineRule="auto"/>
              <w:jc w:val="center"/>
              <w:rPr>
                <w:b/>
                <w:bCs/>
              </w:rPr>
            </w:pPr>
            <w:r>
              <w:rPr>
                <w:b/>
                <w:bCs/>
                <w:sz w:val="22"/>
                <w:szCs w:val="22"/>
              </w:rPr>
              <w:t>Plan</w:t>
            </w:r>
          </w:p>
        </w:tc>
        <w:tc>
          <w:tcPr>
            <w:tcW w:w="4994" w:type="dxa"/>
            <w:tcBorders>
              <w:top w:val="single" w:sz="4" w:space="0" w:color="auto"/>
              <w:left w:val="single" w:sz="4" w:space="0" w:color="auto"/>
              <w:bottom w:val="single" w:sz="4" w:space="0" w:color="auto"/>
              <w:right w:val="single" w:sz="4" w:space="0" w:color="auto"/>
            </w:tcBorders>
            <w:hideMark/>
          </w:tcPr>
          <w:p w:rsidR="003F391D" w:rsidRDefault="003F391D">
            <w:pPr>
              <w:tabs>
                <w:tab w:val="left" w:pos="7200"/>
              </w:tabs>
              <w:spacing w:line="360" w:lineRule="auto"/>
              <w:jc w:val="center"/>
              <w:rPr>
                <w:b/>
                <w:bCs/>
              </w:rPr>
            </w:pPr>
            <w:r>
              <w:rPr>
                <w:b/>
                <w:bCs/>
                <w:sz w:val="22"/>
                <w:szCs w:val="22"/>
              </w:rPr>
              <w:t>Activity</w:t>
            </w:r>
          </w:p>
        </w:tc>
      </w:tr>
      <w:tr w:rsidR="003F391D" w:rsidTr="003F391D">
        <w:tc>
          <w:tcPr>
            <w:tcW w:w="1728" w:type="dxa"/>
            <w:tcBorders>
              <w:top w:val="single" w:sz="4" w:space="0" w:color="auto"/>
              <w:left w:val="single" w:sz="4" w:space="0" w:color="auto"/>
              <w:bottom w:val="single" w:sz="4" w:space="0" w:color="auto"/>
              <w:right w:val="single" w:sz="4" w:space="0" w:color="auto"/>
            </w:tcBorders>
            <w:hideMark/>
          </w:tcPr>
          <w:p w:rsidR="003F391D" w:rsidRDefault="003F391D">
            <w:pPr>
              <w:tabs>
                <w:tab w:val="left" w:pos="7200"/>
              </w:tabs>
              <w:spacing w:line="360" w:lineRule="auto"/>
              <w:jc w:val="both"/>
            </w:pPr>
            <w:r>
              <w:rPr>
                <w:sz w:val="22"/>
                <w:szCs w:val="22"/>
              </w:rPr>
              <w:t>Action</w:t>
            </w:r>
          </w:p>
          <w:p w:rsidR="003F391D" w:rsidRDefault="003F391D">
            <w:pPr>
              <w:tabs>
                <w:tab w:val="left" w:pos="7200"/>
              </w:tabs>
              <w:spacing w:line="360" w:lineRule="auto"/>
              <w:jc w:val="both"/>
            </w:pPr>
            <w:r>
              <w:rPr>
                <w:sz w:val="22"/>
                <w:szCs w:val="22"/>
              </w:rPr>
              <w:t>(3 month)</w:t>
            </w:r>
          </w:p>
        </w:tc>
        <w:tc>
          <w:tcPr>
            <w:tcW w:w="2520" w:type="dxa"/>
            <w:tcBorders>
              <w:top w:val="single" w:sz="4" w:space="0" w:color="auto"/>
              <w:left w:val="single" w:sz="4" w:space="0" w:color="auto"/>
              <w:bottom w:val="single" w:sz="4" w:space="0" w:color="auto"/>
              <w:right w:val="single" w:sz="4" w:space="0" w:color="auto"/>
            </w:tcBorders>
            <w:hideMark/>
          </w:tcPr>
          <w:p w:rsidR="003F391D" w:rsidRDefault="003F391D">
            <w:pPr>
              <w:tabs>
                <w:tab w:val="left" w:pos="7200"/>
              </w:tabs>
              <w:spacing w:line="360" w:lineRule="auto"/>
              <w:jc w:val="both"/>
            </w:pPr>
            <w:r>
              <w:rPr>
                <w:sz w:val="22"/>
                <w:szCs w:val="22"/>
              </w:rPr>
              <w:t>-Encouraged  participation</w:t>
            </w:r>
          </w:p>
          <w:p w:rsidR="003F391D" w:rsidRDefault="003F391D">
            <w:pPr>
              <w:tabs>
                <w:tab w:val="left" w:pos="7200"/>
              </w:tabs>
              <w:spacing w:line="360" w:lineRule="auto"/>
            </w:pPr>
            <w:r>
              <w:rPr>
                <w:sz w:val="22"/>
                <w:szCs w:val="22"/>
              </w:rPr>
              <w:t>- Increase level of</w:t>
            </w:r>
          </w:p>
          <w:p w:rsidR="003F391D" w:rsidRDefault="003F391D">
            <w:pPr>
              <w:tabs>
                <w:tab w:val="left" w:pos="7200"/>
              </w:tabs>
              <w:spacing w:line="360" w:lineRule="auto"/>
            </w:pPr>
            <w:r>
              <w:rPr>
                <w:sz w:val="22"/>
                <w:szCs w:val="22"/>
              </w:rPr>
              <w:t xml:space="preserve">   participation</w:t>
            </w:r>
          </w:p>
        </w:tc>
        <w:tc>
          <w:tcPr>
            <w:tcW w:w="4994" w:type="dxa"/>
            <w:tcBorders>
              <w:top w:val="single" w:sz="4" w:space="0" w:color="auto"/>
              <w:left w:val="single" w:sz="4" w:space="0" w:color="auto"/>
              <w:bottom w:val="single" w:sz="4" w:space="0" w:color="auto"/>
              <w:right w:val="single" w:sz="4" w:space="0" w:color="auto"/>
            </w:tcBorders>
            <w:hideMark/>
          </w:tcPr>
          <w:p w:rsidR="003F391D" w:rsidRDefault="003F391D">
            <w:pPr>
              <w:numPr>
                <w:ilvl w:val="0"/>
                <w:numId w:val="11"/>
              </w:numPr>
              <w:tabs>
                <w:tab w:val="left" w:pos="7200"/>
              </w:tabs>
              <w:spacing w:line="360" w:lineRule="auto"/>
            </w:pPr>
            <w:r>
              <w:rPr>
                <w:sz w:val="22"/>
                <w:szCs w:val="22"/>
              </w:rPr>
              <w:t xml:space="preserve">large posters (billboards) </w:t>
            </w:r>
          </w:p>
          <w:p w:rsidR="003F391D" w:rsidRDefault="003F391D">
            <w:pPr>
              <w:numPr>
                <w:ilvl w:val="0"/>
                <w:numId w:val="11"/>
              </w:numPr>
              <w:tabs>
                <w:tab w:val="left" w:pos="7200"/>
              </w:tabs>
              <w:spacing w:line="360" w:lineRule="auto"/>
            </w:pPr>
            <w:r>
              <w:rPr>
                <w:sz w:val="22"/>
                <w:szCs w:val="22"/>
              </w:rPr>
              <w:t>information pamphlets (2</w:t>
            </w:r>
            <w:r>
              <w:rPr>
                <w:sz w:val="22"/>
                <w:szCs w:val="22"/>
                <w:vertAlign w:val="superscript"/>
              </w:rPr>
              <w:t>nd</w:t>
            </w:r>
            <w:r>
              <w:rPr>
                <w:sz w:val="22"/>
                <w:szCs w:val="22"/>
              </w:rPr>
              <w:t xml:space="preserve"> set of pamphlets)</w:t>
            </w:r>
          </w:p>
          <w:p w:rsidR="003F391D" w:rsidRDefault="003F391D">
            <w:pPr>
              <w:numPr>
                <w:ilvl w:val="0"/>
                <w:numId w:val="11"/>
              </w:numPr>
              <w:tabs>
                <w:tab w:val="left" w:pos="7200"/>
              </w:tabs>
              <w:spacing w:line="360" w:lineRule="auto"/>
              <w:jc w:val="both"/>
            </w:pPr>
            <w:r>
              <w:rPr>
                <w:sz w:val="22"/>
                <w:szCs w:val="22"/>
              </w:rPr>
              <w:t>Employee Wellness Day</w:t>
            </w:r>
          </w:p>
          <w:p w:rsidR="003F391D" w:rsidRDefault="003F391D">
            <w:pPr>
              <w:numPr>
                <w:ilvl w:val="0"/>
                <w:numId w:val="11"/>
              </w:numPr>
              <w:tabs>
                <w:tab w:val="left" w:pos="7200"/>
              </w:tabs>
              <w:spacing w:line="360" w:lineRule="auto"/>
              <w:jc w:val="both"/>
            </w:pPr>
            <w:proofErr w:type="gramStart"/>
            <w:r>
              <w:rPr>
                <w:sz w:val="22"/>
                <w:szCs w:val="22"/>
              </w:rPr>
              <w:t>advised</w:t>
            </w:r>
            <w:proofErr w:type="gramEnd"/>
            <w:r>
              <w:rPr>
                <w:sz w:val="22"/>
                <w:szCs w:val="22"/>
              </w:rPr>
              <w:t xml:space="preserve"> participants on types of </w:t>
            </w:r>
            <w:r>
              <w:rPr>
                <w:sz w:val="22"/>
                <w:szCs w:val="22"/>
              </w:rPr>
              <w:lastRenderedPageBreak/>
              <w:t>exercises, frequency (through radio adverts and information pamphlets).</w:t>
            </w:r>
          </w:p>
          <w:p w:rsidR="003F391D" w:rsidRDefault="003F391D">
            <w:pPr>
              <w:numPr>
                <w:ilvl w:val="0"/>
                <w:numId w:val="11"/>
              </w:numPr>
              <w:tabs>
                <w:tab w:val="left" w:pos="7200"/>
              </w:tabs>
              <w:spacing w:line="360" w:lineRule="auto"/>
              <w:jc w:val="both"/>
            </w:pPr>
            <w:r>
              <w:rPr>
                <w:sz w:val="22"/>
                <w:szCs w:val="22"/>
              </w:rPr>
              <w:t>organized a walk-group</w:t>
            </w:r>
          </w:p>
          <w:p w:rsidR="003F391D" w:rsidRDefault="003F391D">
            <w:pPr>
              <w:numPr>
                <w:ilvl w:val="0"/>
                <w:numId w:val="11"/>
              </w:numPr>
              <w:tabs>
                <w:tab w:val="left" w:pos="7200"/>
              </w:tabs>
              <w:spacing w:line="360" w:lineRule="auto"/>
              <w:jc w:val="both"/>
            </w:pPr>
            <w:proofErr w:type="gramStart"/>
            <w:r>
              <w:rPr>
                <w:sz w:val="22"/>
                <w:szCs w:val="22"/>
              </w:rPr>
              <w:t>organized</w:t>
            </w:r>
            <w:proofErr w:type="gramEnd"/>
            <w:r>
              <w:rPr>
                <w:sz w:val="22"/>
                <w:szCs w:val="22"/>
              </w:rPr>
              <w:t xml:space="preserve"> space in hospital for aerobics (physiotherapy dept).</w:t>
            </w:r>
          </w:p>
        </w:tc>
      </w:tr>
      <w:tr w:rsidR="003F391D" w:rsidTr="003F391D">
        <w:tc>
          <w:tcPr>
            <w:tcW w:w="1728" w:type="dxa"/>
            <w:tcBorders>
              <w:top w:val="single" w:sz="4" w:space="0" w:color="auto"/>
              <w:left w:val="single" w:sz="4" w:space="0" w:color="auto"/>
              <w:bottom w:val="single" w:sz="4" w:space="0" w:color="auto"/>
              <w:right w:val="single" w:sz="4" w:space="0" w:color="auto"/>
            </w:tcBorders>
            <w:hideMark/>
          </w:tcPr>
          <w:p w:rsidR="003F391D" w:rsidRDefault="003F391D">
            <w:pPr>
              <w:tabs>
                <w:tab w:val="left" w:pos="7200"/>
              </w:tabs>
              <w:spacing w:line="360" w:lineRule="auto"/>
              <w:jc w:val="both"/>
            </w:pPr>
            <w:r>
              <w:rPr>
                <w:sz w:val="22"/>
                <w:szCs w:val="22"/>
              </w:rPr>
              <w:lastRenderedPageBreak/>
              <w:t>Maintenance</w:t>
            </w:r>
          </w:p>
          <w:p w:rsidR="003F391D" w:rsidRDefault="003F391D">
            <w:pPr>
              <w:tabs>
                <w:tab w:val="left" w:pos="7200"/>
              </w:tabs>
              <w:spacing w:line="360" w:lineRule="auto"/>
              <w:jc w:val="both"/>
            </w:pPr>
            <w:r>
              <w:rPr>
                <w:sz w:val="22"/>
                <w:szCs w:val="22"/>
              </w:rPr>
              <w:t>(3 months)</w:t>
            </w:r>
          </w:p>
        </w:tc>
        <w:tc>
          <w:tcPr>
            <w:tcW w:w="2520" w:type="dxa"/>
            <w:tcBorders>
              <w:top w:val="single" w:sz="4" w:space="0" w:color="auto"/>
              <w:left w:val="single" w:sz="4" w:space="0" w:color="auto"/>
              <w:bottom w:val="single" w:sz="4" w:space="0" w:color="auto"/>
              <w:right w:val="single" w:sz="4" w:space="0" w:color="auto"/>
            </w:tcBorders>
            <w:hideMark/>
          </w:tcPr>
          <w:p w:rsidR="003F391D" w:rsidRDefault="003F391D">
            <w:pPr>
              <w:tabs>
                <w:tab w:val="left" w:pos="7200"/>
              </w:tabs>
              <w:spacing w:line="360" w:lineRule="auto"/>
            </w:pPr>
            <w:r>
              <w:rPr>
                <w:sz w:val="22"/>
                <w:szCs w:val="22"/>
              </w:rPr>
              <w:t xml:space="preserve">Monitored participants to continue with PA </w:t>
            </w:r>
          </w:p>
        </w:tc>
        <w:tc>
          <w:tcPr>
            <w:tcW w:w="4994" w:type="dxa"/>
            <w:tcBorders>
              <w:top w:val="single" w:sz="4" w:space="0" w:color="auto"/>
              <w:left w:val="single" w:sz="4" w:space="0" w:color="auto"/>
              <w:bottom w:val="single" w:sz="4" w:space="0" w:color="auto"/>
              <w:right w:val="single" w:sz="4" w:space="0" w:color="auto"/>
            </w:tcBorders>
            <w:hideMark/>
          </w:tcPr>
          <w:p w:rsidR="003F391D" w:rsidRDefault="003F391D">
            <w:pPr>
              <w:numPr>
                <w:ilvl w:val="0"/>
                <w:numId w:val="12"/>
              </w:numPr>
              <w:tabs>
                <w:tab w:val="left" w:pos="7200"/>
              </w:tabs>
              <w:spacing w:line="360" w:lineRule="auto"/>
            </w:pPr>
            <w:proofErr w:type="gramStart"/>
            <w:r>
              <w:rPr>
                <w:sz w:val="22"/>
                <w:szCs w:val="22"/>
              </w:rPr>
              <w:t>constant</w:t>
            </w:r>
            <w:proofErr w:type="gramEnd"/>
            <w:r>
              <w:rPr>
                <w:sz w:val="22"/>
                <w:szCs w:val="22"/>
              </w:rPr>
              <w:t xml:space="preserve"> monitoring for 3 months (for beginners, assistants will make sure they check on them once a week). </w:t>
            </w:r>
          </w:p>
          <w:p w:rsidR="003F391D" w:rsidRDefault="003F391D">
            <w:pPr>
              <w:numPr>
                <w:ilvl w:val="0"/>
                <w:numId w:val="12"/>
              </w:numPr>
              <w:tabs>
                <w:tab w:val="left" w:pos="7200"/>
              </w:tabs>
              <w:spacing w:line="360" w:lineRule="auto"/>
            </w:pPr>
            <w:r>
              <w:rPr>
                <w:sz w:val="22"/>
                <w:szCs w:val="22"/>
              </w:rPr>
              <w:t>follow-up on defaulters (assistants will have a data base containing beginners and 2 instructors, they identify those who do not exercise regularly and follow them up to look at reasons for default and give support and encouragement to continue with exercise).</w:t>
            </w:r>
          </w:p>
          <w:p w:rsidR="003F391D" w:rsidRDefault="003F391D">
            <w:pPr>
              <w:numPr>
                <w:ilvl w:val="0"/>
                <w:numId w:val="12"/>
              </w:numPr>
              <w:tabs>
                <w:tab w:val="left" w:pos="7200"/>
              </w:tabs>
              <w:spacing w:line="360" w:lineRule="auto"/>
            </w:pPr>
            <w:r>
              <w:rPr>
                <w:sz w:val="22"/>
                <w:szCs w:val="22"/>
              </w:rPr>
              <w:t xml:space="preserve">Planning to start a small fully equipped gymnasium, for staff to exercise after hours in the premises. </w:t>
            </w:r>
          </w:p>
          <w:p w:rsidR="003F391D" w:rsidRDefault="003F391D">
            <w:pPr>
              <w:numPr>
                <w:ilvl w:val="0"/>
                <w:numId w:val="12"/>
              </w:numPr>
              <w:tabs>
                <w:tab w:val="left" w:pos="7200"/>
              </w:tabs>
              <w:spacing w:line="360" w:lineRule="auto"/>
            </w:pPr>
            <w:r>
              <w:rPr>
                <w:sz w:val="22"/>
                <w:szCs w:val="22"/>
              </w:rPr>
              <w:t>Continuously motivating staff to exercise, through continuous radio and fresh posters.</w:t>
            </w:r>
          </w:p>
        </w:tc>
      </w:tr>
    </w:tbl>
    <w:p w:rsidR="003F391D" w:rsidRDefault="003F391D" w:rsidP="003F391D">
      <w:pPr>
        <w:tabs>
          <w:tab w:val="left" w:pos="7200"/>
        </w:tabs>
        <w:spacing w:line="480" w:lineRule="auto"/>
        <w:jc w:val="both"/>
      </w:pPr>
    </w:p>
    <w:p w:rsidR="003F391D" w:rsidRDefault="003F391D" w:rsidP="003F391D">
      <w:pPr>
        <w:tabs>
          <w:tab w:val="left" w:pos="7200"/>
        </w:tabs>
        <w:spacing w:line="480" w:lineRule="auto"/>
        <w:jc w:val="both"/>
        <w:rPr>
          <w:u w:val="single"/>
        </w:rPr>
      </w:pPr>
    </w:p>
    <w:p w:rsidR="00CA6A5B" w:rsidRDefault="00CA6A5B">
      <w:pPr>
        <w:widowControl/>
        <w:autoSpaceDE/>
        <w:autoSpaceDN/>
        <w:adjustRightInd/>
        <w:spacing w:after="200" w:line="276" w:lineRule="auto"/>
        <w:rPr>
          <w:b/>
          <w:bCs/>
          <w:color w:val="000000"/>
          <w:sz w:val="28"/>
          <w:szCs w:val="28"/>
        </w:rPr>
      </w:pPr>
      <w:r>
        <w:rPr>
          <w:b/>
          <w:bCs/>
          <w:color w:val="000000"/>
          <w:sz w:val="28"/>
          <w:szCs w:val="28"/>
        </w:rPr>
        <w:br w:type="page"/>
      </w:r>
    </w:p>
    <w:p w:rsidR="00CA6A5B" w:rsidRPr="00CA6A5B" w:rsidRDefault="00CA6A5B" w:rsidP="00CA6A5B">
      <w:pPr>
        <w:spacing w:line="360" w:lineRule="auto"/>
        <w:jc w:val="both"/>
        <w:rPr>
          <w:color w:val="000000"/>
          <w:u w:val="single"/>
        </w:rPr>
      </w:pPr>
      <w:r w:rsidRPr="00CA6A5B">
        <w:rPr>
          <w:b/>
          <w:bCs/>
          <w:color w:val="000000"/>
          <w:sz w:val="28"/>
          <w:szCs w:val="28"/>
          <w:u w:val="single"/>
        </w:rPr>
        <w:lastRenderedPageBreak/>
        <w:t>Detailed description of interventions of phase II</w:t>
      </w:r>
    </w:p>
    <w:p w:rsidR="00CA6A5B" w:rsidRDefault="00CA6A5B" w:rsidP="00CA6A5B">
      <w:pPr>
        <w:spacing w:line="360" w:lineRule="auto"/>
        <w:jc w:val="both"/>
        <w:rPr>
          <w:color w:val="000000"/>
        </w:rPr>
      </w:pPr>
    </w:p>
    <w:p w:rsidR="00CA6A5B" w:rsidRDefault="00CA6A5B" w:rsidP="00CA6A5B">
      <w:pPr>
        <w:spacing w:line="360" w:lineRule="auto"/>
        <w:jc w:val="both"/>
        <w:rPr>
          <w:color w:val="000000"/>
        </w:rPr>
      </w:pPr>
      <w:r>
        <w:rPr>
          <w:color w:val="000000"/>
        </w:rPr>
        <w:t>The following interventions were done by the research: aimed at improving knowledge, changing attitude and perceptions of participants about PA.</w:t>
      </w:r>
    </w:p>
    <w:p w:rsidR="00CA6A5B" w:rsidRDefault="00CA6A5B" w:rsidP="00CA6A5B">
      <w:pPr>
        <w:spacing w:line="360" w:lineRule="auto"/>
        <w:jc w:val="both"/>
        <w:rPr>
          <w:color w:val="000000"/>
        </w:rPr>
      </w:pPr>
    </w:p>
    <w:p w:rsidR="00CA6A5B" w:rsidRDefault="00CA6A5B" w:rsidP="00CA6A5B">
      <w:pPr>
        <w:spacing w:line="360" w:lineRule="auto"/>
        <w:jc w:val="both"/>
        <w:rPr>
          <w:b/>
          <w:bCs/>
          <w:color w:val="000000"/>
          <w:u w:val="single"/>
        </w:rPr>
      </w:pPr>
      <w:r>
        <w:rPr>
          <w:b/>
          <w:bCs/>
          <w:color w:val="000000"/>
          <w:u w:val="single"/>
        </w:rPr>
        <w:t>Information pamphlets:</w:t>
      </w:r>
    </w:p>
    <w:p w:rsidR="00CA6A5B" w:rsidRDefault="00CA6A5B" w:rsidP="00CA6A5B">
      <w:pPr>
        <w:spacing w:line="360" w:lineRule="auto"/>
        <w:jc w:val="both"/>
        <w:rPr>
          <w:b/>
          <w:bCs/>
          <w:color w:val="000000"/>
          <w:u w:val="single"/>
        </w:rPr>
      </w:pPr>
    </w:p>
    <w:p w:rsidR="00CA6A5B" w:rsidRPr="00450CDD" w:rsidRDefault="00CA6A5B" w:rsidP="00CA6A5B">
      <w:pPr>
        <w:spacing w:line="360" w:lineRule="auto"/>
        <w:jc w:val="both"/>
        <w:rPr>
          <w:b/>
          <w:bCs/>
          <w:color w:val="000000"/>
        </w:rPr>
      </w:pPr>
      <w:r w:rsidRPr="00450CDD">
        <w:rPr>
          <w:b/>
          <w:bCs/>
          <w:color w:val="000000"/>
        </w:rPr>
        <w:t>(January 2009- February 2009)</w:t>
      </w:r>
    </w:p>
    <w:p w:rsidR="00CA6A5B" w:rsidRDefault="00CA6A5B" w:rsidP="00CA6A5B">
      <w:pPr>
        <w:spacing w:line="480" w:lineRule="auto"/>
        <w:jc w:val="both"/>
        <w:rPr>
          <w:color w:val="000000"/>
        </w:rPr>
      </w:pPr>
      <w:r w:rsidRPr="00450CDD">
        <w:rPr>
          <w:b/>
          <w:bCs/>
          <w:color w:val="000000"/>
        </w:rPr>
        <w:t>Week 1 and 2</w:t>
      </w:r>
      <w:r w:rsidRPr="00450CDD">
        <w:rPr>
          <w:color w:val="000000"/>
        </w:rPr>
        <w:t>:</w:t>
      </w:r>
      <w:r>
        <w:rPr>
          <w:color w:val="000000"/>
        </w:rPr>
        <w:t xml:space="preserve">  About 1200 pamphlets were distributed to staff at the hospital. These pamphlets contained information about the importance of exercise, exercise prescription (types of exercises, frequency and duration of exercise). This intervention was done to all staff at the </w:t>
      </w:r>
      <w:proofErr w:type="gramStart"/>
      <w:r>
        <w:rPr>
          <w:color w:val="000000"/>
        </w:rPr>
        <w:t>hospital,</w:t>
      </w:r>
      <w:proofErr w:type="gramEnd"/>
      <w:r>
        <w:rPr>
          <w:color w:val="000000"/>
        </w:rPr>
        <w:t xml:space="preserve"> the motive was to see if participants would willingly seek information if it was made available to them. </w:t>
      </w:r>
    </w:p>
    <w:p w:rsidR="00CA6A5B" w:rsidRDefault="00CA6A5B" w:rsidP="00CA6A5B">
      <w:pPr>
        <w:spacing w:line="480" w:lineRule="auto"/>
        <w:jc w:val="both"/>
        <w:rPr>
          <w:color w:val="000000"/>
        </w:rPr>
      </w:pPr>
    </w:p>
    <w:p w:rsidR="00CA6A5B" w:rsidRDefault="00CA6A5B" w:rsidP="00CA6A5B">
      <w:pPr>
        <w:spacing w:line="480" w:lineRule="auto"/>
        <w:jc w:val="both"/>
      </w:pPr>
      <w:r w:rsidRPr="00450CDD">
        <w:rPr>
          <w:b/>
          <w:bCs/>
          <w:color w:val="000000"/>
        </w:rPr>
        <w:t xml:space="preserve">Week 3 and 4:  </w:t>
      </w:r>
      <w:r w:rsidRPr="00450CDD">
        <w:rPr>
          <w:color w:val="000000"/>
        </w:rPr>
        <w:t>A</w:t>
      </w:r>
      <w:r>
        <w:rPr>
          <w:color w:val="000000"/>
        </w:rPr>
        <w:t xml:space="preserve"> 2</w:t>
      </w:r>
      <w:r>
        <w:rPr>
          <w:color w:val="000000"/>
          <w:position w:val="6"/>
          <w:vertAlign w:val="superscript"/>
        </w:rPr>
        <w:t>nd</w:t>
      </w:r>
      <w:r>
        <w:rPr>
          <w:color w:val="000000"/>
        </w:rPr>
        <w:t xml:space="preserve"> set of pamphlets were distributed to staff (1200).  These pamphlets focused on both man’s and woman’s health and also targeted specific diseases such as Diabetes Mellitus, Hypertension, Erectile Dysfunction and Stress incontinence</w:t>
      </w:r>
      <w:r>
        <w:rPr>
          <w:color w:val="FF0000"/>
        </w:rPr>
        <w:t xml:space="preserve"> </w:t>
      </w:r>
      <w:r>
        <w:t xml:space="preserve">(Addendum 2 and 3).  </w:t>
      </w:r>
    </w:p>
    <w:p w:rsidR="00CA6A5B" w:rsidRDefault="00CA6A5B" w:rsidP="00CA6A5B">
      <w:pPr>
        <w:spacing w:line="480" w:lineRule="auto"/>
        <w:jc w:val="both"/>
        <w:rPr>
          <w:b/>
          <w:bCs/>
          <w:color w:val="000000"/>
          <w:u w:val="single"/>
        </w:rPr>
      </w:pPr>
    </w:p>
    <w:p w:rsidR="00CA6A5B" w:rsidRDefault="00CA6A5B" w:rsidP="00CA6A5B">
      <w:pPr>
        <w:spacing w:line="480" w:lineRule="auto"/>
        <w:jc w:val="both"/>
        <w:rPr>
          <w:b/>
          <w:bCs/>
          <w:color w:val="000000"/>
          <w:u w:val="single"/>
        </w:rPr>
      </w:pPr>
      <w:r>
        <w:rPr>
          <w:b/>
          <w:bCs/>
          <w:color w:val="000000"/>
          <w:u w:val="single"/>
        </w:rPr>
        <w:t>Posters distribution:</w:t>
      </w:r>
    </w:p>
    <w:p w:rsidR="00CA6A5B" w:rsidRPr="00450CDD" w:rsidRDefault="00CA6A5B" w:rsidP="00CA6A5B">
      <w:pPr>
        <w:spacing w:line="480" w:lineRule="auto"/>
        <w:jc w:val="both"/>
        <w:rPr>
          <w:b/>
          <w:bCs/>
          <w:color w:val="000000"/>
        </w:rPr>
      </w:pPr>
      <w:r w:rsidRPr="00450CDD">
        <w:rPr>
          <w:b/>
          <w:bCs/>
          <w:color w:val="000000"/>
        </w:rPr>
        <w:lastRenderedPageBreak/>
        <w:t>(February –April 2009)</w:t>
      </w:r>
    </w:p>
    <w:p w:rsidR="00CA6A5B" w:rsidRDefault="00CA6A5B" w:rsidP="00CA6A5B">
      <w:pPr>
        <w:spacing w:line="480" w:lineRule="auto"/>
        <w:jc w:val="both"/>
        <w:rPr>
          <w:color w:val="000000"/>
        </w:rPr>
      </w:pPr>
      <w:r>
        <w:rPr>
          <w:b/>
          <w:bCs/>
          <w:color w:val="000000"/>
        </w:rPr>
        <w:t xml:space="preserve">Posters (80) </w:t>
      </w:r>
      <w:r>
        <w:rPr>
          <w:color w:val="000000"/>
        </w:rPr>
        <w:t xml:space="preserve">were distributed and pasted in strategic areas in the hospital i.e. Hospital corridors, Administration block Psychiatry block, Clinics ICU, Dental building, Healthcare Sciences Building and hospital main gate. These posters contained pictures of specific activities individuals were supposed to do before, during and after exercise </w:t>
      </w:r>
      <w:r>
        <w:t>(Addendum 4 and 5).</w:t>
      </w:r>
      <w:r>
        <w:rPr>
          <w:color w:val="000000"/>
        </w:rPr>
        <w:t xml:space="preserve">  The theme of these posters was: </w:t>
      </w:r>
      <w:r>
        <w:rPr>
          <w:i/>
          <w:color w:val="000000"/>
        </w:rPr>
        <w:t>“Get up and Go, You have nothing to lose except your Weight”.</w:t>
      </w:r>
      <w:r>
        <w:rPr>
          <w:color w:val="000000"/>
        </w:rPr>
        <w:t xml:space="preserve"> The posters had captions that explained the activity and each poster instructed staff to exercise 3 times a week for at least 30 minutes. </w:t>
      </w:r>
    </w:p>
    <w:p w:rsidR="00CA6A5B" w:rsidRDefault="00CA6A5B" w:rsidP="00CA6A5B">
      <w:pPr>
        <w:spacing w:line="480" w:lineRule="auto"/>
        <w:jc w:val="both"/>
        <w:rPr>
          <w:b/>
          <w:bCs/>
          <w:color w:val="000000"/>
          <w:u w:val="single"/>
        </w:rPr>
      </w:pPr>
    </w:p>
    <w:p w:rsidR="00CA6A5B" w:rsidRDefault="00CA6A5B" w:rsidP="00CA6A5B">
      <w:pPr>
        <w:spacing w:line="480" w:lineRule="auto"/>
        <w:jc w:val="both"/>
        <w:rPr>
          <w:b/>
          <w:bCs/>
          <w:color w:val="000000"/>
          <w:u w:val="single"/>
        </w:rPr>
      </w:pPr>
      <w:r>
        <w:rPr>
          <w:b/>
          <w:bCs/>
          <w:color w:val="000000"/>
        </w:rPr>
        <w:t>Radio Talk</w:t>
      </w:r>
      <w:r>
        <w:rPr>
          <w:b/>
          <w:bCs/>
          <w:color w:val="000000"/>
          <w:u w:val="single"/>
        </w:rPr>
        <w:t xml:space="preserve"> </w:t>
      </w:r>
    </w:p>
    <w:p w:rsidR="00CA6A5B" w:rsidRPr="00450CDD" w:rsidRDefault="00CA6A5B" w:rsidP="00CA6A5B">
      <w:pPr>
        <w:spacing w:line="480" w:lineRule="auto"/>
        <w:jc w:val="both"/>
        <w:rPr>
          <w:b/>
          <w:bCs/>
          <w:color w:val="000000"/>
        </w:rPr>
      </w:pPr>
      <w:r w:rsidRPr="00450CDD">
        <w:rPr>
          <w:b/>
          <w:bCs/>
          <w:color w:val="000000"/>
        </w:rPr>
        <w:t>(February – April 2009)</w:t>
      </w:r>
    </w:p>
    <w:p w:rsidR="00CA6A5B" w:rsidRDefault="00CA6A5B" w:rsidP="00CA6A5B">
      <w:pPr>
        <w:spacing w:line="480" w:lineRule="auto"/>
        <w:jc w:val="both"/>
        <w:rPr>
          <w:color w:val="000000"/>
        </w:rPr>
      </w:pPr>
      <w:r>
        <w:rPr>
          <w:color w:val="000000"/>
        </w:rPr>
        <w:t>The</w:t>
      </w:r>
      <w:r>
        <w:rPr>
          <w:b/>
          <w:bCs/>
          <w:color w:val="000000"/>
        </w:rPr>
        <w:t xml:space="preserve"> </w:t>
      </w:r>
      <w:r>
        <w:rPr>
          <w:color w:val="000000"/>
        </w:rPr>
        <w:t xml:space="preserve">hospital wards have radios installed for staff and patients and it is operated at the studio with full complement of broadcasters’ /presenters. The researcher was given a slot every Thursdays from mid February – April 2009.  The topics were tackled professionally and questions/queries from listeners were addressed.  All the topics were incorporating Physical Activity as a way of a healthy lifestyle. Listeners were encouraged to phone –in if they needed clarity on issues. A collaboration with department of human nutrition ensured that listeners were empowered with both exercise and a healthy diet. </w:t>
      </w:r>
    </w:p>
    <w:p w:rsidR="00CA6A5B" w:rsidRDefault="00CA6A5B" w:rsidP="00CA6A5B">
      <w:pPr>
        <w:spacing w:line="480" w:lineRule="auto"/>
        <w:jc w:val="both"/>
        <w:rPr>
          <w:b/>
          <w:bCs/>
          <w:color w:val="000000"/>
          <w:u w:val="single"/>
        </w:rPr>
      </w:pPr>
    </w:p>
    <w:p w:rsidR="00CA6A5B" w:rsidRDefault="00CA6A5B" w:rsidP="00CA6A5B">
      <w:pPr>
        <w:spacing w:line="480" w:lineRule="auto"/>
        <w:jc w:val="both"/>
        <w:rPr>
          <w:b/>
          <w:bCs/>
          <w:color w:val="000000"/>
          <w:u w:val="single"/>
        </w:rPr>
      </w:pPr>
      <w:r>
        <w:rPr>
          <w:b/>
          <w:bCs/>
          <w:color w:val="000000"/>
          <w:u w:val="single"/>
        </w:rPr>
        <w:t>Employee Healthy living lifestyle Day:</w:t>
      </w:r>
    </w:p>
    <w:p w:rsidR="00CA6A5B" w:rsidRPr="00450CDD" w:rsidRDefault="00CA6A5B" w:rsidP="00CA6A5B">
      <w:pPr>
        <w:spacing w:line="480" w:lineRule="auto"/>
        <w:jc w:val="both"/>
        <w:rPr>
          <w:b/>
          <w:bCs/>
          <w:color w:val="000000"/>
        </w:rPr>
      </w:pPr>
      <w:r w:rsidRPr="00450CDD">
        <w:rPr>
          <w:b/>
          <w:bCs/>
          <w:color w:val="000000"/>
        </w:rPr>
        <w:lastRenderedPageBreak/>
        <w:t>(21 February 2009)</w:t>
      </w:r>
    </w:p>
    <w:p w:rsidR="00CA6A5B" w:rsidRDefault="00CA6A5B" w:rsidP="00CA6A5B">
      <w:pPr>
        <w:spacing w:line="480" w:lineRule="auto"/>
        <w:jc w:val="both"/>
        <w:rPr>
          <w:color w:val="000000"/>
        </w:rPr>
      </w:pPr>
      <w:r>
        <w:rPr>
          <w:color w:val="000000"/>
        </w:rPr>
        <w:t>This day was selected to encourage hospital staff to change their lifestyle and adopt a healthy one.  This was organized by the researcher in collaboration with the following departments:  Human Nutrition, Physiotherapy, EWP and Public Relations Office. The main sponsor for the event was Virgin Active, Nativa Healthy Foods, Physiotherapy Services, The researcher and her supervisor. The following events took place on the day:</w:t>
      </w:r>
    </w:p>
    <w:p w:rsidR="00CA6A5B" w:rsidRDefault="00CA6A5B" w:rsidP="00CA6A5B">
      <w:pPr>
        <w:spacing w:line="480" w:lineRule="auto"/>
        <w:jc w:val="both"/>
        <w:rPr>
          <w:color w:val="000000"/>
        </w:rPr>
      </w:pPr>
      <w:r>
        <w:rPr>
          <w:b/>
          <w:bCs/>
          <w:color w:val="000000"/>
        </w:rPr>
        <w:t xml:space="preserve">Fun Run/Walk: </w:t>
      </w:r>
      <w:r>
        <w:rPr>
          <w:color w:val="000000"/>
        </w:rPr>
        <w:t xml:space="preserve">About 200 staff took part in the race which started at 06h45 – 09h00, the distance was 5 kilometers from the hospital to Medunsa and back to hospital square. On arrival, the runners/walkers were treated to a body massage by physiotherapy students and were supplied with the meal of the day. Later, the winners were awarded with prizes which ranged from free subscription to Virgin Active fitness center, exercise gears, T-shirts, food hampers, bags and caps. </w:t>
      </w:r>
    </w:p>
    <w:p w:rsidR="00CA6A5B" w:rsidRDefault="00CA6A5B" w:rsidP="00CA6A5B">
      <w:pPr>
        <w:spacing w:line="480" w:lineRule="auto"/>
        <w:jc w:val="both"/>
        <w:rPr>
          <w:color w:val="000000"/>
        </w:rPr>
      </w:pPr>
    </w:p>
    <w:p w:rsidR="00CA6A5B" w:rsidRDefault="00CA6A5B" w:rsidP="00CA6A5B">
      <w:pPr>
        <w:spacing w:line="480" w:lineRule="auto"/>
        <w:jc w:val="both"/>
        <w:rPr>
          <w:color w:val="000000"/>
        </w:rPr>
      </w:pPr>
      <w:r>
        <w:rPr>
          <w:b/>
          <w:bCs/>
          <w:color w:val="000000"/>
        </w:rPr>
        <w:t>Health talks</w:t>
      </w:r>
      <w:r>
        <w:rPr>
          <w:color w:val="000000"/>
        </w:rPr>
        <w:t xml:space="preserve"> followed and the representative from the National Department of Health also addressed staff about benefits of adopting a healthy lifestyle which include PA. </w:t>
      </w:r>
      <w:r>
        <w:rPr>
          <w:b/>
          <w:bCs/>
          <w:color w:val="000000"/>
        </w:rPr>
        <w:t xml:space="preserve">Competitions followed: </w:t>
      </w:r>
      <w:r>
        <w:rPr>
          <w:color w:val="000000"/>
        </w:rPr>
        <w:t>these focused on PA aerobics dance and participants with smooth moves were awarded for their efforts. Nativa also did a lucky draw and several prizes were won by participants.  All those who subscribed to Virgin Active were given a discounted subscription fee for the months of February – May 2009.</w:t>
      </w:r>
    </w:p>
    <w:p w:rsidR="00CA6A5B" w:rsidRDefault="00CA6A5B" w:rsidP="00CA6A5B">
      <w:pPr>
        <w:tabs>
          <w:tab w:val="left" w:pos="7200"/>
        </w:tabs>
        <w:spacing w:line="480" w:lineRule="auto"/>
        <w:jc w:val="both"/>
      </w:pPr>
    </w:p>
    <w:p w:rsidR="003F391D" w:rsidRDefault="003F391D" w:rsidP="003F391D">
      <w:pPr>
        <w:tabs>
          <w:tab w:val="left" w:pos="7200"/>
        </w:tabs>
        <w:spacing w:line="480" w:lineRule="auto"/>
        <w:jc w:val="both"/>
        <w:rPr>
          <w:b/>
          <w:bCs/>
          <w:color w:val="000000"/>
        </w:rPr>
      </w:pPr>
      <w:r>
        <w:rPr>
          <w:b/>
          <w:bCs/>
        </w:rPr>
        <w:t xml:space="preserve">3.12 </w:t>
      </w:r>
      <w:r>
        <w:rPr>
          <w:b/>
          <w:bCs/>
          <w:color w:val="000000"/>
        </w:rPr>
        <w:t xml:space="preserve">Sustainability and Maintenance </w:t>
      </w:r>
      <w:r w:rsidR="001E73F7">
        <w:rPr>
          <w:b/>
          <w:bCs/>
          <w:color w:val="000000"/>
        </w:rPr>
        <w:t xml:space="preserve">of </w:t>
      </w:r>
      <w:r>
        <w:rPr>
          <w:b/>
          <w:bCs/>
          <w:color w:val="000000"/>
        </w:rPr>
        <w:t>activities</w:t>
      </w:r>
    </w:p>
    <w:p w:rsidR="00FA238B" w:rsidRDefault="00FA238B" w:rsidP="001E73F7">
      <w:pPr>
        <w:pStyle w:val="Heading2"/>
        <w:spacing w:line="480" w:lineRule="auto"/>
        <w:jc w:val="both"/>
        <w:rPr>
          <w:color w:val="000000"/>
        </w:rPr>
      </w:pPr>
    </w:p>
    <w:p w:rsidR="003F391D" w:rsidRPr="001E73F7" w:rsidRDefault="001E73F7" w:rsidP="001E73F7">
      <w:pPr>
        <w:pStyle w:val="Heading2"/>
        <w:spacing w:line="480" w:lineRule="auto"/>
        <w:jc w:val="both"/>
      </w:pPr>
      <w:r>
        <w:rPr>
          <w:color w:val="000000"/>
        </w:rPr>
        <w:t>Series of meetings with the were held with the hospital</w:t>
      </w:r>
      <w:r w:rsidR="003F391D">
        <w:rPr>
          <w:color w:val="000000"/>
        </w:rPr>
        <w:t xml:space="preserve"> management team was held to inform them about the findings of baseline survey of study and the importance of incorporating physical activity in achieving employee wellness. </w:t>
      </w:r>
      <w:r w:rsidR="003F391D" w:rsidRPr="001E73F7">
        <w:t xml:space="preserve">This process sought policy and administrative support for maintenance of the programme and extend it to all </w:t>
      </w:r>
      <w:r>
        <w:t xml:space="preserve">the </w:t>
      </w:r>
      <w:r w:rsidR="003F391D" w:rsidRPr="001E73F7">
        <w:t>other staff members.</w:t>
      </w:r>
    </w:p>
    <w:p w:rsidR="003F391D" w:rsidRDefault="001E73F7" w:rsidP="003F391D">
      <w:pPr>
        <w:numPr>
          <w:ilvl w:val="0"/>
          <w:numId w:val="13"/>
        </w:numPr>
        <w:tabs>
          <w:tab w:val="left" w:pos="900"/>
          <w:tab w:val="left" w:pos="7200"/>
        </w:tabs>
        <w:spacing w:line="480" w:lineRule="auto"/>
        <w:ind w:left="900" w:hanging="540"/>
        <w:jc w:val="both"/>
      </w:pPr>
      <w:r>
        <w:t>possibility of</w:t>
      </w:r>
      <w:r w:rsidR="003F391D">
        <w:t xml:space="preserve"> creating space with gym equipment within the hospital premises;</w:t>
      </w:r>
    </w:p>
    <w:p w:rsidR="003F391D" w:rsidRDefault="003F391D" w:rsidP="003F391D">
      <w:pPr>
        <w:numPr>
          <w:ilvl w:val="0"/>
          <w:numId w:val="14"/>
        </w:numPr>
        <w:tabs>
          <w:tab w:val="left" w:pos="900"/>
          <w:tab w:val="left" w:pos="7200"/>
        </w:tabs>
        <w:spacing w:line="480" w:lineRule="auto"/>
        <w:ind w:left="900" w:hanging="540"/>
        <w:jc w:val="both"/>
      </w:pPr>
      <w:r>
        <w:t>developing support groups to ensure emotional support among participants;</w:t>
      </w:r>
    </w:p>
    <w:p w:rsidR="003F391D" w:rsidRDefault="003F391D" w:rsidP="003F391D">
      <w:pPr>
        <w:numPr>
          <w:ilvl w:val="0"/>
          <w:numId w:val="14"/>
        </w:numPr>
        <w:tabs>
          <w:tab w:val="left" w:pos="900"/>
          <w:tab w:val="left" w:pos="7200"/>
        </w:tabs>
        <w:spacing w:line="480" w:lineRule="auto"/>
        <w:ind w:left="900" w:hanging="540"/>
        <w:jc w:val="both"/>
      </w:pPr>
      <w:r>
        <w:t xml:space="preserve">Continuing education and motivation for physical activity by </w:t>
      </w:r>
      <w:r w:rsidR="001E73F7">
        <w:t xml:space="preserve">the </w:t>
      </w:r>
      <w:r>
        <w:t>hospital’s Public Relation Office.</w:t>
      </w:r>
    </w:p>
    <w:p w:rsidR="003F391D" w:rsidRDefault="003F391D" w:rsidP="003F391D">
      <w:pPr>
        <w:tabs>
          <w:tab w:val="left" w:pos="900"/>
          <w:tab w:val="left" w:pos="7200"/>
        </w:tabs>
        <w:spacing w:line="480" w:lineRule="auto"/>
        <w:jc w:val="both"/>
      </w:pPr>
    </w:p>
    <w:p w:rsidR="003F391D" w:rsidRDefault="003F391D" w:rsidP="003F391D">
      <w:pPr>
        <w:tabs>
          <w:tab w:val="left" w:pos="900"/>
          <w:tab w:val="left" w:pos="7200"/>
        </w:tabs>
        <w:spacing w:line="480" w:lineRule="auto"/>
        <w:jc w:val="both"/>
        <w:rPr>
          <w:b/>
          <w:bCs/>
        </w:rPr>
      </w:pPr>
      <w:r>
        <w:rPr>
          <w:b/>
          <w:bCs/>
        </w:rPr>
        <w:t>3.13 Data Collection Procedure</w:t>
      </w:r>
    </w:p>
    <w:p w:rsidR="00733AA2" w:rsidRDefault="00733AA2" w:rsidP="003F391D">
      <w:pPr>
        <w:spacing w:line="480" w:lineRule="auto"/>
        <w:jc w:val="both"/>
      </w:pPr>
      <w:r>
        <w:t>At</w:t>
      </w:r>
      <w:r w:rsidR="003F391D">
        <w:t xml:space="preserve"> </w:t>
      </w:r>
      <w:r>
        <w:rPr>
          <w:b/>
          <w:bCs/>
        </w:rPr>
        <w:t>pre</w:t>
      </w:r>
      <w:r w:rsidR="003F391D">
        <w:rPr>
          <w:b/>
          <w:bCs/>
        </w:rPr>
        <w:t>test</w:t>
      </w:r>
      <w:r>
        <w:rPr>
          <w:b/>
          <w:bCs/>
        </w:rPr>
        <w:t xml:space="preserve"> a</w:t>
      </w:r>
      <w:r w:rsidR="003F391D">
        <w:t xml:space="preserve"> quantitative method to answer the research questions.</w:t>
      </w:r>
      <w:r w:rsidR="004C1A2E">
        <w:t xml:space="preserve"> A questionnaire, tape measures, polar heart rate monitors, electronic bathroom scales and 20cm-steps were used to collect data.</w:t>
      </w:r>
    </w:p>
    <w:p w:rsidR="004C1A2E" w:rsidRDefault="00C84EF3" w:rsidP="003F391D">
      <w:pPr>
        <w:spacing w:line="480" w:lineRule="auto"/>
        <w:jc w:val="both"/>
      </w:pPr>
      <w:r>
        <w:rPr>
          <w:b/>
        </w:rPr>
        <w:t>Field workers</w:t>
      </w:r>
      <w:r w:rsidR="00733AA2">
        <w:t xml:space="preserve">: </w:t>
      </w:r>
      <w:r w:rsidR="003F391D">
        <w:t xml:space="preserve"> Five research assistants </w:t>
      </w:r>
      <w:r w:rsidR="001E73F7">
        <w:t xml:space="preserve">(Third year physiotherapy students, who </w:t>
      </w:r>
      <w:r w:rsidR="004C1A2E">
        <w:t>had</w:t>
      </w:r>
      <w:r w:rsidR="001E73F7">
        <w:t xml:space="preserve"> </w:t>
      </w:r>
      <w:r w:rsidR="004C1A2E">
        <w:t>already passed</w:t>
      </w:r>
      <w:r w:rsidR="001E73F7">
        <w:t xml:space="preserve"> </w:t>
      </w:r>
      <w:r w:rsidR="004C1A2E">
        <w:t xml:space="preserve">Research Methodology and Anatomy and Physiology </w:t>
      </w:r>
      <w:r w:rsidR="001E73F7">
        <w:t xml:space="preserve">in their curriculum) </w:t>
      </w:r>
      <w:r w:rsidR="003F391D">
        <w:t>were recruited and trained on the contents of the questionnaire and how to conduct a step</w:t>
      </w:r>
      <w:r w:rsidR="00067ECD">
        <w:t>-</w:t>
      </w:r>
      <w:r w:rsidR="003F391D">
        <w:t xml:space="preserve">test and measure BMI of staff. </w:t>
      </w:r>
    </w:p>
    <w:p w:rsidR="00C84EF3" w:rsidRDefault="00C84EF3" w:rsidP="003F391D">
      <w:pPr>
        <w:spacing w:line="480" w:lineRule="auto"/>
        <w:jc w:val="both"/>
      </w:pPr>
    </w:p>
    <w:p w:rsidR="002A731D" w:rsidRDefault="002A731D" w:rsidP="003F391D">
      <w:pPr>
        <w:spacing w:line="480" w:lineRule="auto"/>
        <w:jc w:val="both"/>
      </w:pPr>
      <w:r>
        <w:t xml:space="preserve">Appointments were made with participating staff to suit their availability. Because hospital major activities are usually carried out in </w:t>
      </w:r>
      <w:r>
        <w:lastRenderedPageBreak/>
        <w:t xml:space="preserve">the morning, it was not feasible to make appointments with them before 10am. Most staff indicated that they were available at 10 am and between 12 – 14hrs, so appointments were made accordingly. </w:t>
      </w:r>
    </w:p>
    <w:p w:rsidR="00574BDE" w:rsidRDefault="00574BDE" w:rsidP="003F391D">
      <w:pPr>
        <w:spacing w:line="480" w:lineRule="auto"/>
        <w:jc w:val="both"/>
      </w:pPr>
    </w:p>
    <w:p w:rsidR="004C1A2E" w:rsidRDefault="008C5785" w:rsidP="003F391D">
      <w:pPr>
        <w:spacing w:line="480" w:lineRule="auto"/>
        <w:jc w:val="both"/>
      </w:pPr>
      <w:r>
        <w:rPr>
          <w:b/>
        </w:rPr>
        <w:t>Risk control:</w:t>
      </w:r>
      <w:r w:rsidR="004C1A2E">
        <w:t xml:space="preserve"> The students were taught how to calculate</w:t>
      </w:r>
      <w:r w:rsidR="00FA238B">
        <w:t xml:space="preserve"> Maximum heart rate (MHR) and</w:t>
      </w:r>
      <w:r w:rsidR="004C1A2E">
        <w:t xml:space="preserve"> target heart rate (THR) and if a participant exceeded the </w:t>
      </w:r>
      <w:r w:rsidR="00FA238B">
        <w:t>MHR</w:t>
      </w:r>
      <w:r w:rsidR="004C1A2E">
        <w:t xml:space="preserve"> when walking up and down the step, they should stop the test, to avoid</w:t>
      </w:r>
      <w:r w:rsidR="00FA238B">
        <w:t xml:space="preserve"> extremely</w:t>
      </w:r>
      <w:r w:rsidR="004C1A2E">
        <w:t xml:space="preserve"> </w:t>
      </w:r>
      <w:r w:rsidR="00FA238B">
        <w:t>straining the heart muscles</w:t>
      </w:r>
      <w:r w:rsidR="004C1A2E">
        <w:t xml:space="preserve">. Also if a person’s </w:t>
      </w:r>
      <w:r w:rsidR="00574BDE">
        <w:t>resting pulse was exceeding</w:t>
      </w:r>
      <w:r w:rsidR="004C1A2E">
        <w:t xml:space="preserve"> </w:t>
      </w:r>
      <w:proofErr w:type="gramStart"/>
      <w:r w:rsidR="004C1A2E">
        <w:t>1</w:t>
      </w:r>
      <w:r w:rsidR="00FA238B">
        <w:t xml:space="preserve">20 </w:t>
      </w:r>
      <w:r w:rsidR="004C1A2E">
        <w:t>beats/minute,</w:t>
      </w:r>
      <w:proofErr w:type="gramEnd"/>
      <w:r w:rsidR="004C1A2E">
        <w:t xml:space="preserve"> then they would not </w:t>
      </w:r>
      <w:r w:rsidR="002A731D">
        <w:t xml:space="preserve">assess his/her fitness level, to avoid increasing it to dangerous levels. </w:t>
      </w:r>
    </w:p>
    <w:p w:rsidR="00CA6A5B" w:rsidRDefault="00CA6A5B" w:rsidP="003F391D">
      <w:pPr>
        <w:spacing w:line="480" w:lineRule="auto"/>
        <w:jc w:val="both"/>
        <w:rPr>
          <w:b/>
        </w:rPr>
      </w:pPr>
    </w:p>
    <w:p w:rsidR="003D3258" w:rsidRDefault="00574BDE" w:rsidP="003F391D">
      <w:pPr>
        <w:spacing w:line="480" w:lineRule="auto"/>
        <w:jc w:val="both"/>
      </w:pPr>
      <w:r w:rsidRPr="00574BDE">
        <w:rPr>
          <w:b/>
        </w:rPr>
        <w:t>Data Collection</w:t>
      </w:r>
      <w:r w:rsidR="00CA6A5B">
        <w:rPr>
          <w:b/>
        </w:rPr>
        <w:t xml:space="preserve"> according to phases</w:t>
      </w:r>
      <w:r>
        <w:t xml:space="preserve">: </w:t>
      </w:r>
    </w:p>
    <w:p w:rsidR="00914569" w:rsidRPr="00CA6A5B" w:rsidRDefault="00914569" w:rsidP="003F391D">
      <w:pPr>
        <w:spacing w:line="480" w:lineRule="auto"/>
        <w:jc w:val="both"/>
        <w:rPr>
          <w:b/>
          <w:u w:val="single"/>
        </w:rPr>
      </w:pPr>
      <w:r w:rsidRPr="00CA6A5B">
        <w:rPr>
          <w:b/>
          <w:u w:val="single"/>
        </w:rPr>
        <w:t>Phase 1</w:t>
      </w:r>
    </w:p>
    <w:p w:rsidR="003D3258" w:rsidRDefault="003F391D" w:rsidP="003F391D">
      <w:pPr>
        <w:spacing w:line="480" w:lineRule="auto"/>
        <w:jc w:val="both"/>
      </w:pPr>
      <w:r w:rsidRPr="003D3258">
        <w:rPr>
          <w:b/>
        </w:rPr>
        <w:t>Questionnaires</w:t>
      </w:r>
      <w:r>
        <w:t xml:space="preserve"> were distributed to the respondents after being briefed about the research project and informed consent was given by the respondents.  Those who were unable to read and write were assisted to fill the questionnaire by the researcher and assistants.</w:t>
      </w:r>
      <w:r w:rsidR="00574BDE">
        <w:t xml:space="preserve"> The questionnaire comprised of </w:t>
      </w:r>
      <w:r w:rsidR="003D3258">
        <w:t xml:space="preserve">4 sections, viz: Section A: Socio-demographic Data; Section B: Health status, Health problems and Risk behaviours; Section C: </w:t>
      </w:r>
      <w:r w:rsidR="00574BDE">
        <w:t xml:space="preserve"> </w:t>
      </w:r>
      <w:r w:rsidR="003D3258">
        <w:t xml:space="preserve">Level of Physical Activity and Section D: Barriers to exercise. </w:t>
      </w:r>
    </w:p>
    <w:p w:rsidR="003F391D" w:rsidRDefault="003D3258" w:rsidP="003F391D">
      <w:pPr>
        <w:spacing w:line="480" w:lineRule="auto"/>
        <w:jc w:val="both"/>
      </w:pPr>
      <w:r w:rsidRPr="003D3258">
        <w:rPr>
          <w:b/>
        </w:rPr>
        <w:t>A data collection sheet</w:t>
      </w:r>
      <w:r>
        <w:t xml:space="preserve"> was used </w:t>
      </w:r>
      <w:r w:rsidR="00CB5764">
        <w:t>to document heart rate</w:t>
      </w:r>
      <w:r w:rsidR="00067ECD">
        <w:t xml:space="preserve"> (resting pulse and after exercise)</w:t>
      </w:r>
      <w:r w:rsidR="00CB5764">
        <w:t>, height,</w:t>
      </w:r>
      <w:r w:rsidR="00067ECD">
        <w:t xml:space="preserve"> THR, </w:t>
      </w:r>
      <w:r w:rsidR="00CB5764">
        <w:t>body weight</w:t>
      </w:r>
      <w:r w:rsidR="00067ECD">
        <w:t>, VO</w:t>
      </w:r>
      <w:r w:rsidR="00067ECD">
        <w:rPr>
          <w:vertAlign w:val="subscript"/>
        </w:rPr>
        <w:t xml:space="preserve">2max </w:t>
      </w:r>
      <w:r w:rsidR="00067ECD">
        <w:t>and risk profile of participants</w:t>
      </w:r>
      <w:r>
        <w:t>. Before a step test was conducted</w:t>
      </w:r>
      <w:r w:rsidR="00574BDE">
        <w:t>, the THR of</w:t>
      </w:r>
      <w:r>
        <w:t xml:space="preserve"> a</w:t>
      </w:r>
      <w:r w:rsidR="00574BDE">
        <w:t xml:space="preserve"> participant was calculated. The polar heart rate monitor was </w:t>
      </w:r>
      <w:r w:rsidR="00574BDE">
        <w:lastRenderedPageBreak/>
        <w:t>strapped to the participant and then the participant would walk up-down the step for 6 minutes. Those who could not finish the required 6 minutes were automatically classified into low fitness level. Those who finished the 6 minute walk, VO</w:t>
      </w:r>
      <w:r w:rsidR="00574BDE">
        <w:rPr>
          <w:vertAlign w:val="subscript"/>
        </w:rPr>
        <w:t>2</w:t>
      </w:r>
      <w:r w:rsidR="00574BDE">
        <w:t>-max scale</w:t>
      </w:r>
      <w:r w:rsidR="006E5787">
        <w:t>s</w:t>
      </w:r>
      <w:r w:rsidR="00574BDE">
        <w:t xml:space="preserve"> </w:t>
      </w:r>
      <w:r w:rsidR="006E5787">
        <w:t>were</w:t>
      </w:r>
      <w:r w:rsidR="00574BDE">
        <w:t xml:space="preserve"> used to classify them into</w:t>
      </w:r>
      <w:r w:rsidR="006E5787">
        <w:t xml:space="preserve"> specific</w:t>
      </w:r>
      <w:r w:rsidR="00574BDE">
        <w:t xml:space="preserve"> fitness levels. </w:t>
      </w:r>
    </w:p>
    <w:p w:rsidR="003D3258" w:rsidRDefault="003D3258" w:rsidP="003F391D">
      <w:pPr>
        <w:spacing w:line="480" w:lineRule="auto"/>
        <w:jc w:val="both"/>
      </w:pPr>
      <w:r>
        <w:t>Each participant’s body weight and height were measured using electronic bathroom scale and tape measure respectively.</w:t>
      </w:r>
      <w:r w:rsidR="00577DDB">
        <w:t xml:space="preserve"> </w:t>
      </w:r>
    </w:p>
    <w:p w:rsidR="003F391D" w:rsidRDefault="003D3258" w:rsidP="003F391D">
      <w:pPr>
        <w:spacing w:line="480" w:lineRule="auto"/>
        <w:jc w:val="both"/>
      </w:pPr>
      <w:r w:rsidRPr="003D3258">
        <w:rPr>
          <w:b/>
        </w:rPr>
        <w:t>Time frame:</w:t>
      </w:r>
      <w:r>
        <w:t xml:space="preserve"> </w:t>
      </w:r>
      <w:r w:rsidR="003F391D">
        <w:t xml:space="preserve"> Data collection was done in four weeks i</w:t>
      </w:r>
      <w:r w:rsidR="00577DDB">
        <w:t>.e. on the 01- 30 September 2008</w:t>
      </w:r>
      <w:r w:rsidR="003F391D">
        <w:t xml:space="preserve"> at Dr George Mukhari Hospital. Data collection was subject to the availability of individuals because </w:t>
      </w:r>
      <w:r>
        <w:t xml:space="preserve">the researcher </w:t>
      </w:r>
      <w:r w:rsidR="003F391D">
        <w:t>did not want to interfere with the</w:t>
      </w:r>
      <w:r>
        <w:t xml:space="preserve"> staffs’</w:t>
      </w:r>
      <w:r w:rsidR="003F391D">
        <w:t xml:space="preserve"> work schedule. Mainly the researcher and assistants targeted tea and lunch time to collect data. </w:t>
      </w:r>
    </w:p>
    <w:p w:rsidR="008C5785" w:rsidRDefault="003F391D" w:rsidP="003F391D">
      <w:pPr>
        <w:spacing w:line="480" w:lineRule="auto"/>
        <w:jc w:val="both"/>
      </w:pPr>
      <w:r>
        <w:t xml:space="preserve"> </w:t>
      </w:r>
    </w:p>
    <w:p w:rsidR="006E5787" w:rsidRDefault="003F391D" w:rsidP="003F391D">
      <w:pPr>
        <w:spacing w:line="480" w:lineRule="auto"/>
        <w:jc w:val="both"/>
      </w:pPr>
      <w:r>
        <w:t xml:space="preserve">The problems experienced during data collection were that staff working hours were changing frequently and time-off would delay </w:t>
      </w:r>
      <w:r w:rsidR="006E5787">
        <w:t>the researchers</w:t>
      </w:r>
      <w:r>
        <w:t xml:space="preserve"> from reaching </w:t>
      </w:r>
      <w:r w:rsidR="006E5787">
        <w:t xml:space="preserve">the </w:t>
      </w:r>
      <w:r>
        <w:t xml:space="preserve">participants. Some staff would vanish and only to appear much later and that even delayed us further. </w:t>
      </w:r>
      <w:r w:rsidR="006E5787">
        <w:t xml:space="preserve">This was managed by in two ways: i) </w:t>
      </w:r>
      <w:proofErr w:type="gramStart"/>
      <w:r w:rsidR="006E5787">
        <w:t>Calling</w:t>
      </w:r>
      <w:proofErr w:type="gramEnd"/>
      <w:r w:rsidR="006E5787">
        <w:t xml:space="preserve"> the individual first, before walking to the ward, irrespective of whether an appointment was made before or not.</w:t>
      </w:r>
      <w:r w:rsidR="008C5785">
        <w:t xml:space="preserve"> </w:t>
      </w:r>
      <w:r w:rsidR="006E5787">
        <w:t>ii) Rescheduling the appointments (especially when there were emergencies that cropped up).</w:t>
      </w:r>
    </w:p>
    <w:p w:rsidR="00914569" w:rsidRDefault="00914569" w:rsidP="003F391D">
      <w:pPr>
        <w:spacing w:line="480" w:lineRule="auto"/>
        <w:rPr>
          <w:b/>
          <w:bCs/>
        </w:rPr>
      </w:pPr>
    </w:p>
    <w:p w:rsidR="003F391D" w:rsidRPr="00CA6A5B" w:rsidRDefault="00914569" w:rsidP="003F391D">
      <w:pPr>
        <w:spacing w:line="480" w:lineRule="auto"/>
        <w:rPr>
          <w:b/>
          <w:bCs/>
          <w:u w:val="single"/>
        </w:rPr>
      </w:pPr>
      <w:r w:rsidRPr="00CA6A5B">
        <w:rPr>
          <w:b/>
          <w:bCs/>
          <w:u w:val="single"/>
        </w:rPr>
        <w:t xml:space="preserve">Phase </w:t>
      </w:r>
      <w:r w:rsidR="008C5785">
        <w:rPr>
          <w:b/>
          <w:bCs/>
          <w:u w:val="single"/>
        </w:rPr>
        <w:t>II</w:t>
      </w:r>
    </w:p>
    <w:p w:rsidR="00914569" w:rsidRDefault="00914569" w:rsidP="007B2447">
      <w:pPr>
        <w:spacing w:line="480" w:lineRule="auto"/>
        <w:jc w:val="both"/>
        <w:rPr>
          <w:bCs/>
        </w:rPr>
      </w:pPr>
      <w:r w:rsidRPr="007B2447">
        <w:rPr>
          <w:b/>
          <w:bCs/>
        </w:rPr>
        <w:t>Post intervention</w:t>
      </w:r>
      <w:r w:rsidRPr="00914569">
        <w:rPr>
          <w:bCs/>
        </w:rPr>
        <w:t xml:space="preserve">, a questionnaire was used to assess level of exposure to interventions and </w:t>
      </w:r>
      <w:r w:rsidR="00E24DC0">
        <w:rPr>
          <w:bCs/>
        </w:rPr>
        <w:t>impact of the</w:t>
      </w:r>
      <w:r w:rsidRPr="00914569">
        <w:rPr>
          <w:bCs/>
        </w:rPr>
        <w:t xml:space="preserve"> interventions.</w:t>
      </w:r>
      <w:r>
        <w:rPr>
          <w:bCs/>
        </w:rPr>
        <w:t xml:space="preserve"> The questionnaire was basic, with a minimum of 3 questions asked per intervention. i.e. i) if participants have seen the posters, access to </w:t>
      </w:r>
      <w:r>
        <w:rPr>
          <w:bCs/>
        </w:rPr>
        <w:lastRenderedPageBreak/>
        <w:t xml:space="preserve">pamphlet, listened to programs about PA in the hospital radio or if they were aware of the Wellness day. ii) </w:t>
      </w:r>
      <w:proofErr w:type="gramStart"/>
      <w:r w:rsidR="007B2447">
        <w:rPr>
          <w:bCs/>
        </w:rPr>
        <w:t>if</w:t>
      </w:r>
      <w:proofErr w:type="gramEnd"/>
      <w:r w:rsidR="007B2447">
        <w:rPr>
          <w:bCs/>
        </w:rPr>
        <w:t xml:space="preserve"> they read what was in the posters, pamphlets, if radio topics were relevant and if they participated in the activities during the Employee Wellness day. Iii) </w:t>
      </w:r>
      <w:proofErr w:type="gramStart"/>
      <w:r w:rsidR="007B2447">
        <w:rPr>
          <w:bCs/>
        </w:rPr>
        <w:t>if</w:t>
      </w:r>
      <w:proofErr w:type="gramEnd"/>
      <w:r w:rsidR="007B2447">
        <w:rPr>
          <w:bCs/>
        </w:rPr>
        <w:t xml:space="preserve"> the interventions were relevant and informative. </w:t>
      </w:r>
    </w:p>
    <w:p w:rsidR="00CA6A5B" w:rsidRDefault="00CA6A5B" w:rsidP="007B2447">
      <w:pPr>
        <w:spacing w:line="480" w:lineRule="auto"/>
        <w:jc w:val="both"/>
        <w:rPr>
          <w:b/>
          <w:bCs/>
        </w:rPr>
      </w:pPr>
    </w:p>
    <w:p w:rsidR="007B2447" w:rsidRPr="00CA6A5B" w:rsidRDefault="007B2447" w:rsidP="007B2447">
      <w:pPr>
        <w:spacing w:line="480" w:lineRule="auto"/>
        <w:jc w:val="both"/>
        <w:rPr>
          <w:b/>
          <w:bCs/>
          <w:u w:val="single"/>
        </w:rPr>
      </w:pPr>
      <w:r w:rsidRPr="00CA6A5B">
        <w:rPr>
          <w:b/>
          <w:bCs/>
          <w:u w:val="single"/>
        </w:rPr>
        <w:t xml:space="preserve">Phase </w:t>
      </w:r>
      <w:r w:rsidR="008C5785">
        <w:rPr>
          <w:b/>
          <w:bCs/>
          <w:u w:val="single"/>
        </w:rPr>
        <w:t>III</w:t>
      </w:r>
    </w:p>
    <w:p w:rsidR="007B2447" w:rsidRDefault="007B2447" w:rsidP="007B2447">
      <w:pPr>
        <w:spacing w:line="480" w:lineRule="auto"/>
        <w:jc w:val="both"/>
        <w:rPr>
          <w:bCs/>
        </w:rPr>
      </w:pPr>
      <w:r>
        <w:rPr>
          <w:b/>
          <w:bCs/>
        </w:rPr>
        <w:t xml:space="preserve">6 months post intervention: </w:t>
      </w:r>
      <w:r w:rsidRPr="007B2447">
        <w:rPr>
          <w:bCs/>
        </w:rPr>
        <w:t>2 sets of questionnaires were used to collect data.</w:t>
      </w:r>
    </w:p>
    <w:p w:rsidR="001F0373" w:rsidRPr="001F0373" w:rsidRDefault="001F0373" w:rsidP="007B2447">
      <w:pPr>
        <w:spacing w:line="480" w:lineRule="auto"/>
        <w:jc w:val="both"/>
        <w:rPr>
          <w:bCs/>
        </w:rPr>
      </w:pPr>
      <w:r>
        <w:rPr>
          <w:b/>
          <w:bCs/>
        </w:rPr>
        <w:t xml:space="preserve">Posttest questionnaire </w:t>
      </w:r>
      <w:r w:rsidRPr="001F0373">
        <w:rPr>
          <w:bCs/>
        </w:rPr>
        <w:t>was also used to collect data. The following aspects were assessed using the same questions from phase</w:t>
      </w:r>
      <w:r w:rsidR="008C5785">
        <w:rPr>
          <w:bCs/>
        </w:rPr>
        <w:t xml:space="preserve"> I</w:t>
      </w:r>
      <w:r w:rsidRPr="001F0373">
        <w:rPr>
          <w:bCs/>
        </w:rPr>
        <w:t>: i) level of PA, usin</w:t>
      </w:r>
      <w:r w:rsidR="008C5785">
        <w:rPr>
          <w:bCs/>
        </w:rPr>
        <w:t xml:space="preserve">g TTM stages of exercise change, </w:t>
      </w:r>
      <w:r>
        <w:rPr>
          <w:bCs/>
        </w:rPr>
        <w:t xml:space="preserve">ii) </w:t>
      </w:r>
      <w:r w:rsidR="00020B2B">
        <w:rPr>
          <w:bCs/>
        </w:rPr>
        <w:t>K</w:t>
      </w:r>
      <w:r>
        <w:rPr>
          <w:bCs/>
        </w:rPr>
        <w:t>nowledge about PA</w:t>
      </w:r>
      <w:r w:rsidR="008C5785">
        <w:rPr>
          <w:bCs/>
        </w:rPr>
        <w:t xml:space="preserve">, </w:t>
      </w:r>
      <w:proofErr w:type="gramStart"/>
      <w:r w:rsidR="008C5785">
        <w:rPr>
          <w:bCs/>
        </w:rPr>
        <w:t xml:space="preserve">and </w:t>
      </w:r>
      <w:r w:rsidR="008919BB">
        <w:rPr>
          <w:bCs/>
        </w:rPr>
        <w:t xml:space="preserve"> </w:t>
      </w:r>
      <w:r>
        <w:rPr>
          <w:bCs/>
        </w:rPr>
        <w:t>iii</w:t>
      </w:r>
      <w:proofErr w:type="gramEnd"/>
      <w:r>
        <w:rPr>
          <w:bCs/>
        </w:rPr>
        <w:t xml:space="preserve">) </w:t>
      </w:r>
      <w:r w:rsidR="00020B2B">
        <w:rPr>
          <w:bCs/>
        </w:rPr>
        <w:t>Attitude about PA</w:t>
      </w:r>
      <w:r w:rsidR="008919BB">
        <w:rPr>
          <w:bCs/>
        </w:rPr>
        <w:t xml:space="preserve"> (A</w:t>
      </w:r>
      <w:r w:rsidR="008C5785">
        <w:rPr>
          <w:bCs/>
        </w:rPr>
        <w:t>ppendix</w:t>
      </w:r>
      <w:r w:rsidR="008919BB">
        <w:rPr>
          <w:bCs/>
        </w:rPr>
        <w:t xml:space="preserve"> </w:t>
      </w:r>
      <w:r w:rsidR="00BE3883">
        <w:rPr>
          <w:bCs/>
        </w:rPr>
        <w:t>5</w:t>
      </w:r>
      <w:r w:rsidR="008919BB">
        <w:rPr>
          <w:bCs/>
        </w:rPr>
        <w:t>)</w:t>
      </w:r>
      <w:r w:rsidR="008C5785">
        <w:rPr>
          <w:bCs/>
        </w:rPr>
        <w:t>.</w:t>
      </w:r>
    </w:p>
    <w:p w:rsidR="008C5785" w:rsidRDefault="008C5785" w:rsidP="008C5785">
      <w:pPr>
        <w:spacing w:line="480" w:lineRule="auto"/>
        <w:jc w:val="both"/>
        <w:rPr>
          <w:bCs/>
        </w:rPr>
      </w:pPr>
      <w:r w:rsidRPr="007B2447">
        <w:rPr>
          <w:b/>
          <w:bCs/>
        </w:rPr>
        <w:t>The Process of Change Questionnaire</w:t>
      </w:r>
      <w:r>
        <w:rPr>
          <w:b/>
          <w:bCs/>
        </w:rPr>
        <w:t xml:space="preserve"> </w:t>
      </w:r>
      <w:r>
        <w:rPr>
          <w:bCs/>
        </w:rPr>
        <w:t>(Adopted form Marcus, et al.</w:t>
      </w:r>
      <w:r w:rsidRPr="000F1BD6">
        <w:rPr>
          <w:bCs/>
        </w:rPr>
        <w:t xml:space="preserve"> 1992</w:t>
      </w:r>
      <w:r>
        <w:rPr>
          <w:bCs/>
        </w:rPr>
        <w:t>)</w:t>
      </w:r>
      <w:r>
        <w:rPr>
          <w:b/>
          <w:bCs/>
        </w:rPr>
        <w:t xml:space="preserve"> </w:t>
      </w:r>
      <w:r>
        <w:rPr>
          <w:bCs/>
        </w:rPr>
        <w:t xml:space="preserve">was used to assess both cognitive and behavioural processes used by staff for their exercise behaviour. </w:t>
      </w:r>
      <w:proofErr w:type="gramStart"/>
      <w:r>
        <w:rPr>
          <w:bCs/>
        </w:rPr>
        <w:t>(Appendix 6).</w:t>
      </w:r>
      <w:proofErr w:type="gramEnd"/>
      <w:r>
        <w:rPr>
          <w:bCs/>
        </w:rPr>
        <w:t xml:space="preserve">  </w:t>
      </w:r>
    </w:p>
    <w:p w:rsidR="00CA6A5B" w:rsidRDefault="00CA6A5B" w:rsidP="003F391D">
      <w:pPr>
        <w:tabs>
          <w:tab w:val="left" w:pos="7200"/>
        </w:tabs>
        <w:spacing w:line="480" w:lineRule="auto"/>
        <w:jc w:val="both"/>
        <w:rPr>
          <w:b/>
          <w:bCs/>
        </w:rPr>
      </w:pPr>
    </w:p>
    <w:p w:rsidR="003F391D" w:rsidRDefault="003F391D" w:rsidP="003F391D">
      <w:pPr>
        <w:tabs>
          <w:tab w:val="left" w:pos="7200"/>
        </w:tabs>
        <w:spacing w:line="480" w:lineRule="auto"/>
        <w:jc w:val="both"/>
        <w:rPr>
          <w:b/>
          <w:bCs/>
        </w:rPr>
      </w:pPr>
      <w:r>
        <w:rPr>
          <w:b/>
          <w:bCs/>
        </w:rPr>
        <w:t>3.14 Data Processing and Analysis</w:t>
      </w:r>
    </w:p>
    <w:p w:rsidR="003F391D" w:rsidRDefault="003F391D" w:rsidP="003F391D">
      <w:pPr>
        <w:tabs>
          <w:tab w:val="left" w:pos="7200"/>
        </w:tabs>
        <w:spacing w:line="480" w:lineRule="auto"/>
        <w:jc w:val="both"/>
      </w:pPr>
      <w:r>
        <w:t>All data collected in a questionnaire was coded (see research instrument) and loaded into SPSS version 17.0 for analysis.</w:t>
      </w:r>
    </w:p>
    <w:p w:rsidR="003F391D" w:rsidRDefault="003F391D" w:rsidP="003F391D">
      <w:pPr>
        <w:tabs>
          <w:tab w:val="left" w:pos="7200"/>
        </w:tabs>
        <w:spacing w:line="480" w:lineRule="auto"/>
        <w:jc w:val="both"/>
      </w:pPr>
      <w:r>
        <w:t xml:space="preserve">- Descriptive statistical method was used to analyse frequencies, correlations and means.    </w:t>
      </w:r>
    </w:p>
    <w:p w:rsidR="003F391D" w:rsidRDefault="003F391D" w:rsidP="003F391D">
      <w:pPr>
        <w:tabs>
          <w:tab w:val="left" w:pos="7200"/>
        </w:tabs>
        <w:spacing w:line="480" w:lineRule="auto"/>
        <w:jc w:val="both"/>
      </w:pPr>
      <w:r>
        <w:t xml:space="preserve">Results were presented using: Frequency tables, graphs and charts </w:t>
      </w:r>
    </w:p>
    <w:p w:rsidR="003F391D" w:rsidRDefault="003F391D" w:rsidP="003F391D">
      <w:pPr>
        <w:numPr>
          <w:ilvl w:val="0"/>
          <w:numId w:val="15"/>
        </w:numPr>
        <w:tabs>
          <w:tab w:val="left" w:pos="7200"/>
        </w:tabs>
        <w:spacing w:line="480" w:lineRule="auto"/>
        <w:jc w:val="both"/>
      </w:pPr>
      <w:r>
        <w:t>The knowledge level was analysed using the following scores:</w:t>
      </w:r>
    </w:p>
    <w:p w:rsidR="003F391D" w:rsidRDefault="003F391D" w:rsidP="003F391D">
      <w:pPr>
        <w:tabs>
          <w:tab w:val="left" w:pos="7200"/>
        </w:tabs>
        <w:spacing w:line="480" w:lineRule="auto"/>
        <w:ind w:left="720"/>
        <w:jc w:val="both"/>
      </w:pPr>
      <w:r>
        <w:lastRenderedPageBreak/>
        <w:t>&gt;70% = excellent; 60 – 69% = good; 51 – 59% = fair;   &lt; 50% = poor</w:t>
      </w:r>
    </w:p>
    <w:p w:rsidR="003F391D" w:rsidRDefault="003F391D" w:rsidP="003F391D">
      <w:pPr>
        <w:numPr>
          <w:ilvl w:val="0"/>
          <w:numId w:val="15"/>
        </w:numPr>
        <w:tabs>
          <w:tab w:val="left" w:pos="7200"/>
        </w:tabs>
        <w:spacing w:line="480" w:lineRule="auto"/>
        <w:jc w:val="both"/>
      </w:pPr>
      <w:r>
        <w:t>Binary Regression Logistic Regression was used to determine the predictive validity of TTM stages of exercise behavio</w:t>
      </w:r>
      <w:r w:rsidR="00736544">
        <w:t>u</w:t>
      </w:r>
      <w:r>
        <w:t>r.</w:t>
      </w:r>
    </w:p>
    <w:p w:rsidR="003F391D" w:rsidRDefault="003F391D" w:rsidP="003F391D">
      <w:pPr>
        <w:numPr>
          <w:ilvl w:val="0"/>
          <w:numId w:val="15"/>
        </w:numPr>
        <w:spacing w:line="480" w:lineRule="auto"/>
        <w:jc w:val="both"/>
      </w:pPr>
      <w:r>
        <w:t>Independent Samples t-test was used to compare knowledge, attitude and  TTM stages of physical activity between health professional and support staff, the adults and older adults group; Paired samples t-test for within group between pre and post test.</w:t>
      </w:r>
    </w:p>
    <w:p w:rsidR="003F391D" w:rsidRDefault="003F391D" w:rsidP="003F391D">
      <w:pPr>
        <w:numPr>
          <w:ilvl w:val="0"/>
          <w:numId w:val="15"/>
        </w:numPr>
        <w:spacing w:line="480" w:lineRule="auto"/>
        <w:jc w:val="both"/>
      </w:pPr>
      <w:r>
        <w:t xml:space="preserve">CHI Square was </w:t>
      </w:r>
      <w:r w:rsidR="006D37ED">
        <w:t xml:space="preserve">carried out </w:t>
      </w:r>
      <w:r>
        <w:t>to determine the knowledge, attitude, and levels of physical activity</w:t>
      </w:r>
      <w:r w:rsidR="00E24DC0">
        <w:t xml:space="preserve"> and its association with age, gender, job category</w:t>
      </w:r>
      <w:r>
        <w:t>.</w:t>
      </w:r>
      <w:r w:rsidR="00E24DC0">
        <w:t xml:space="preserve"> </w:t>
      </w:r>
    </w:p>
    <w:p w:rsidR="00E30727" w:rsidRDefault="00E30727" w:rsidP="00E30727">
      <w:pPr>
        <w:spacing w:line="480" w:lineRule="auto"/>
        <w:ind w:left="360"/>
        <w:jc w:val="both"/>
      </w:pPr>
    </w:p>
    <w:p w:rsidR="001E65C2" w:rsidRDefault="001E65C2" w:rsidP="00E24DC0">
      <w:pPr>
        <w:spacing w:line="480" w:lineRule="auto"/>
        <w:jc w:val="both"/>
        <w:rPr>
          <w:b/>
        </w:rPr>
      </w:pPr>
    </w:p>
    <w:p w:rsidR="00E30727" w:rsidRDefault="00E30727" w:rsidP="00E24DC0">
      <w:pPr>
        <w:spacing w:line="480" w:lineRule="auto"/>
        <w:jc w:val="both"/>
        <w:rPr>
          <w:b/>
        </w:rPr>
      </w:pPr>
      <w:r>
        <w:rPr>
          <w:b/>
        </w:rPr>
        <w:t>Limitations of this study</w:t>
      </w:r>
    </w:p>
    <w:p w:rsidR="00E30727" w:rsidRDefault="00E30727" w:rsidP="00E30727">
      <w:pPr>
        <w:widowControl/>
        <w:numPr>
          <w:ilvl w:val="0"/>
          <w:numId w:val="19"/>
        </w:numPr>
        <w:autoSpaceDE/>
        <w:adjustRightInd/>
        <w:spacing w:after="200" w:line="480" w:lineRule="auto"/>
        <w:jc w:val="both"/>
      </w:pPr>
      <w:r>
        <w:t>Because the researcher was investigating the predictive validity and use of TTM to increase the level of PA among staff, with time constraints, certain variables could not be followed up, like fitness levels and body weight.</w:t>
      </w:r>
      <w:r w:rsidR="00450CDD">
        <w:t xml:space="preserve"> Specific programs need to be done and in collaboration with human nutrition to effect significant change in body weight and fitness level of individuals.</w:t>
      </w:r>
      <w:r>
        <w:t xml:space="preserve"> These will be monitored at post doctoral studies. </w:t>
      </w:r>
    </w:p>
    <w:p w:rsidR="00E30727" w:rsidRDefault="00E30727" w:rsidP="00E30727">
      <w:pPr>
        <w:widowControl/>
        <w:numPr>
          <w:ilvl w:val="0"/>
          <w:numId w:val="19"/>
        </w:numPr>
        <w:autoSpaceDE/>
        <w:adjustRightInd/>
        <w:spacing w:after="200" w:line="480" w:lineRule="auto"/>
        <w:jc w:val="both"/>
      </w:pPr>
      <w:r>
        <w:lastRenderedPageBreak/>
        <w:t xml:space="preserve">Because this study was the first one of its kind in South Africa, the researcher mainly used international literature to draw conclusions and could not compare findings with other settings in South Africa. </w:t>
      </w:r>
    </w:p>
    <w:p w:rsidR="006D37ED" w:rsidRDefault="006D37ED" w:rsidP="003F391D">
      <w:pPr>
        <w:spacing w:line="480" w:lineRule="auto"/>
        <w:jc w:val="both"/>
        <w:rPr>
          <w:b/>
        </w:rPr>
      </w:pPr>
    </w:p>
    <w:p w:rsidR="003F391D" w:rsidRDefault="003F391D" w:rsidP="003F391D">
      <w:pPr>
        <w:spacing w:line="480" w:lineRule="auto"/>
        <w:jc w:val="both"/>
        <w:rPr>
          <w:b/>
        </w:rPr>
      </w:pPr>
      <w:r>
        <w:rPr>
          <w:b/>
        </w:rPr>
        <w:t>3.15 Ethical considerations</w:t>
      </w:r>
    </w:p>
    <w:p w:rsidR="003F391D" w:rsidRDefault="003F391D" w:rsidP="003F391D">
      <w:pPr>
        <w:spacing w:line="480" w:lineRule="auto"/>
        <w:jc w:val="both"/>
        <w:rPr>
          <w:bCs/>
        </w:rPr>
      </w:pPr>
      <w:r>
        <w:rPr>
          <w:bCs/>
        </w:rPr>
        <w:t xml:space="preserve">The research proposal was presented to the Higher Degree Committee of the University in order to get approval as well as the Hospital CEO </w:t>
      </w:r>
      <w:r w:rsidR="006D37ED">
        <w:rPr>
          <w:bCs/>
        </w:rPr>
        <w:t xml:space="preserve">(Chief Executive Office) </w:t>
      </w:r>
      <w:r>
        <w:rPr>
          <w:bCs/>
        </w:rPr>
        <w:t>and unit managers where the study to</w:t>
      </w:r>
      <w:r w:rsidR="006D37ED">
        <w:rPr>
          <w:bCs/>
        </w:rPr>
        <w:t>ok</w:t>
      </w:r>
      <w:r>
        <w:rPr>
          <w:bCs/>
        </w:rPr>
        <w:t xml:space="preserve"> place. The </w:t>
      </w:r>
      <w:r w:rsidR="006D37ED">
        <w:rPr>
          <w:bCs/>
        </w:rPr>
        <w:t>Medunsa Research and Ethics Committee (MREC)</w:t>
      </w:r>
      <w:r>
        <w:rPr>
          <w:bCs/>
        </w:rPr>
        <w:t xml:space="preserve"> of the National School of Public Health</w:t>
      </w:r>
      <w:r w:rsidR="006D37ED">
        <w:rPr>
          <w:bCs/>
        </w:rPr>
        <w:t xml:space="preserve"> (NSPH) and the MEDUNSA Campus R</w:t>
      </w:r>
      <w:r>
        <w:rPr>
          <w:bCs/>
        </w:rPr>
        <w:t xml:space="preserve">esearch Ethics Committee (MREC) at Medunsa Campus approved on the 05/ June 2008, Project number MREC/PH/82/2008:PG. </w:t>
      </w:r>
    </w:p>
    <w:p w:rsidR="003F391D" w:rsidRDefault="003F391D" w:rsidP="003F391D">
      <w:pPr>
        <w:tabs>
          <w:tab w:val="left" w:pos="720"/>
          <w:tab w:val="left" w:pos="7200"/>
        </w:tabs>
        <w:spacing w:line="480" w:lineRule="auto"/>
        <w:ind w:right="48"/>
        <w:jc w:val="both"/>
      </w:pPr>
      <w:r>
        <w:t xml:space="preserve"> Three basic principles which guided the researcher when conducting this research stud</w:t>
      </w:r>
      <w:r w:rsidR="006D37ED">
        <w:t>y</w:t>
      </w:r>
      <w:r>
        <w:t xml:space="preserve"> were respect for persons, beneficence and justice.</w:t>
      </w:r>
    </w:p>
    <w:p w:rsidR="003F391D" w:rsidRDefault="003F391D" w:rsidP="003F391D">
      <w:pPr>
        <w:tabs>
          <w:tab w:val="left" w:pos="360"/>
          <w:tab w:val="left" w:pos="540"/>
          <w:tab w:val="left" w:pos="915"/>
        </w:tabs>
        <w:spacing w:line="480" w:lineRule="auto"/>
        <w:ind w:right="48"/>
        <w:jc w:val="both"/>
        <w:rPr>
          <w:b/>
          <w:bCs/>
        </w:rPr>
      </w:pPr>
    </w:p>
    <w:p w:rsidR="00C9225E" w:rsidRDefault="00C9225E" w:rsidP="003F391D">
      <w:pPr>
        <w:tabs>
          <w:tab w:val="left" w:pos="360"/>
          <w:tab w:val="left" w:pos="540"/>
          <w:tab w:val="left" w:pos="915"/>
        </w:tabs>
        <w:spacing w:line="480" w:lineRule="auto"/>
        <w:ind w:right="48"/>
        <w:jc w:val="both"/>
        <w:rPr>
          <w:b/>
          <w:bCs/>
        </w:rPr>
      </w:pPr>
    </w:p>
    <w:p w:rsidR="003F391D" w:rsidRDefault="003F391D" w:rsidP="003F391D">
      <w:pPr>
        <w:tabs>
          <w:tab w:val="left" w:pos="360"/>
          <w:tab w:val="left" w:pos="540"/>
          <w:tab w:val="left" w:pos="915"/>
        </w:tabs>
        <w:spacing w:line="480" w:lineRule="auto"/>
        <w:ind w:right="48"/>
        <w:jc w:val="both"/>
        <w:rPr>
          <w:b/>
          <w:bCs/>
        </w:rPr>
      </w:pPr>
      <w:r>
        <w:rPr>
          <w:b/>
          <w:bCs/>
        </w:rPr>
        <w:t>Principle of respect for persons</w:t>
      </w:r>
    </w:p>
    <w:p w:rsidR="003F391D" w:rsidRDefault="003F391D" w:rsidP="003F391D">
      <w:pPr>
        <w:tabs>
          <w:tab w:val="left" w:pos="360"/>
          <w:tab w:val="left" w:pos="540"/>
          <w:tab w:val="left" w:pos="915"/>
          <w:tab w:val="left" w:pos="1620"/>
        </w:tabs>
        <w:spacing w:line="480" w:lineRule="auto"/>
        <w:ind w:right="48"/>
        <w:jc w:val="both"/>
      </w:pPr>
      <w:r>
        <w:t>(i)</w:t>
      </w:r>
      <w:r>
        <w:tab/>
        <w:t>People are autonomous; their right to self-determination was respected.</w:t>
      </w:r>
    </w:p>
    <w:p w:rsidR="003F391D" w:rsidRDefault="003F391D" w:rsidP="003F391D">
      <w:pPr>
        <w:tabs>
          <w:tab w:val="left" w:pos="360"/>
          <w:tab w:val="left" w:pos="540"/>
          <w:tab w:val="left" w:pos="915"/>
          <w:tab w:val="left" w:pos="1620"/>
        </w:tabs>
        <w:spacing w:line="480" w:lineRule="auto"/>
        <w:ind w:right="48"/>
        <w:jc w:val="both"/>
      </w:pPr>
      <w:r>
        <w:t>(ii)</w:t>
      </w:r>
      <w:r>
        <w:tab/>
        <w:t>The South African Constitution includes this right of dignity for different people, so, this right should not be violated.</w:t>
      </w:r>
    </w:p>
    <w:p w:rsidR="003F391D" w:rsidRDefault="003F391D" w:rsidP="003F391D">
      <w:pPr>
        <w:tabs>
          <w:tab w:val="left" w:pos="360"/>
          <w:tab w:val="left" w:pos="540"/>
          <w:tab w:val="left" w:pos="915"/>
          <w:tab w:val="left" w:pos="1620"/>
        </w:tabs>
        <w:spacing w:line="480" w:lineRule="auto"/>
        <w:ind w:right="48"/>
        <w:jc w:val="both"/>
      </w:pPr>
      <w:r>
        <w:lastRenderedPageBreak/>
        <w:t>(iii)</w:t>
      </w:r>
      <w:r>
        <w:tab/>
        <w:t xml:space="preserve"> People have the right to decide voluntarily whether or not to participate in a research without risk of penalty or any type or some form of prejudicial treatment by the researcher.</w:t>
      </w:r>
    </w:p>
    <w:p w:rsidR="003F391D" w:rsidRDefault="003F391D" w:rsidP="003F391D">
      <w:pPr>
        <w:tabs>
          <w:tab w:val="left" w:pos="360"/>
          <w:tab w:val="left" w:pos="540"/>
          <w:tab w:val="left" w:pos="915"/>
        </w:tabs>
        <w:spacing w:line="480" w:lineRule="auto"/>
        <w:ind w:right="48"/>
        <w:jc w:val="both"/>
        <w:rPr>
          <w:b/>
          <w:bCs/>
        </w:rPr>
      </w:pPr>
    </w:p>
    <w:p w:rsidR="003F391D" w:rsidRDefault="003F391D" w:rsidP="003F391D">
      <w:pPr>
        <w:tabs>
          <w:tab w:val="left" w:pos="360"/>
          <w:tab w:val="left" w:pos="540"/>
          <w:tab w:val="left" w:pos="915"/>
        </w:tabs>
        <w:spacing w:line="480" w:lineRule="auto"/>
        <w:ind w:right="48"/>
        <w:jc w:val="both"/>
        <w:rPr>
          <w:b/>
          <w:bCs/>
        </w:rPr>
      </w:pPr>
      <w:r>
        <w:rPr>
          <w:b/>
          <w:bCs/>
        </w:rPr>
        <w:t>Principle of beneficence</w:t>
      </w:r>
    </w:p>
    <w:p w:rsidR="003F391D" w:rsidRDefault="003F391D" w:rsidP="003F391D">
      <w:pPr>
        <w:tabs>
          <w:tab w:val="left" w:pos="360"/>
          <w:tab w:val="left" w:pos="540"/>
          <w:tab w:val="left" w:pos="915"/>
          <w:tab w:val="left" w:pos="1620"/>
        </w:tabs>
        <w:spacing w:line="480" w:lineRule="auto"/>
        <w:ind w:right="48"/>
        <w:jc w:val="both"/>
      </w:pPr>
      <w:r>
        <w:t xml:space="preserve">The researcher made every effort to protect participants from any form of discomfort or harm be it either it be physical, psychological, social, spiritual or economical. </w:t>
      </w:r>
    </w:p>
    <w:p w:rsidR="00BC4A77" w:rsidRDefault="00BC4A77" w:rsidP="003F391D">
      <w:pPr>
        <w:tabs>
          <w:tab w:val="left" w:pos="360"/>
          <w:tab w:val="left" w:pos="540"/>
          <w:tab w:val="left" w:pos="915"/>
        </w:tabs>
        <w:spacing w:line="480" w:lineRule="auto"/>
        <w:ind w:right="48"/>
        <w:jc w:val="both"/>
        <w:rPr>
          <w:b/>
          <w:bCs/>
        </w:rPr>
      </w:pPr>
    </w:p>
    <w:p w:rsidR="003F391D" w:rsidRDefault="003F391D" w:rsidP="003F391D">
      <w:pPr>
        <w:tabs>
          <w:tab w:val="left" w:pos="360"/>
          <w:tab w:val="left" w:pos="540"/>
          <w:tab w:val="left" w:pos="915"/>
        </w:tabs>
        <w:spacing w:line="480" w:lineRule="auto"/>
        <w:ind w:right="48"/>
        <w:jc w:val="both"/>
        <w:rPr>
          <w:b/>
          <w:bCs/>
        </w:rPr>
      </w:pPr>
      <w:r>
        <w:rPr>
          <w:b/>
          <w:bCs/>
        </w:rPr>
        <w:t>The principle of justice</w:t>
      </w:r>
    </w:p>
    <w:p w:rsidR="003F391D" w:rsidRDefault="003F391D" w:rsidP="003F391D">
      <w:pPr>
        <w:widowControl/>
        <w:numPr>
          <w:ilvl w:val="0"/>
          <w:numId w:val="16"/>
        </w:numPr>
        <w:tabs>
          <w:tab w:val="left" w:pos="360"/>
          <w:tab w:val="left" w:pos="540"/>
          <w:tab w:val="left" w:pos="915"/>
          <w:tab w:val="left" w:pos="1620"/>
        </w:tabs>
        <w:overflowPunct w:val="0"/>
        <w:spacing w:line="480" w:lineRule="auto"/>
        <w:ind w:right="48" w:hanging="990"/>
        <w:jc w:val="both"/>
        <w:textAlignment w:val="baseline"/>
      </w:pPr>
      <w:r>
        <w:t xml:space="preserve">The participating staff had the right to fair selection and fair treatment.                 </w:t>
      </w:r>
    </w:p>
    <w:p w:rsidR="003F391D" w:rsidRDefault="003F391D" w:rsidP="003F391D">
      <w:pPr>
        <w:widowControl/>
        <w:numPr>
          <w:ilvl w:val="0"/>
          <w:numId w:val="16"/>
        </w:numPr>
        <w:tabs>
          <w:tab w:val="clear" w:pos="1080"/>
          <w:tab w:val="left" w:pos="360"/>
          <w:tab w:val="left" w:pos="540"/>
          <w:tab w:val="left" w:pos="1620"/>
        </w:tabs>
        <w:overflowPunct w:val="0"/>
        <w:spacing w:line="480" w:lineRule="auto"/>
        <w:ind w:left="450" w:right="48" w:hanging="360"/>
        <w:jc w:val="both"/>
        <w:textAlignment w:val="baseline"/>
      </w:pPr>
      <w:r>
        <w:t xml:space="preserve">The staff had the right to privacy and this right also was respected. Privacy is the freedom the </w:t>
      </w:r>
      <w:proofErr w:type="gramStart"/>
      <w:r>
        <w:t>staff</w:t>
      </w:r>
      <w:proofErr w:type="gramEnd"/>
      <w:r>
        <w:t xml:space="preserve"> has in determining the extent to which private information will be shared or withheld from the researcher or other people. Private information </w:t>
      </w:r>
      <w:r w:rsidR="00BC4A77">
        <w:t xml:space="preserve">included the </w:t>
      </w:r>
      <w:r>
        <w:t>questions that involve the attitudes, beliefs, behaviours and opinions.</w:t>
      </w:r>
    </w:p>
    <w:p w:rsidR="00BC4A77" w:rsidRDefault="00BC4A77" w:rsidP="003F391D">
      <w:pPr>
        <w:tabs>
          <w:tab w:val="left" w:pos="360"/>
          <w:tab w:val="left" w:pos="540"/>
          <w:tab w:val="left" w:pos="915"/>
        </w:tabs>
        <w:spacing w:line="480" w:lineRule="auto"/>
        <w:ind w:right="48"/>
        <w:jc w:val="both"/>
        <w:rPr>
          <w:b/>
          <w:bCs/>
        </w:rPr>
      </w:pPr>
    </w:p>
    <w:p w:rsidR="00BC4A77" w:rsidRPr="00BC4A77" w:rsidRDefault="00BC4A77" w:rsidP="00BC4A77">
      <w:pPr>
        <w:tabs>
          <w:tab w:val="left" w:pos="360"/>
          <w:tab w:val="left" w:pos="540"/>
          <w:tab w:val="left" w:pos="915"/>
        </w:tabs>
        <w:spacing w:line="480" w:lineRule="auto"/>
        <w:ind w:right="48"/>
        <w:jc w:val="both"/>
      </w:pPr>
      <w:r w:rsidRPr="00BC4A77">
        <w:rPr>
          <w:b/>
          <w:bCs/>
        </w:rPr>
        <w:t>Obtaining i</w:t>
      </w:r>
      <w:r w:rsidR="003F391D" w:rsidRPr="00BC4A77">
        <w:rPr>
          <w:b/>
          <w:bCs/>
        </w:rPr>
        <w:t>nformed consent</w:t>
      </w:r>
      <w:r w:rsidR="003F391D" w:rsidRPr="00BC4A77">
        <w:t xml:space="preserve">: </w:t>
      </w:r>
    </w:p>
    <w:p w:rsidR="00BC4A77" w:rsidRPr="00BC4A77" w:rsidRDefault="00BC4A77" w:rsidP="00BC4A77">
      <w:pPr>
        <w:tabs>
          <w:tab w:val="left" w:pos="360"/>
          <w:tab w:val="left" w:pos="540"/>
          <w:tab w:val="left" w:pos="915"/>
        </w:tabs>
        <w:spacing w:line="480" w:lineRule="auto"/>
        <w:ind w:right="48"/>
        <w:jc w:val="both"/>
      </w:pPr>
      <w:r w:rsidRPr="00BC4A77">
        <w:t>The following steps were taken to obtain informed consent a</w:t>
      </w:r>
      <w:r>
        <w:t>nd ensure freedom of participat</w:t>
      </w:r>
      <w:r w:rsidRPr="00BC4A77">
        <w:t>ion.</w:t>
      </w:r>
    </w:p>
    <w:p w:rsidR="003F391D" w:rsidRPr="00BC4A77" w:rsidRDefault="00BC4A77" w:rsidP="00BC4A77">
      <w:pPr>
        <w:tabs>
          <w:tab w:val="left" w:pos="360"/>
          <w:tab w:val="left" w:pos="540"/>
          <w:tab w:val="left" w:pos="915"/>
        </w:tabs>
        <w:spacing w:line="480" w:lineRule="auto"/>
        <w:ind w:right="48"/>
        <w:jc w:val="both"/>
      </w:pPr>
      <w:r>
        <w:rPr>
          <w:b/>
          <w:bCs/>
        </w:rPr>
        <w:t xml:space="preserve">(a) </w:t>
      </w:r>
      <w:r w:rsidR="003F391D" w:rsidRPr="00BC4A77">
        <w:rPr>
          <w:b/>
          <w:bCs/>
        </w:rPr>
        <w:t xml:space="preserve">Information: </w:t>
      </w:r>
      <w:r w:rsidR="003F391D" w:rsidRPr="00BC4A77">
        <w:t xml:space="preserve">The researcher provided the participants with understandable information regarding their participation in the </w:t>
      </w:r>
      <w:r w:rsidR="003F391D" w:rsidRPr="00BC4A77">
        <w:lastRenderedPageBreak/>
        <w:t xml:space="preserve">research project. The information was discussed verbally and written consent was presented to the participants for reading and signing. </w:t>
      </w:r>
    </w:p>
    <w:p w:rsidR="003F391D" w:rsidRDefault="003F391D" w:rsidP="003F391D">
      <w:pPr>
        <w:widowControl/>
        <w:tabs>
          <w:tab w:val="left" w:pos="360"/>
          <w:tab w:val="left" w:pos="540"/>
          <w:tab w:val="left" w:pos="915"/>
          <w:tab w:val="left" w:pos="1620"/>
        </w:tabs>
        <w:overflowPunct w:val="0"/>
        <w:spacing w:line="480" w:lineRule="auto"/>
        <w:ind w:right="48"/>
        <w:jc w:val="both"/>
        <w:textAlignment w:val="baseline"/>
        <w:rPr>
          <w:b/>
          <w:bCs/>
        </w:rPr>
      </w:pPr>
    </w:p>
    <w:p w:rsidR="003F391D" w:rsidRDefault="00BC4A77" w:rsidP="003F391D">
      <w:pPr>
        <w:widowControl/>
        <w:tabs>
          <w:tab w:val="left" w:pos="360"/>
          <w:tab w:val="left" w:pos="540"/>
          <w:tab w:val="left" w:pos="915"/>
          <w:tab w:val="left" w:pos="1620"/>
        </w:tabs>
        <w:overflowPunct w:val="0"/>
        <w:spacing w:line="480" w:lineRule="auto"/>
        <w:ind w:right="48"/>
        <w:jc w:val="both"/>
        <w:textAlignment w:val="baseline"/>
      </w:pPr>
      <w:r>
        <w:rPr>
          <w:b/>
          <w:bCs/>
        </w:rPr>
        <w:t>(b</w:t>
      </w:r>
      <w:r w:rsidR="003F391D">
        <w:rPr>
          <w:b/>
          <w:bCs/>
        </w:rPr>
        <w:t xml:space="preserve">)Understanding: </w:t>
      </w:r>
      <w:r w:rsidR="003F391D">
        <w:t>Efforts were made to ensure that</w:t>
      </w:r>
      <w:r>
        <w:t xml:space="preserve"> the</w:t>
      </w:r>
      <w:r w:rsidR="003F391D">
        <w:t xml:space="preserve"> participants understood the information provided to them by the researcher. The</w:t>
      </w:r>
      <w:r>
        <w:t xml:space="preserve"> explanations were given in </w:t>
      </w:r>
      <w:proofErr w:type="gramStart"/>
      <w:r>
        <w:t xml:space="preserve">the </w:t>
      </w:r>
      <w:r w:rsidR="003F391D">
        <w:t xml:space="preserve"> participants</w:t>
      </w:r>
      <w:r>
        <w:t>’</w:t>
      </w:r>
      <w:proofErr w:type="gramEnd"/>
      <w:r w:rsidR="003F391D">
        <w:t xml:space="preserve"> own language, and level of understanding</w:t>
      </w:r>
      <w:r>
        <w:t>.</w:t>
      </w:r>
      <w:r w:rsidR="003F391D">
        <w:t xml:space="preserve"> </w:t>
      </w:r>
    </w:p>
    <w:p w:rsidR="003F391D" w:rsidRDefault="003F391D" w:rsidP="003F391D">
      <w:pPr>
        <w:tabs>
          <w:tab w:val="left" w:pos="360"/>
          <w:tab w:val="left" w:pos="540"/>
          <w:tab w:val="left" w:pos="915"/>
          <w:tab w:val="left" w:pos="1620"/>
        </w:tabs>
        <w:spacing w:line="480" w:lineRule="auto"/>
        <w:ind w:right="48"/>
        <w:jc w:val="both"/>
      </w:pPr>
    </w:p>
    <w:p w:rsidR="003F391D" w:rsidRDefault="00BC4A77" w:rsidP="003F391D">
      <w:pPr>
        <w:tabs>
          <w:tab w:val="left" w:pos="360"/>
          <w:tab w:val="left" w:pos="540"/>
          <w:tab w:val="left" w:pos="915"/>
          <w:tab w:val="left" w:pos="1620"/>
        </w:tabs>
        <w:spacing w:line="480" w:lineRule="auto"/>
        <w:ind w:right="48"/>
        <w:jc w:val="both"/>
      </w:pPr>
      <w:r>
        <w:t xml:space="preserve"> (c</w:t>
      </w:r>
      <w:r w:rsidR="003F391D">
        <w:t xml:space="preserve">) </w:t>
      </w:r>
      <w:r w:rsidR="003F391D">
        <w:rPr>
          <w:b/>
          <w:bCs/>
        </w:rPr>
        <w:t>Free choice</w:t>
      </w:r>
      <w:r w:rsidR="003F391D">
        <w:t>: Participants were not forced to participate or made to feel obliged to do so. Prospective participants had to decide voluntarily whether or not to participate in a research the project. They felt confident that refusal to participate would not prejudice them in anyway (Brink, 2000).</w:t>
      </w:r>
    </w:p>
    <w:p w:rsidR="003F391D" w:rsidRDefault="003F391D" w:rsidP="003F391D">
      <w:pPr>
        <w:spacing w:line="480" w:lineRule="auto"/>
        <w:jc w:val="center"/>
        <w:rPr>
          <w:b/>
          <w:bCs/>
          <w:color w:val="000000"/>
        </w:rPr>
      </w:pPr>
      <w:r>
        <w:rPr>
          <w:b/>
          <w:bCs/>
        </w:rPr>
        <w:br w:type="page"/>
      </w:r>
      <w:r>
        <w:rPr>
          <w:b/>
          <w:bCs/>
          <w:color w:val="000000"/>
        </w:rPr>
        <w:lastRenderedPageBreak/>
        <w:t>CHAPTER IV</w:t>
      </w:r>
    </w:p>
    <w:p w:rsidR="003F391D" w:rsidRDefault="006961F6" w:rsidP="003F391D">
      <w:pPr>
        <w:spacing w:line="360" w:lineRule="auto"/>
        <w:jc w:val="center"/>
        <w:rPr>
          <w:b/>
          <w:bCs/>
          <w:color w:val="000000"/>
        </w:rPr>
      </w:pPr>
      <w:r>
        <w:rPr>
          <w:b/>
          <w:bCs/>
          <w:color w:val="000000"/>
        </w:rPr>
        <w:t xml:space="preserve">THE </w:t>
      </w:r>
      <w:r w:rsidR="003F391D">
        <w:rPr>
          <w:b/>
          <w:bCs/>
          <w:color w:val="000000"/>
        </w:rPr>
        <w:t>RESULTS</w:t>
      </w:r>
    </w:p>
    <w:p w:rsidR="003F391D" w:rsidRDefault="003F391D" w:rsidP="003F391D">
      <w:pPr>
        <w:spacing w:line="360" w:lineRule="auto"/>
        <w:jc w:val="both"/>
        <w:rPr>
          <w:b/>
          <w:bCs/>
          <w:color w:val="000000"/>
          <w:sz w:val="28"/>
          <w:szCs w:val="28"/>
        </w:rPr>
      </w:pPr>
    </w:p>
    <w:p w:rsidR="003F391D" w:rsidRPr="008C5785" w:rsidRDefault="004A1D18" w:rsidP="003F391D">
      <w:pPr>
        <w:spacing w:line="360" w:lineRule="auto"/>
        <w:jc w:val="both"/>
        <w:rPr>
          <w:b/>
          <w:bCs/>
          <w:color w:val="FF0066"/>
        </w:rPr>
      </w:pPr>
      <w:r w:rsidRPr="008C5785">
        <w:rPr>
          <w:b/>
          <w:bCs/>
          <w:color w:val="000000"/>
        </w:rPr>
        <w:t xml:space="preserve">4.1 </w:t>
      </w:r>
      <w:r w:rsidR="003F391D" w:rsidRPr="008C5785">
        <w:rPr>
          <w:b/>
          <w:bCs/>
          <w:color w:val="000000"/>
        </w:rPr>
        <w:t>Introduction</w:t>
      </w:r>
    </w:p>
    <w:p w:rsidR="003F391D" w:rsidRDefault="003F391D" w:rsidP="003F391D">
      <w:pPr>
        <w:spacing w:line="360" w:lineRule="auto"/>
        <w:jc w:val="both"/>
        <w:rPr>
          <w:b/>
          <w:bCs/>
          <w:color w:val="000000"/>
          <w:sz w:val="28"/>
          <w:szCs w:val="28"/>
        </w:rPr>
      </w:pPr>
    </w:p>
    <w:p w:rsidR="003F391D" w:rsidRPr="004A1D18" w:rsidRDefault="006961F6" w:rsidP="008C5785">
      <w:pPr>
        <w:spacing w:line="480" w:lineRule="auto"/>
        <w:jc w:val="both"/>
        <w:rPr>
          <w:color w:val="000000"/>
        </w:rPr>
      </w:pPr>
      <w:r>
        <w:rPr>
          <w:color w:val="000000"/>
        </w:rPr>
        <w:t>As previously explained, t</w:t>
      </w:r>
      <w:r w:rsidR="003F391D">
        <w:rPr>
          <w:color w:val="000000"/>
        </w:rPr>
        <w:t xml:space="preserve">his study was conducted in 3 phases, phase 1 was for baseline data collection, phase 2 was intervention and phase 3 was impact evaluation.  </w:t>
      </w:r>
      <w:r>
        <w:rPr>
          <w:color w:val="000000"/>
        </w:rPr>
        <w:t>The r</w:t>
      </w:r>
      <w:r w:rsidR="003F391D">
        <w:rPr>
          <w:color w:val="000000"/>
        </w:rPr>
        <w:t>esults will</w:t>
      </w:r>
      <w:r>
        <w:rPr>
          <w:color w:val="000000"/>
        </w:rPr>
        <w:t xml:space="preserve"> also</w:t>
      </w:r>
      <w:r w:rsidR="003F391D">
        <w:rPr>
          <w:color w:val="000000"/>
        </w:rPr>
        <w:t xml:space="preserve"> be </w:t>
      </w:r>
      <w:r>
        <w:rPr>
          <w:color w:val="000000"/>
        </w:rPr>
        <w:t>presented</w:t>
      </w:r>
      <w:r w:rsidR="003F391D">
        <w:rPr>
          <w:color w:val="000000"/>
        </w:rPr>
        <w:t xml:space="preserve"> according to these stages.  </w:t>
      </w:r>
      <w:r w:rsidR="00CE6420">
        <w:rPr>
          <w:color w:val="000000"/>
        </w:rPr>
        <w:t xml:space="preserve">Results attempted to answer research questions and objectives of this study. </w:t>
      </w:r>
      <w:r w:rsidR="007A0A32">
        <w:rPr>
          <w:color w:val="000000"/>
        </w:rPr>
        <w:t>There were a total of 200 healthcare workers who participated</w:t>
      </w:r>
      <w:r w:rsidR="00D5158A">
        <w:rPr>
          <w:color w:val="000000"/>
        </w:rPr>
        <w:t xml:space="preserve"> in this study (</w:t>
      </w:r>
      <w:r w:rsidR="007A0A32">
        <w:rPr>
          <w:color w:val="000000"/>
        </w:rPr>
        <w:t>100 medical and 100 nonmedical staff</w:t>
      </w:r>
      <w:r w:rsidR="00D5158A">
        <w:rPr>
          <w:color w:val="000000"/>
        </w:rPr>
        <w:t>)</w:t>
      </w:r>
      <w:r w:rsidR="007A0A32">
        <w:rPr>
          <w:color w:val="000000"/>
        </w:rPr>
        <w:t xml:space="preserve"> with the females (162) being more than the males (38). Gender distribution between medical and nonmedical staff was insignificant (p=.103</w:t>
      </w:r>
      <w:r w:rsidR="00D5158A">
        <w:rPr>
          <w:color w:val="000000"/>
        </w:rPr>
        <w:t>).</w:t>
      </w:r>
      <w:r w:rsidR="004A1D18">
        <w:rPr>
          <w:color w:val="000000"/>
        </w:rPr>
        <w:t xml:space="preserve"> The results were presented using frequency distribution tables and levels of significance (X</w:t>
      </w:r>
      <w:r w:rsidR="004A1D18">
        <w:rPr>
          <w:color w:val="000000"/>
          <w:vertAlign w:val="superscript"/>
        </w:rPr>
        <w:t xml:space="preserve">2 </w:t>
      </w:r>
      <w:r w:rsidR="004A1D18">
        <w:rPr>
          <w:color w:val="000000"/>
        </w:rPr>
        <w:t>and p-values) were calculated using SPSS version 17.0. Graphs (both histograms and pie charts) were used to illustrate values of the results and excel program was used to draw these graphs. Predictive validity of TTM was calculated using binary logistic regression. A Paired sample T-test was used to compare means of knowledge, TTM and attitude pretest and posttest.</w:t>
      </w:r>
    </w:p>
    <w:p w:rsidR="003F391D" w:rsidRDefault="003F391D" w:rsidP="003F391D">
      <w:pPr>
        <w:spacing w:line="360" w:lineRule="auto"/>
        <w:jc w:val="both"/>
        <w:rPr>
          <w:color w:val="000000"/>
        </w:rPr>
      </w:pPr>
    </w:p>
    <w:p w:rsidR="00C9225E" w:rsidRDefault="00C9225E" w:rsidP="003F391D">
      <w:pPr>
        <w:spacing w:line="360" w:lineRule="auto"/>
        <w:jc w:val="both"/>
        <w:rPr>
          <w:b/>
          <w:bCs/>
          <w:color w:val="000000"/>
        </w:rPr>
      </w:pPr>
    </w:p>
    <w:p w:rsidR="00C9225E" w:rsidRDefault="00C9225E" w:rsidP="003F391D">
      <w:pPr>
        <w:spacing w:line="360" w:lineRule="auto"/>
        <w:jc w:val="both"/>
        <w:rPr>
          <w:b/>
          <w:bCs/>
          <w:color w:val="000000"/>
        </w:rPr>
      </w:pPr>
    </w:p>
    <w:p w:rsidR="00C9225E" w:rsidRDefault="00C9225E" w:rsidP="003F391D">
      <w:pPr>
        <w:spacing w:line="360" w:lineRule="auto"/>
        <w:jc w:val="both"/>
        <w:rPr>
          <w:b/>
          <w:bCs/>
          <w:color w:val="000000"/>
        </w:rPr>
      </w:pPr>
    </w:p>
    <w:p w:rsidR="00C9225E" w:rsidRDefault="00C9225E" w:rsidP="003F391D">
      <w:pPr>
        <w:spacing w:line="360" w:lineRule="auto"/>
        <w:jc w:val="both"/>
        <w:rPr>
          <w:b/>
          <w:bCs/>
          <w:color w:val="000000"/>
        </w:rPr>
      </w:pPr>
    </w:p>
    <w:p w:rsidR="00C9225E" w:rsidRDefault="00C9225E" w:rsidP="003F391D">
      <w:pPr>
        <w:spacing w:line="360" w:lineRule="auto"/>
        <w:jc w:val="both"/>
        <w:rPr>
          <w:b/>
          <w:bCs/>
          <w:color w:val="000000"/>
        </w:rPr>
      </w:pPr>
    </w:p>
    <w:p w:rsidR="00C9225E" w:rsidRDefault="00C9225E" w:rsidP="003F391D">
      <w:pPr>
        <w:spacing w:line="360" w:lineRule="auto"/>
        <w:jc w:val="both"/>
        <w:rPr>
          <w:b/>
          <w:bCs/>
          <w:color w:val="000000"/>
        </w:rPr>
      </w:pPr>
    </w:p>
    <w:p w:rsidR="00C9225E" w:rsidRDefault="00C9225E" w:rsidP="003F391D">
      <w:pPr>
        <w:spacing w:line="360" w:lineRule="auto"/>
        <w:jc w:val="both"/>
        <w:rPr>
          <w:b/>
          <w:bCs/>
          <w:color w:val="000000"/>
        </w:rPr>
      </w:pPr>
    </w:p>
    <w:p w:rsidR="00C9225E" w:rsidRDefault="00C9225E" w:rsidP="003F391D">
      <w:pPr>
        <w:spacing w:line="360" w:lineRule="auto"/>
        <w:jc w:val="both"/>
        <w:rPr>
          <w:b/>
          <w:bCs/>
          <w:color w:val="000000"/>
        </w:rPr>
      </w:pPr>
    </w:p>
    <w:p w:rsidR="00C9225E" w:rsidRDefault="00C9225E" w:rsidP="003F391D">
      <w:pPr>
        <w:spacing w:line="360" w:lineRule="auto"/>
        <w:jc w:val="both"/>
        <w:rPr>
          <w:b/>
          <w:bCs/>
          <w:color w:val="000000"/>
        </w:rPr>
      </w:pPr>
    </w:p>
    <w:p w:rsidR="00C9225E" w:rsidRDefault="00C9225E" w:rsidP="003F391D">
      <w:pPr>
        <w:spacing w:line="360" w:lineRule="auto"/>
        <w:jc w:val="both"/>
        <w:rPr>
          <w:b/>
          <w:bCs/>
          <w:color w:val="000000"/>
        </w:rPr>
      </w:pPr>
    </w:p>
    <w:p w:rsidR="00C9225E" w:rsidRDefault="00C9225E" w:rsidP="003F391D">
      <w:pPr>
        <w:spacing w:line="360" w:lineRule="auto"/>
        <w:jc w:val="both"/>
        <w:rPr>
          <w:b/>
          <w:bCs/>
          <w:color w:val="000000"/>
        </w:rPr>
      </w:pPr>
    </w:p>
    <w:p w:rsidR="00C9225E" w:rsidRDefault="00C9225E" w:rsidP="003F391D">
      <w:pPr>
        <w:spacing w:line="360" w:lineRule="auto"/>
        <w:jc w:val="both"/>
        <w:rPr>
          <w:b/>
          <w:bCs/>
          <w:color w:val="000000"/>
        </w:rPr>
      </w:pPr>
    </w:p>
    <w:p w:rsidR="003F391D" w:rsidRDefault="003F391D" w:rsidP="003F391D">
      <w:pPr>
        <w:spacing w:line="360" w:lineRule="auto"/>
        <w:jc w:val="both"/>
        <w:rPr>
          <w:b/>
          <w:bCs/>
          <w:color w:val="000000"/>
        </w:rPr>
      </w:pPr>
      <w:r>
        <w:rPr>
          <w:b/>
          <w:bCs/>
          <w:color w:val="000000"/>
        </w:rPr>
        <w:t xml:space="preserve">Phase 1: Baseline Data </w:t>
      </w:r>
    </w:p>
    <w:p w:rsidR="003F391D" w:rsidRDefault="003F391D" w:rsidP="003F391D">
      <w:pPr>
        <w:spacing w:line="360" w:lineRule="auto"/>
        <w:jc w:val="both"/>
        <w:rPr>
          <w:b/>
          <w:bCs/>
          <w:color w:val="000000"/>
        </w:rPr>
      </w:pPr>
    </w:p>
    <w:p w:rsidR="003F391D" w:rsidRDefault="004A1D18" w:rsidP="008C5785">
      <w:pPr>
        <w:spacing w:line="360" w:lineRule="auto"/>
        <w:jc w:val="both"/>
        <w:rPr>
          <w:color w:val="000000"/>
        </w:rPr>
      </w:pPr>
      <w:r>
        <w:rPr>
          <w:b/>
          <w:bCs/>
          <w:color w:val="000000"/>
        </w:rPr>
        <w:t>4.2</w:t>
      </w:r>
      <w:r w:rsidR="003F391D">
        <w:rPr>
          <w:b/>
          <w:bCs/>
          <w:color w:val="000000"/>
        </w:rPr>
        <w:t xml:space="preserve"> Demographic Data</w:t>
      </w:r>
      <w:r w:rsidR="003F391D">
        <w:rPr>
          <w:color w:val="000000"/>
        </w:rPr>
        <w:t>:</w:t>
      </w:r>
    </w:p>
    <w:p w:rsidR="005F6920" w:rsidRPr="00195788" w:rsidRDefault="005F6920" w:rsidP="008C5785">
      <w:pPr>
        <w:spacing w:line="360" w:lineRule="auto"/>
        <w:rPr>
          <w:b/>
        </w:rPr>
      </w:pPr>
      <w:r w:rsidRPr="00195788">
        <w:rPr>
          <w:b/>
        </w:rPr>
        <w:t>Table 1:</w:t>
      </w:r>
      <w:r>
        <w:rPr>
          <w:b/>
        </w:rPr>
        <w:t xml:space="preserve"> </w:t>
      </w:r>
      <w:r w:rsidRPr="00195788">
        <w:rPr>
          <w:b/>
        </w:rPr>
        <w:t xml:space="preserve">The frequency distribution, means, median and standard deviation of the participants according to gender, age, </w:t>
      </w:r>
      <w:proofErr w:type="gramStart"/>
      <w:r w:rsidRPr="00195788">
        <w:rPr>
          <w:b/>
        </w:rPr>
        <w:t>job</w:t>
      </w:r>
      <w:proofErr w:type="gramEnd"/>
      <w:r w:rsidRPr="00195788">
        <w:rPr>
          <w:b/>
        </w:rPr>
        <w:t xml:space="preserve"> category and work experience.</w:t>
      </w:r>
    </w:p>
    <w:tbl>
      <w:tblPr>
        <w:tblStyle w:val="TableGrid"/>
        <w:tblW w:w="0" w:type="auto"/>
        <w:tblLook w:val="04A0"/>
      </w:tblPr>
      <w:tblGrid>
        <w:gridCol w:w="1394"/>
        <w:gridCol w:w="1833"/>
        <w:gridCol w:w="1559"/>
        <w:gridCol w:w="1418"/>
        <w:gridCol w:w="3038"/>
      </w:tblGrid>
      <w:tr w:rsidR="005F6920" w:rsidTr="008C5785">
        <w:tc>
          <w:tcPr>
            <w:tcW w:w="3227" w:type="dxa"/>
            <w:gridSpan w:val="2"/>
          </w:tcPr>
          <w:p w:rsidR="005F6920" w:rsidRPr="001E65C2" w:rsidRDefault="005F6920" w:rsidP="008C5785">
            <w:pPr>
              <w:spacing w:line="360" w:lineRule="auto"/>
              <w:rPr>
                <w:b/>
              </w:rPr>
            </w:pPr>
            <w:r w:rsidRPr="001E65C2">
              <w:rPr>
                <w:b/>
              </w:rPr>
              <w:t xml:space="preserve">               Variables</w:t>
            </w:r>
          </w:p>
        </w:tc>
        <w:tc>
          <w:tcPr>
            <w:tcW w:w="1559" w:type="dxa"/>
          </w:tcPr>
          <w:p w:rsidR="005F6920" w:rsidRPr="001E65C2" w:rsidRDefault="005F6920" w:rsidP="008C5785">
            <w:pPr>
              <w:spacing w:line="360" w:lineRule="auto"/>
              <w:rPr>
                <w:b/>
              </w:rPr>
            </w:pPr>
            <w:r w:rsidRPr="001E65C2">
              <w:rPr>
                <w:b/>
              </w:rPr>
              <w:t xml:space="preserve">Frequency </w:t>
            </w:r>
          </w:p>
        </w:tc>
        <w:tc>
          <w:tcPr>
            <w:tcW w:w="1418" w:type="dxa"/>
          </w:tcPr>
          <w:p w:rsidR="005F6920" w:rsidRPr="001E65C2" w:rsidRDefault="005F6920" w:rsidP="008C5785">
            <w:pPr>
              <w:spacing w:line="360" w:lineRule="auto"/>
              <w:rPr>
                <w:b/>
              </w:rPr>
            </w:pPr>
            <w:r w:rsidRPr="001E65C2">
              <w:rPr>
                <w:b/>
              </w:rPr>
              <w:t>Percentage</w:t>
            </w:r>
          </w:p>
        </w:tc>
        <w:tc>
          <w:tcPr>
            <w:tcW w:w="3038" w:type="dxa"/>
          </w:tcPr>
          <w:p w:rsidR="005F6920" w:rsidRPr="001E65C2" w:rsidRDefault="005F6920" w:rsidP="008C5785">
            <w:pPr>
              <w:spacing w:line="360" w:lineRule="auto"/>
              <w:rPr>
                <w:b/>
              </w:rPr>
            </w:pPr>
            <w:r w:rsidRPr="001E65C2">
              <w:rPr>
                <w:b/>
              </w:rPr>
              <w:t>Means, median, Std dev</w:t>
            </w:r>
          </w:p>
        </w:tc>
      </w:tr>
      <w:tr w:rsidR="005F6920" w:rsidTr="008C5785">
        <w:trPr>
          <w:trHeight w:val="109"/>
        </w:trPr>
        <w:tc>
          <w:tcPr>
            <w:tcW w:w="1394" w:type="dxa"/>
            <w:vMerge w:val="restart"/>
          </w:tcPr>
          <w:p w:rsidR="005F6920" w:rsidRDefault="005F6920" w:rsidP="008C5785">
            <w:pPr>
              <w:spacing w:line="360" w:lineRule="auto"/>
            </w:pPr>
            <w:r>
              <w:t>Gender</w:t>
            </w:r>
          </w:p>
        </w:tc>
        <w:tc>
          <w:tcPr>
            <w:tcW w:w="1833" w:type="dxa"/>
          </w:tcPr>
          <w:p w:rsidR="005F6920" w:rsidRDefault="005F6920" w:rsidP="008C5785">
            <w:pPr>
              <w:spacing w:line="360" w:lineRule="auto"/>
            </w:pPr>
            <w:r>
              <w:t>Males</w:t>
            </w:r>
          </w:p>
        </w:tc>
        <w:tc>
          <w:tcPr>
            <w:tcW w:w="1559" w:type="dxa"/>
          </w:tcPr>
          <w:p w:rsidR="005F6920" w:rsidRDefault="005F6920" w:rsidP="008C5785">
            <w:pPr>
              <w:spacing w:line="360" w:lineRule="auto"/>
            </w:pPr>
            <w:r>
              <w:t>38</w:t>
            </w:r>
          </w:p>
        </w:tc>
        <w:tc>
          <w:tcPr>
            <w:tcW w:w="1418" w:type="dxa"/>
          </w:tcPr>
          <w:p w:rsidR="005F6920" w:rsidRDefault="005F6920" w:rsidP="008C5785">
            <w:pPr>
              <w:spacing w:line="360" w:lineRule="auto"/>
            </w:pPr>
            <w:r>
              <w:t>19.0</w:t>
            </w:r>
          </w:p>
        </w:tc>
        <w:tc>
          <w:tcPr>
            <w:tcW w:w="3038" w:type="dxa"/>
            <w:vMerge w:val="restart"/>
          </w:tcPr>
          <w:p w:rsidR="005F6920" w:rsidRDefault="005F6920" w:rsidP="008C5785">
            <w:pPr>
              <w:spacing w:line="360" w:lineRule="auto"/>
            </w:pPr>
          </w:p>
        </w:tc>
      </w:tr>
      <w:tr w:rsidR="005F6920" w:rsidTr="008C5785">
        <w:trPr>
          <w:trHeight w:val="109"/>
        </w:trPr>
        <w:tc>
          <w:tcPr>
            <w:tcW w:w="1394" w:type="dxa"/>
            <w:vMerge/>
          </w:tcPr>
          <w:p w:rsidR="005F6920" w:rsidRDefault="005F6920" w:rsidP="008C5785">
            <w:pPr>
              <w:spacing w:line="360" w:lineRule="auto"/>
            </w:pPr>
          </w:p>
        </w:tc>
        <w:tc>
          <w:tcPr>
            <w:tcW w:w="1833" w:type="dxa"/>
          </w:tcPr>
          <w:p w:rsidR="005F6920" w:rsidRDefault="005F6920" w:rsidP="008C5785">
            <w:pPr>
              <w:spacing w:line="360" w:lineRule="auto"/>
            </w:pPr>
            <w:r>
              <w:t>Females</w:t>
            </w:r>
          </w:p>
        </w:tc>
        <w:tc>
          <w:tcPr>
            <w:tcW w:w="1559" w:type="dxa"/>
          </w:tcPr>
          <w:p w:rsidR="005F6920" w:rsidRDefault="005F6920" w:rsidP="008C5785">
            <w:pPr>
              <w:spacing w:line="360" w:lineRule="auto"/>
            </w:pPr>
            <w:r>
              <w:t>162</w:t>
            </w:r>
          </w:p>
        </w:tc>
        <w:tc>
          <w:tcPr>
            <w:tcW w:w="1418" w:type="dxa"/>
          </w:tcPr>
          <w:p w:rsidR="005F6920" w:rsidRDefault="005F6920" w:rsidP="008C5785">
            <w:pPr>
              <w:spacing w:line="360" w:lineRule="auto"/>
            </w:pPr>
            <w:r>
              <w:t>81.0</w:t>
            </w:r>
          </w:p>
        </w:tc>
        <w:tc>
          <w:tcPr>
            <w:tcW w:w="3038" w:type="dxa"/>
            <w:vMerge/>
          </w:tcPr>
          <w:p w:rsidR="005F6920" w:rsidRDefault="005F6920" w:rsidP="008C5785">
            <w:pPr>
              <w:spacing w:line="360" w:lineRule="auto"/>
            </w:pPr>
          </w:p>
        </w:tc>
      </w:tr>
      <w:tr w:rsidR="005F6920" w:rsidTr="008C5785">
        <w:trPr>
          <w:trHeight w:val="109"/>
        </w:trPr>
        <w:tc>
          <w:tcPr>
            <w:tcW w:w="1394" w:type="dxa"/>
            <w:vMerge w:val="restart"/>
          </w:tcPr>
          <w:p w:rsidR="005F6920" w:rsidRDefault="005F6920" w:rsidP="008C5785">
            <w:pPr>
              <w:spacing w:line="360" w:lineRule="auto"/>
            </w:pPr>
            <w:r>
              <w:t>Age</w:t>
            </w:r>
          </w:p>
        </w:tc>
        <w:tc>
          <w:tcPr>
            <w:tcW w:w="1833" w:type="dxa"/>
          </w:tcPr>
          <w:p w:rsidR="005F6920" w:rsidRDefault="005F6920" w:rsidP="008C5785">
            <w:pPr>
              <w:spacing w:line="360" w:lineRule="auto"/>
            </w:pPr>
            <w:r>
              <w:t>&lt;40 yrs</w:t>
            </w:r>
          </w:p>
        </w:tc>
        <w:tc>
          <w:tcPr>
            <w:tcW w:w="1559" w:type="dxa"/>
          </w:tcPr>
          <w:p w:rsidR="005F6920" w:rsidRDefault="005F6920" w:rsidP="008C5785">
            <w:pPr>
              <w:spacing w:line="360" w:lineRule="auto"/>
            </w:pPr>
            <w:r>
              <w:t>68</w:t>
            </w:r>
          </w:p>
        </w:tc>
        <w:tc>
          <w:tcPr>
            <w:tcW w:w="1418" w:type="dxa"/>
          </w:tcPr>
          <w:p w:rsidR="005F6920" w:rsidRDefault="005F6920" w:rsidP="008C5785">
            <w:pPr>
              <w:spacing w:line="360" w:lineRule="auto"/>
            </w:pPr>
            <w:r>
              <w:t>34.0</w:t>
            </w:r>
          </w:p>
        </w:tc>
        <w:tc>
          <w:tcPr>
            <w:tcW w:w="3038" w:type="dxa"/>
            <w:vMerge w:val="restart"/>
          </w:tcPr>
          <w:p w:rsidR="005F6920" w:rsidRDefault="005F6920" w:rsidP="008C5785">
            <w:pPr>
              <w:spacing w:line="360" w:lineRule="auto"/>
            </w:pPr>
            <w:r>
              <w:t>Mean = 43.12</w:t>
            </w:r>
            <w:r w:rsidR="008C5785">
              <w:t>,</w:t>
            </w:r>
            <w:r>
              <w:t>Median  = 45.00</w:t>
            </w:r>
          </w:p>
          <w:p w:rsidR="005F6920" w:rsidRDefault="005F6920" w:rsidP="008C5785">
            <w:pPr>
              <w:spacing w:line="360" w:lineRule="auto"/>
            </w:pPr>
            <w:r>
              <w:t>Sd = 10.75</w:t>
            </w:r>
          </w:p>
        </w:tc>
      </w:tr>
      <w:tr w:rsidR="005F6920" w:rsidTr="008C5785">
        <w:trPr>
          <w:trHeight w:val="109"/>
        </w:trPr>
        <w:tc>
          <w:tcPr>
            <w:tcW w:w="1394" w:type="dxa"/>
            <w:vMerge/>
          </w:tcPr>
          <w:p w:rsidR="005F6920" w:rsidRDefault="005F6920" w:rsidP="008C5785">
            <w:pPr>
              <w:spacing w:line="360" w:lineRule="auto"/>
            </w:pPr>
          </w:p>
        </w:tc>
        <w:tc>
          <w:tcPr>
            <w:tcW w:w="1833" w:type="dxa"/>
          </w:tcPr>
          <w:p w:rsidR="005F6920" w:rsidRDefault="005F6920" w:rsidP="008C5785">
            <w:pPr>
              <w:spacing w:line="360" w:lineRule="auto"/>
            </w:pPr>
            <w:r>
              <w:rPr>
                <w:rFonts w:cstheme="minorHAnsi"/>
              </w:rPr>
              <w:t>≥</w:t>
            </w:r>
            <w:r>
              <w:t>40yrs</w:t>
            </w:r>
          </w:p>
        </w:tc>
        <w:tc>
          <w:tcPr>
            <w:tcW w:w="1559" w:type="dxa"/>
          </w:tcPr>
          <w:p w:rsidR="005F6920" w:rsidRDefault="005F6920" w:rsidP="008C5785">
            <w:pPr>
              <w:spacing w:line="360" w:lineRule="auto"/>
            </w:pPr>
            <w:r>
              <w:t>132</w:t>
            </w:r>
          </w:p>
        </w:tc>
        <w:tc>
          <w:tcPr>
            <w:tcW w:w="1418" w:type="dxa"/>
          </w:tcPr>
          <w:p w:rsidR="005F6920" w:rsidRDefault="005F6920" w:rsidP="008C5785">
            <w:pPr>
              <w:spacing w:line="360" w:lineRule="auto"/>
            </w:pPr>
            <w:r>
              <w:t>66.0</w:t>
            </w:r>
          </w:p>
        </w:tc>
        <w:tc>
          <w:tcPr>
            <w:tcW w:w="3038" w:type="dxa"/>
            <w:vMerge/>
          </w:tcPr>
          <w:p w:rsidR="005F6920" w:rsidRDefault="005F6920" w:rsidP="008C5785">
            <w:pPr>
              <w:spacing w:line="360" w:lineRule="auto"/>
            </w:pPr>
          </w:p>
        </w:tc>
      </w:tr>
      <w:tr w:rsidR="005F6920" w:rsidTr="008C5785">
        <w:trPr>
          <w:trHeight w:val="297"/>
        </w:trPr>
        <w:tc>
          <w:tcPr>
            <w:tcW w:w="1394" w:type="dxa"/>
            <w:vMerge w:val="restart"/>
          </w:tcPr>
          <w:p w:rsidR="005F6920" w:rsidRDefault="005F6920" w:rsidP="008C5785">
            <w:pPr>
              <w:spacing w:line="360" w:lineRule="auto"/>
            </w:pPr>
            <w:r>
              <w:t>Job Category</w:t>
            </w:r>
          </w:p>
        </w:tc>
        <w:tc>
          <w:tcPr>
            <w:tcW w:w="1833" w:type="dxa"/>
          </w:tcPr>
          <w:p w:rsidR="005F6920" w:rsidRDefault="005F6920" w:rsidP="008C5785">
            <w:pPr>
              <w:spacing w:line="360" w:lineRule="auto"/>
            </w:pPr>
            <w:r>
              <w:t>Medical staff</w:t>
            </w:r>
          </w:p>
        </w:tc>
        <w:tc>
          <w:tcPr>
            <w:tcW w:w="1559" w:type="dxa"/>
          </w:tcPr>
          <w:p w:rsidR="005F6920" w:rsidRDefault="005F6920" w:rsidP="008C5785">
            <w:pPr>
              <w:spacing w:line="360" w:lineRule="auto"/>
            </w:pPr>
            <w:r>
              <w:t>100</w:t>
            </w:r>
          </w:p>
        </w:tc>
        <w:tc>
          <w:tcPr>
            <w:tcW w:w="1418" w:type="dxa"/>
          </w:tcPr>
          <w:p w:rsidR="005F6920" w:rsidRDefault="005F6920" w:rsidP="008C5785">
            <w:pPr>
              <w:spacing w:line="360" w:lineRule="auto"/>
            </w:pPr>
            <w:r>
              <w:t>50.0</w:t>
            </w:r>
          </w:p>
        </w:tc>
        <w:tc>
          <w:tcPr>
            <w:tcW w:w="3038" w:type="dxa"/>
            <w:vMerge w:val="restart"/>
          </w:tcPr>
          <w:p w:rsidR="005F6920" w:rsidRDefault="005F6920" w:rsidP="008C5785">
            <w:pPr>
              <w:spacing w:line="360" w:lineRule="auto"/>
            </w:pPr>
          </w:p>
        </w:tc>
      </w:tr>
      <w:tr w:rsidR="005F6920" w:rsidTr="008C5785">
        <w:trPr>
          <w:trHeight w:val="109"/>
        </w:trPr>
        <w:tc>
          <w:tcPr>
            <w:tcW w:w="1394" w:type="dxa"/>
            <w:vMerge/>
          </w:tcPr>
          <w:p w:rsidR="005F6920" w:rsidRDefault="005F6920" w:rsidP="008C5785">
            <w:pPr>
              <w:spacing w:line="360" w:lineRule="auto"/>
            </w:pPr>
          </w:p>
        </w:tc>
        <w:tc>
          <w:tcPr>
            <w:tcW w:w="1833" w:type="dxa"/>
          </w:tcPr>
          <w:p w:rsidR="005F6920" w:rsidRDefault="005F6920" w:rsidP="008C5785">
            <w:pPr>
              <w:spacing w:line="360" w:lineRule="auto"/>
            </w:pPr>
            <w:r>
              <w:t>Nonmedical staff</w:t>
            </w:r>
          </w:p>
        </w:tc>
        <w:tc>
          <w:tcPr>
            <w:tcW w:w="1559" w:type="dxa"/>
          </w:tcPr>
          <w:p w:rsidR="005F6920" w:rsidRDefault="005F6920" w:rsidP="008C5785">
            <w:pPr>
              <w:spacing w:line="360" w:lineRule="auto"/>
            </w:pPr>
            <w:r>
              <w:t>100</w:t>
            </w:r>
          </w:p>
        </w:tc>
        <w:tc>
          <w:tcPr>
            <w:tcW w:w="1418" w:type="dxa"/>
          </w:tcPr>
          <w:p w:rsidR="005F6920" w:rsidRDefault="005F6920" w:rsidP="008C5785">
            <w:pPr>
              <w:spacing w:line="360" w:lineRule="auto"/>
            </w:pPr>
            <w:r>
              <w:t>50.0</w:t>
            </w:r>
          </w:p>
        </w:tc>
        <w:tc>
          <w:tcPr>
            <w:tcW w:w="3038" w:type="dxa"/>
            <w:vMerge/>
          </w:tcPr>
          <w:p w:rsidR="005F6920" w:rsidRDefault="005F6920" w:rsidP="008C5785">
            <w:pPr>
              <w:spacing w:line="360" w:lineRule="auto"/>
            </w:pPr>
          </w:p>
        </w:tc>
      </w:tr>
      <w:tr w:rsidR="005F6920" w:rsidTr="008C5785">
        <w:trPr>
          <w:trHeight w:val="109"/>
        </w:trPr>
        <w:tc>
          <w:tcPr>
            <w:tcW w:w="1394" w:type="dxa"/>
            <w:vMerge w:val="restart"/>
          </w:tcPr>
          <w:p w:rsidR="005F6920" w:rsidRDefault="005F6920" w:rsidP="008C5785">
            <w:pPr>
              <w:spacing w:line="360" w:lineRule="auto"/>
            </w:pPr>
            <w:r>
              <w:lastRenderedPageBreak/>
              <w:t>Work Experience</w:t>
            </w:r>
          </w:p>
        </w:tc>
        <w:tc>
          <w:tcPr>
            <w:tcW w:w="1833" w:type="dxa"/>
          </w:tcPr>
          <w:p w:rsidR="005F6920" w:rsidRDefault="005F6920" w:rsidP="008C5785">
            <w:pPr>
              <w:spacing w:line="360" w:lineRule="auto"/>
            </w:pPr>
            <w:r>
              <w:t>&lt;10yrs</w:t>
            </w:r>
          </w:p>
        </w:tc>
        <w:tc>
          <w:tcPr>
            <w:tcW w:w="1559" w:type="dxa"/>
          </w:tcPr>
          <w:p w:rsidR="005F6920" w:rsidRDefault="005F6920" w:rsidP="008C5785">
            <w:pPr>
              <w:spacing w:line="360" w:lineRule="auto"/>
            </w:pPr>
            <w:r>
              <w:t>67</w:t>
            </w:r>
          </w:p>
        </w:tc>
        <w:tc>
          <w:tcPr>
            <w:tcW w:w="1418" w:type="dxa"/>
          </w:tcPr>
          <w:p w:rsidR="005F6920" w:rsidRDefault="005F6920" w:rsidP="008C5785">
            <w:pPr>
              <w:spacing w:line="360" w:lineRule="auto"/>
            </w:pPr>
            <w:r>
              <w:t>33.5</w:t>
            </w:r>
          </w:p>
        </w:tc>
        <w:tc>
          <w:tcPr>
            <w:tcW w:w="3038" w:type="dxa"/>
            <w:vMerge w:val="restart"/>
          </w:tcPr>
          <w:p w:rsidR="005F6920" w:rsidRDefault="005F6920" w:rsidP="008C5785">
            <w:pPr>
              <w:spacing w:line="360" w:lineRule="auto"/>
            </w:pPr>
            <w:r>
              <w:t>Mean = 14.91</w:t>
            </w:r>
            <w:r w:rsidR="008C5785">
              <w:t>,</w:t>
            </w:r>
            <w:r>
              <w:t>Median  = 17.00</w:t>
            </w:r>
          </w:p>
          <w:p w:rsidR="005F6920" w:rsidRDefault="008C5785" w:rsidP="008C5785">
            <w:pPr>
              <w:spacing w:line="360" w:lineRule="auto"/>
            </w:pPr>
            <w:r>
              <w:t>SD</w:t>
            </w:r>
            <w:r w:rsidR="005F6920">
              <w:t xml:space="preserve"> = 9.84</w:t>
            </w:r>
          </w:p>
        </w:tc>
      </w:tr>
      <w:tr w:rsidR="005F6920" w:rsidTr="008C5785">
        <w:trPr>
          <w:trHeight w:val="109"/>
        </w:trPr>
        <w:tc>
          <w:tcPr>
            <w:tcW w:w="1394" w:type="dxa"/>
            <w:vMerge/>
          </w:tcPr>
          <w:p w:rsidR="005F6920" w:rsidRDefault="005F6920" w:rsidP="008C5785">
            <w:pPr>
              <w:spacing w:line="360" w:lineRule="auto"/>
            </w:pPr>
          </w:p>
        </w:tc>
        <w:tc>
          <w:tcPr>
            <w:tcW w:w="1833" w:type="dxa"/>
          </w:tcPr>
          <w:p w:rsidR="005F6920" w:rsidRDefault="005F6920" w:rsidP="008C5785">
            <w:pPr>
              <w:spacing w:line="360" w:lineRule="auto"/>
            </w:pPr>
            <w:r>
              <w:rPr>
                <w:rFonts w:cstheme="minorHAnsi"/>
              </w:rPr>
              <w:t>≥</w:t>
            </w:r>
            <w:r>
              <w:t xml:space="preserve"> 10yrs</w:t>
            </w:r>
          </w:p>
        </w:tc>
        <w:tc>
          <w:tcPr>
            <w:tcW w:w="1559" w:type="dxa"/>
          </w:tcPr>
          <w:p w:rsidR="005F6920" w:rsidRDefault="005F6920" w:rsidP="008C5785">
            <w:pPr>
              <w:spacing w:line="360" w:lineRule="auto"/>
            </w:pPr>
            <w:r>
              <w:t>133</w:t>
            </w:r>
          </w:p>
        </w:tc>
        <w:tc>
          <w:tcPr>
            <w:tcW w:w="1418" w:type="dxa"/>
          </w:tcPr>
          <w:p w:rsidR="005F6920" w:rsidRDefault="005F6920" w:rsidP="008C5785">
            <w:pPr>
              <w:spacing w:line="360" w:lineRule="auto"/>
            </w:pPr>
            <w:r>
              <w:t>66.5</w:t>
            </w:r>
          </w:p>
        </w:tc>
        <w:tc>
          <w:tcPr>
            <w:tcW w:w="3038" w:type="dxa"/>
            <w:vMerge/>
          </w:tcPr>
          <w:p w:rsidR="005F6920" w:rsidRDefault="005F6920" w:rsidP="008C5785">
            <w:pPr>
              <w:spacing w:line="360" w:lineRule="auto"/>
            </w:pPr>
          </w:p>
        </w:tc>
      </w:tr>
      <w:tr w:rsidR="005F6920" w:rsidTr="008C5785">
        <w:trPr>
          <w:trHeight w:val="109"/>
        </w:trPr>
        <w:tc>
          <w:tcPr>
            <w:tcW w:w="1394" w:type="dxa"/>
            <w:vMerge/>
          </w:tcPr>
          <w:p w:rsidR="005F6920" w:rsidRDefault="005F6920" w:rsidP="008C5785">
            <w:pPr>
              <w:spacing w:line="360" w:lineRule="auto"/>
            </w:pPr>
          </w:p>
        </w:tc>
        <w:tc>
          <w:tcPr>
            <w:tcW w:w="1833" w:type="dxa"/>
          </w:tcPr>
          <w:p w:rsidR="005F6920" w:rsidRDefault="005F6920" w:rsidP="008C5785">
            <w:pPr>
              <w:spacing w:line="360" w:lineRule="auto"/>
            </w:pPr>
          </w:p>
        </w:tc>
        <w:tc>
          <w:tcPr>
            <w:tcW w:w="1559" w:type="dxa"/>
          </w:tcPr>
          <w:p w:rsidR="005F6920" w:rsidRDefault="005F6920" w:rsidP="008C5785">
            <w:pPr>
              <w:spacing w:line="360" w:lineRule="auto"/>
            </w:pPr>
          </w:p>
        </w:tc>
        <w:tc>
          <w:tcPr>
            <w:tcW w:w="1418" w:type="dxa"/>
          </w:tcPr>
          <w:p w:rsidR="005F6920" w:rsidRDefault="005F6920" w:rsidP="008C5785">
            <w:pPr>
              <w:spacing w:line="360" w:lineRule="auto"/>
            </w:pPr>
          </w:p>
        </w:tc>
        <w:tc>
          <w:tcPr>
            <w:tcW w:w="3038" w:type="dxa"/>
          </w:tcPr>
          <w:p w:rsidR="005F6920" w:rsidRDefault="005F6920" w:rsidP="008C5785">
            <w:pPr>
              <w:spacing w:line="360" w:lineRule="auto"/>
            </w:pPr>
          </w:p>
        </w:tc>
      </w:tr>
    </w:tbl>
    <w:p w:rsidR="003F391D" w:rsidRDefault="003F391D" w:rsidP="003F391D">
      <w:pPr>
        <w:spacing w:line="360" w:lineRule="auto"/>
        <w:jc w:val="both"/>
        <w:rPr>
          <w:color w:val="000000"/>
        </w:rPr>
      </w:pPr>
    </w:p>
    <w:p w:rsidR="005F6920" w:rsidRDefault="005F6920" w:rsidP="003F391D">
      <w:pPr>
        <w:spacing w:line="360" w:lineRule="auto"/>
        <w:jc w:val="both"/>
        <w:rPr>
          <w:color w:val="000000"/>
        </w:rPr>
      </w:pPr>
      <w:r>
        <w:rPr>
          <w:color w:val="000000"/>
        </w:rPr>
        <w:t>Table 1 above shows that of the 200 participants, 81% were females and 19% were males.</w:t>
      </w:r>
    </w:p>
    <w:p w:rsidR="00D86C94" w:rsidRDefault="003F391D" w:rsidP="003F391D">
      <w:pPr>
        <w:spacing w:line="360" w:lineRule="auto"/>
        <w:jc w:val="both"/>
        <w:rPr>
          <w:color w:val="000000"/>
        </w:rPr>
      </w:pPr>
      <w:r>
        <w:rPr>
          <w:color w:val="000000"/>
        </w:rPr>
        <w:t>Participants</w:t>
      </w:r>
      <w:r w:rsidR="00D86C94">
        <w:rPr>
          <w:color w:val="000000"/>
        </w:rPr>
        <w:t>’</w:t>
      </w:r>
      <w:r>
        <w:rPr>
          <w:color w:val="000000"/>
        </w:rPr>
        <w:t xml:space="preserve"> </w:t>
      </w:r>
      <w:r w:rsidR="00D86C94">
        <w:rPr>
          <w:color w:val="000000"/>
        </w:rPr>
        <w:t>ages ranged from 18 – 63</w:t>
      </w:r>
      <w:r>
        <w:rPr>
          <w:color w:val="000000"/>
        </w:rPr>
        <w:t xml:space="preserve"> years, </w:t>
      </w:r>
      <w:r w:rsidR="00D86C94">
        <w:rPr>
          <w:color w:val="000000"/>
        </w:rPr>
        <w:t xml:space="preserve">with </w:t>
      </w:r>
      <w:r>
        <w:rPr>
          <w:color w:val="000000"/>
        </w:rPr>
        <w:t>mean age of 43.12</w:t>
      </w:r>
      <w:r w:rsidR="00D86C94">
        <w:rPr>
          <w:color w:val="000000"/>
        </w:rPr>
        <w:t>, median age of 45.0</w:t>
      </w:r>
      <w:r>
        <w:rPr>
          <w:color w:val="000000"/>
        </w:rPr>
        <w:t xml:space="preserve"> and standard deviation of 10.75. One hundred and thirty two (132) participants were </w:t>
      </w:r>
      <w:r w:rsidR="00D86C94">
        <w:rPr>
          <w:color w:val="000000"/>
        </w:rPr>
        <w:t xml:space="preserve">from and over the </w:t>
      </w:r>
      <w:r>
        <w:rPr>
          <w:color w:val="000000"/>
        </w:rPr>
        <w:t>age</w:t>
      </w:r>
      <w:r w:rsidR="00D86C94">
        <w:rPr>
          <w:color w:val="000000"/>
        </w:rPr>
        <w:t xml:space="preserve"> of</w:t>
      </w:r>
      <w:r>
        <w:rPr>
          <w:color w:val="000000"/>
        </w:rPr>
        <w:t xml:space="preserve"> 40 yrs</w:t>
      </w:r>
      <w:r w:rsidR="00D86C94">
        <w:rPr>
          <w:color w:val="000000"/>
        </w:rPr>
        <w:t xml:space="preserve"> (40 – 63 yrs)</w:t>
      </w:r>
      <w:r>
        <w:rPr>
          <w:color w:val="000000"/>
        </w:rPr>
        <w:t xml:space="preserve"> and 68 participants were less than 40 yrs of age (18 – 39 years). </w:t>
      </w:r>
      <w:r w:rsidR="00D86C94">
        <w:rPr>
          <w:color w:val="000000"/>
        </w:rPr>
        <w:t>Sixty six percent (66.5%) of staff had worked for more than 10 yrs and only 33.5% had worked for less than 10 yrs, with mean experience of 14.91 yrs, median of 17.0 and standard deviation of 9.84.</w:t>
      </w:r>
      <w:r w:rsidR="002D5468">
        <w:rPr>
          <w:color w:val="000000"/>
        </w:rPr>
        <w:t xml:space="preserve">  Equal number of medical </w:t>
      </w:r>
      <w:r w:rsidR="00932F50">
        <w:rPr>
          <w:color w:val="000000"/>
        </w:rPr>
        <w:t xml:space="preserve">(100) </w:t>
      </w:r>
      <w:r w:rsidR="002D5468">
        <w:rPr>
          <w:color w:val="000000"/>
        </w:rPr>
        <w:t xml:space="preserve">and nonmedical staff </w:t>
      </w:r>
      <w:r w:rsidR="00932F50">
        <w:rPr>
          <w:color w:val="000000"/>
        </w:rPr>
        <w:t xml:space="preserve">(100) </w:t>
      </w:r>
      <w:r w:rsidR="002D5468">
        <w:rPr>
          <w:color w:val="000000"/>
        </w:rPr>
        <w:t>participated in this study.</w:t>
      </w:r>
    </w:p>
    <w:p w:rsidR="00D86C94" w:rsidRDefault="00D86C94" w:rsidP="003F391D">
      <w:pPr>
        <w:spacing w:line="360" w:lineRule="auto"/>
        <w:jc w:val="both"/>
        <w:rPr>
          <w:color w:val="000000"/>
        </w:rPr>
      </w:pPr>
    </w:p>
    <w:p w:rsidR="00C9225E" w:rsidRDefault="00C9225E">
      <w:pPr>
        <w:widowControl/>
        <w:autoSpaceDE/>
        <w:autoSpaceDN/>
        <w:adjustRightInd/>
        <w:spacing w:after="200" w:line="276" w:lineRule="auto"/>
        <w:rPr>
          <w:b/>
          <w:bCs/>
          <w:color w:val="000000"/>
        </w:rPr>
      </w:pPr>
      <w:r>
        <w:rPr>
          <w:b/>
          <w:bCs/>
          <w:color w:val="000000"/>
        </w:rPr>
        <w:br w:type="page"/>
      </w:r>
    </w:p>
    <w:p w:rsidR="003F391D" w:rsidRDefault="00F53030" w:rsidP="00EA69AC">
      <w:pPr>
        <w:spacing w:line="360" w:lineRule="auto"/>
        <w:rPr>
          <w:b/>
          <w:bCs/>
          <w:color w:val="000000"/>
        </w:rPr>
      </w:pPr>
      <w:r>
        <w:rPr>
          <w:b/>
          <w:bCs/>
          <w:color w:val="000000"/>
        </w:rPr>
        <w:lastRenderedPageBreak/>
        <w:t>Table 2</w:t>
      </w:r>
      <w:r w:rsidR="003F391D">
        <w:rPr>
          <w:b/>
          <w:bCs/>
          <w:color w:val="000000"/>
        </w:rPr>
        <w:t xml:space="preserve">: </w:t>
      </w:r>
      <w:r w:rsidR="00EA69AC">
        <w:rPr>
          <w:b/>
          <w:bCs/>
          <w:color w:val="000000"/>
        </w:rPr>
        <w:t xml:space="preserve">Participants’ </w:t>
      </w:r>
      <w:r w:rsidR="003F391D">
        <w:rPr>
          <w:b/>
          <w:bCs/>
          <w:color w:val="000000"/>
        </w:rPr>
        <w:t xml:space="preserve">socio-demographic characteristics </w:t>
      </w:r>
      <w:r w:rsidR="00F77CBC">
        <w:rPr>
          <w:b/>
          <w:bCs/>
          <w:color w:val="000000"/>
        </w:rPr>
        <w:t>by</w:t>
      </w:r>
      <w:r w:rsidR="003F391D">
        <w:rPr>
          <w:b/>
          <w:bCs/>
          <w:color w:val="000000"/>
        </w:rPr>
        <w:t xml:space="preserve"> job category: </w:t>
      </w:r>
      <w:r w:rsidR="003F391D">
        <w:rPr>
          <w:color w:val="000000"/>
        </w:rPr>
        <w:t>(% by row)</w:t>
      </w:r>
    </w:p>
    <w:tbl>
      <w:tblPr>
        <w:tblW w:w="9039" w:type="dxa"/>
        <w:tblInd w:w="-103" w:type="dxa"/>
        <w:tblLayout w:type="fixed"/>
        <w:tblCellMar>
          <w:left w:w="0" w:type="dxa"/>
          <w:right w:w="0" w:type="dxa"/>
        </w:tblCellMar>
        <w:tblLook w:val="04A0"/>
      </w:tblPr>
      <w:tblGrid>
        <w:gridCol w:w="1367"/>
        <w:gridCol w:w="2159"/>
        <w:gridCol w:w="1541"/>
        <w:gridCol w:w="1558"/>
        <w:gridCol w:w="2414"/>
      </w:tblGrid>
      <w:tr w:rsidR="003F391D" w:rsidTr="00F77CBC">
        <w:trPr>
          <w:cantSplit/>
        </w:trPr>
        <w:tc>
          <w:tcPr>
            <w:tcW w:w="3526" w:type="dxa"/>
            <w:gridSpan w:val="2"/>
            <w:tcBorders>
              <w:top w:val="single" w:sz="4" w:space="0" w:color="000000"/>
              <w:left w:val="single" w:sz="4" w:space="0" w:color="000000"/>
              <w:bottom w:val="single" w:sz="4" w:space="0" w:color="000000"/>
              <w:right w:val="single" w:sz="4" w:space="0" w:color="000000"/>
            </w:tcBorders>
            <w:hideMark/>
          </w:tcPr>
          <w:p w:rsidR="003F391D" w:rsidRDefault="003F391D">
            <w:pPr>
              <w:jc w:val="both"/>
              <w:rPr>
                <w:b/>
                <w:bCs/>
                <w:color w:val="000000"/>
              </w:rPr>
            </w:pPr>
            <w:r>
              <w:rPr>
                <w:b/>
                <w:bCs/>
                <w:color w:val="000000"/>
              </w:rPr>
              <w:t>Variable n = 200</w:t>
            </w:r>
          </w:p>
        </w:tc>
        <w:tc>
          <w:tcPr>
            <w:tcW w:w="1541" w:type="dxa"/>
            <w:tcBorders>
              <w:top w:val="single" w:sz="4" w:space="0" w:color="000000"/>
              <w:left w:val="single" w:sz="4" w:space="0" w:color="000000"/>
              <w:bottom w:val="single" w:sz="4" w:space="0" w:color="000000"/>
              <w:right w:val="single" w:sz="4" w:space="0" w:color="000000"/>
            </w:tcBorders>
            <w:hideMark/>
          </w:tcPr>
          <w:p w:rsidR="003F391D" w:rsidRDefault="003F391D">
            <w:pPr>
              <w:jc w:val="center"/>
              <w:rPr>
                <w:b/>
                <w:bCs/>
                <w:color w:val="000000"/>
              </w:rPr>
            </w:pPr>
            <w:r>
              <w:rPr>
                <w:b/>
                <w:bCs/>
                <w:color w:val="000000"/>
              </w:rPr>
              <w:t>Medical</w:t>
            </w:r>
          </w:p>
          <w:p w:rsidR="003F391D" w:rsidRDefault="003F391D">
            <w:pPr>
              <w:jc w:val="center"/>
              <w:rPr>
                <w:b/>
                <w:bCs/>
                <w:color w:val="000000"/>
              </w:rPr>
            </w:pPr>
            <w:proofErr w:type="gramStart"/>
            <w:r>
              <w:rPr>
                <w:b/>
                <w:bCs/>
                <w:color w:val="000000"/>
              </w:rPr>
              <w:t>n</w:t>
            </w:r>
            <w:proofErr w:type="gramEnd"/>
            <w:r>
              <w:rPr>
                <w:b/>
                <w:bCs/>
                <w:color w:val="000000"/>
              </w:rPr>
              <w:t xml:space="preserve"> (%)</w:t>
            </w:r>
          </w:p>
        </w:tc>
        <w:tc>
          <w:tcPr>
            <w:tcW w:w="1558" w:type="dxa"/>
            <w:tcBorders>
              <w:top w:val="single" w:sz="4" w:space="0" w:color="000000"/>
              <w:left w:val="single" w:sz="4" w:space="0" w:color="000000"/>
              <w:bottom w:val="single" w:sz="4" w:space="0" w:color="000000"/>
              <w:right w:val="single" w:sz="4" w:space="0" w:color="000000"/>
            </w:tcBorders>
            <w:hideMark/>
          </w:tcPr>
          <w:p w:rsidR="003F391D" w:rsidRDefault="003F391D">
            <w:pPr>
              <w:jc w:val="center"/>
              <w:rPr>
                <w:b/>
                <w:bCs/>
                <w:color w:val="000000"/>
              </w:rPr>
            </w:pPr>
            <w:r>
              <w:rPr>
                <w:b/>
                <w:bCs/>
                <w:color w:val="000000"/>
              </w:rPr>
              <w:t>Non medical</w:t>
            </w:r>
          </w:p>
          <w:p w:rsidR="003F391D" w:rsidRDefault="003F391D">
            <w:pPr>
              <w:jc w:val="center"/>
              <w:rPr>
                <w:b/>
                <w:bCs/>
                <w:color w:val="000000"/>
              </w:rPr>
            </w:pPr>
            <w:proofErr w:type="gramStart"/>
            <w:r>
              <w:rPr>
                <w:b/>
                <w:bCs/>
                <w:color w:val="000000"/>
              </w:rPr>
              <w:t>n</w:t>
            </w:r>
            <w:proofErr w:type="gramEnd"/>
            <w:r>
              <w:rPr>
                <w:b/>
                <w:bCs/>
                <w:color w:val="000000"/>
              </w:rPr>
              <w:t xml:space="preserve"> (%)</w:t>
            </w:r>
          </w:p>
        </w:tc>
        <w:tc>
          <w:tcPr>
            <w:tcW w:w="2414" w:type="dxa"/>
            <w:tcBorders>
              <w:top w:val="single" w:sz="4" w:space="0" w:color="000000"/>
              <w:left w:val="single" w:sz="4" w:space="0" w:color="000000"/>
              <w:bottom w:val="single" w:sz="4" w:space="0" w:color="000000"/>
              <w:right w:val="single" w:sz="4" w:space="0" w:color="000000"/>
            </w:tcBorders>
            <w:hideMark/>
          </w:tcPr>
          <w:p w:rsidR="003F391D" w:rsidRDefault="003F391D">
            <w:pPr>
              <w:jc w:val="center"/>
              <w:rPr>
                <w:b/>
                <w:bCs/>
                <w:color w:val="000000"/>
              </w:rPr>
            </w:pPr>
            <w:r>
              <w:rPr>
                <w:b/>
                <w:bCs/>
                <w:color w:val="000000"/>
              </w:rPr>
              <w:t>Chi-square  and</w:t>
            </w:r>
          </w:p>
          <w:p w:rsidR="003F391D" w:rsidRDefault="003F391D">
            <w:pPr>
              <w:jc w:val="center"/>
              <w:rPr>
                <w:b/>
                <w:bCs/>
                <w:color w:val="000000"/>
              </w:rPr>
            </w:pPr>
            <w:r>
              <w:rPr>
                <w:b/>
                <w:bCs/>
                <w:color w:val="000000"/>
              </w:rPr>
              <w:t>P-value)</w:t>
            </w:r>
          </w:p>
        </w:tc>
      </w:tr>
      <w:tr w:rsidR="003F391D" w:rsidTr="00F77CBC">
        <w:trPr>
          <w:cantSplit/>
          <w:trHeight w:val="210"/>
        </w:trPr>
        <w:tc>
          <w:tcPr>
            <w:tcW w:w="1367" w:type="dxa"/>
            <w:vMerge w:val="restart"/>
            <w:tcBorders>
              <w:top w:val="single" w:sz="4" w:space="0" w:color="000000"/>
              <w:left w:val="single" w:sz="4" w:space="0" w:color="000000"/>
              <w:bottom w:val="single" w:sz="4" w:space="0" w:color="000000"/>
              <w:right w:val="single" w:sz="4" w:space="0" w:color="000000"/>
            </w:tcBorders>
            <w:hideMark/>
          </w:tcPr>
          <w:p w:rsidR="003F391D" w:rsidRDefault="003F391D">
            <w:pPr>
              <w:spacing w:line="480" w:lineRule="auto"/>
              <w:jc w:val="both"/>
              <w:rPr>
                <w:b/>
                <w:bCs/>
                <w:color w:val="000000"/>
              </w:rPr>
            </w:pPr>
            <w:r>
              <w:rPr>
                <w:b/>
                <w:bCs/>
                <w:color w:val="000000"/>
              </w:rPr>
              <w:t>Gender</w:t>
            </w:r>
          </w:p>
        </w:tc>
        <w:tc>
          <w:tcPr>
            <w:tcW w:w="2159"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480" w:lineRule="auto"/>
              <w:jc w:val="both"/>
              <w:rPr>
                <w:color w:val="000000"/>
              </w:rPr>
            </w:pPr>
            <w:r>
              <w:rPr>
                <w:color w:val="000000"/>
              </w:rPr>
              <w:t>Males (n=38)</w:t>
            </w:r>
          </w:p>
        </w:tc>
        <w:tc>
          <w:tcPr>
            <w:tcW w:w="1541"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480" w:lineRule="auto"/>
              <w:jc w:val="center"/>
              <w:rPr>
                <w:color w:val="000000"/>
              </w:rPr>
            </w:pPr>
            <w:r>
              <w:rPr>
                <w:color w:val="000000"/>
              </w:rPr>
              <w:t>15 (39.47)</w:t>
            </w:r>
          </w:p>
        </w:tc>
        <w:tc>
          <w:tcPr>
            <w:tcW w:w="1558"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480" w:lineRule="auto"/>
              <w:jc w:val="center"/>
              <w:rPr>
                <w:color w:val="000000"/>
              </w:rPr>
            </w:pPr>
            <w:r>
              <w:rPr>
                <w:color w:val="000000"/>
              </w:rPr>
              <w:t>23(60.53)</w:t>
            </w:r>
          </w:p>
        </w:tc>
        <w:tc>
          <w:tcPr>
            <w:tcW w:w="2414" w:type="dxa"/>
            <w:vMerge w:val="restart"/>
            <w:tcBorders>
              <w:top w:val="single" w:sz="4" w:space="0" w:color="000000"/>
              <w:left w:val="single" w:sz="4" w:space="0" w:color="000000"/>
              <w:bottom w:val="single" w:sz="4" w:space="0" w:color="000000"/>
              <w:right w:val="single" w:sz="4" w:space="0" w:color="000000"/>
            </w:tcBorders>
            <w:hideMark/>
          </w:tcPr>
          <w:p w:rsidR="003F391D" w:rsidRDefault="003F391D">
            <w:pPr>
              <w:spacing w:line="480" w:lineRule="auto"/>
              <w:jc w:val="center"/>
              <w:rPr>
                <w:color w:val="000000"/>
              </w:rPr>
            </w:pPr>
            <w:r>
              <w:rPr>
                <w:b/>
                <w:bCs/>
                <w:i/>
                <w:iCs/>
                <w:color w:val="000000"/>
              </w:rPr>
              <w:t>X</w:t>
            </w:r>
            <w:r>
              <w:rPr>
                <w:b/>
                <w:bCs/>
                <w:i/>
                <w:iCs/>
                <w:color w:val="000000"/>
                <w:position w:val="6"/>
                <w:vertAlign w:val="superscript"/>
              </w:rPr>
              <w:t>2</w:t>
            </w:r>
            <w:r>
              <w:rPr>
                <w:color w:val="000000"/>
                <w:position w:val="6"/>
                <w:vertAlign w:val="superscript"/>
              </w:rPr>
              <w:t xml:space="preserve"> </w:t>
            </w:r>
            <w:r>
              <w:rPr>
                <w:color w:val="000000"/>
              </w:rPr>
              <w:t>= 2,079</w:t>
            </w:r>
          </w:p>
          <w:p w:rsidR="003F391D" w:rsidRDefault="003F391D">
            <w:pPr>
              <w:spacing w:line="480" w:lineRule="auto"/>
              <w:jc w:val="center"/>
              <w:rPr>
                <w:i/>
                <w:iCs/>
                <w:color w:val="000000"/>
              </w:rPr>
            </w:pPr>
            <w:r>
              <w:rPr>
                <w:i/>
                <w:iCs/>
                <w:color w:val="000000"/>
              </w:rPr>
              <w:t>P-value = .103</w:t>
            </w:r>
          </w:p>
        </w:tc>
      </w:tr>
      <w:tr w:rsidR="003F391D" w:rsidTr="00F77CBC">
        <w:trPr>
          <w:cantSplit/>
          <w:trHeight w:val="210"/>
        </w:trPr>
        <w:tc>
          <w:tcPr>
            <w:tcW w:w="1367" w:type="dxa"/>
            <w:vMerge/>
            <w:tcBorders>
              <w:top w:val="single" w:sz="4" w:space="0" w:color="000000"/>
              <w:left w:val="single" w:sz="4" w:space="0" w:color="000000"/>
              <w:bottom w:val="single" w:sz="4" w:space="0" w:color="000000"/>
              <w:right w:val="single" w:sz="4" w:space="0" w:color="000000"/>
            </w:tcBorders>
            <w:vAlign w:val="center"/>
            <w:hideMark/>
          </w:tcPr>
          <w:p w:rsidR="003F391D" w:rsidRDefault="003F391D">
            <w:pPr>
              <w:widowControl/>
              <w:autoSpaceDE/>
              <w:autoSpaceDN/>
              <w:adjustRightInd/>
              <w:rPr>
                <w:b/>
                <w:bCs/>
                <w:color w:val="000000"/>
              </w:rPr>
            </w:pPr>
          </w:p>
        </w:tc>
        <w:tc>
          <w:tcPr>
            <w:tcW w:w="2159"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480" w:lineRule="auto"/>
              <w:jc w:val="both"/>
              <w:rPr>
                <w:color w:val="000000"/>
              </w:rPr>
            </w:pPr>
            <w:r>
              <w:rPr>
                <w:color w:val="000000"/>
              </w:rPr>
              <w:t>Females (n=162)</w:t>
            </w:r>
          </w:p>
        </w:tc>
        <w:tc>
          <w:tcPr>
            <w:tcW w:w="1541"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480" w:lineRule="auto"/>
              <w:jc w:val="center"/>
              <w:rPr>
                <w:color w:val="000000"/>
              </w:rPr>
            </w:pPr>
            <w:r>
              <w:rPr>
                <w:color w:val="000000"/>
              </w:rPr>
              <w:t>85 (52.47)</w:t>
            </w:r>
          </w:p>
        </w:tc>
        <w:tc>
          <w:tcPr>
            <w:tcW w:w="1558"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480" w:lineRule="auto"/>
              <w:jc w:val="center"/>
              <w:rPr>
                <w:color w:val="000000"/>
              </w:rPr>
            </w:pPr>
            <w:r>
              <w:rPr>
                <w:color w:val="000000"/>
              </w:rPr>
              <w:t>77(47.53)</w:t>
            </w:r>
          </w:p>
        </w:tc>
        <w:tc>
          <w:tcPr>
            <w:tcW w:w="2414" w:type="dxa"/>
            <w:vMerge/>
            <w:tcBorders>
              <w:top w:val="single" w:sz="4" w:space="0" w:color="000000"/>
              <w:left w:val="single" w:sz="4" w:space="0" w:color="000000"/>
              <w:bottom w:val="single" w:sz="4" w:space="0" w:color="000000"/>
              <w:right w:val="single" w:sz="4" w:space="0" w:color="000000"/>
            </w:tcBorders>
            <w:vAlign w:val="center"/>
            <w:hideMark/>
          </w:tcPr>
          <w:p w:rsidR="003F391D" w:rsidRDefault="003F391D">
            <w:pPr>
              <w:widowControl/>
              <w:autoSpaceDE/>
              <w:autoSpaceDN/>
              <w:adjustRightInd/>
              <w:rPr>
                <w:i/>
                <w:iCs/>
                <w:color w:val="000000"/>
              </w:rPr>
            </w:pPr>
          </w:p>
        </w:tc>
      </w:tr>
      <w:tr w:rsidR="003F391D" w:rsidTr="00F77CBC">
        <w:trPr>
          <w:cantSplit/>
          <w:trHeight w:val="210"/>
        </w:trPr>
        <w:tc>
          <w:tcPr>
            <w:tcW w:w="1367" w:type="dxa"/>
            <w:vMerge w:val="restart"/>
            <w:tcBorders>
              <w:top w:val="single" w:sz="4" w:space="0" w:color="000000"/>
              <w:left w:val="single" w:sz="4" w:space="0" w:color="000000"/>
              <w:bottom w:val="single" w:sz="4" w:space="0" w:color="000000"/>
              <w:right w:val="single" w:sz="4" w:space="0" w:color="000000"/>
            </w:tcBorders>
            <w:hideMark/>
          </w:tcPr>
          <w:p w:rsidR="003F391D" w:rsidRDefault="003F391D">
            <w:pPr>
              <w:spacing w:line="480" w:lineRule="auto"/>
              <w:jc w:val="both"/>
              <w:rPr>
                <w:b/>
                <w:bCs/>
                <w:color w:val="000000"/>
              </w:rPr>
            </w:pPr>
            <w:r>
              <w:rPr>
                <w:b/>
                <w:bCs/>
                <w:color w:val="000000"/>
              </w:rPr>
              <w:t>Age</w:t>
            </w:r>
          </w:p>
        </w:tc>
        <w:tc>
          <w:tcPr>
            <w:tcW w:w="2159"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480" w:lineRule="auto"/>
              <w:jc w:val="both"/>
              <w:rPr>
                <w:color w:val="000000"/>
              </w:rPr>
            </w:pPr>
            <w:r>
              <w:rPr>
                <w:color w:val="000000"/>
              </w:rPr>
              <w:t>&lt; 40 (n=68)</w:t>
            </w:r>
          </w:p>
        </w:tc>
        <w:tc>
          <w:tcPr>
            <w:tcW w:w="1541"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480" w:lineRule="auto"/>
              <w:jc w:val="center"/>
              <w:rPr>
                <w:color w:val="000000"/>
              </w:rPr>
            </w:pPr>
            <w:r>
              <w:rPr>
                <w:color w:val="000000"/>
              </w:rPr>
              <w:t>40(58.82)</w:t>
            </w:r>
          </w:p>
        </w:tc>
        <w:tc>
          <w:tcPr>
            <w:tcW w:w="1558"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480" w:lineRule="auto"/>
              <w:jc w:val="center"/>
              <w:rPr>
                <w:color w:val="000000"/>
              </w:rPr>
            </w:pPr>
            <w:r>
              <w:rPr>
                <w:color w:val="000000"/>
              </w:rPr>
              <w:t>28(41.18)</w:t>
            </w:r>
          </w:p>
        </w:tc>
        <w:tc>
          <w:tcPr>
            <w:tcW w:w="2414" w:type="dxa"/>
            <w:vMerge w:val="restart"/>
            <w:tcBorders>
              <w:top w:val="single" w:sz="4" w:space="0" w:color="000000"/>
              <w:left w:val="single" w:sz="4" w:space="0" w:color="000000"/>
              <w:bottom w:val="single" w:sz="4" w:space="0" w:color="000000"/>
              <w:right w:val="single" w:sz="4" w:space="0" w:color="000000"/>
            </w:tcBorders>
            <w:hideMark/>
          </w:tcPr>
          <w:p w:rsidR="003F391D" w:rsidRDefault="003F391D">
            <w:pPr>
              <w:spacing w:line="480" w:lineRule="auto"/>
              <w:jc w:val="center"/>
              <w:rPr>
                <w:color w:val="000000"/>
              </w:rPr>
            </w:pPr>
            <w:r>
              <w:rPr>
                <w:b/>
                <w:bCs/>
                <w:i/>
                <w:iCs/>
                <w:color w:val="000000"/>
              </w:rPr>
              <w:t>X</w:t>
            </w:r>
            <w:r>
              <w:rPr>
                <w:b/>
                <w:bCs/>
                <w:i/>
                <w:iCs/>
                <w:color w:val="000000"/>
                <w:position w:val="6"/>
                <w:vertAlign w:val="superscript"/>
              </w:rPr>
              <w:t>2</w:t>
            </w:r>
            <w:r>
              <w:rPr>
                <w:color w:val="000000"/>
                <w:position w:val="6"/>
                <w:vertAlign w:val="superscript"/>
              </w:rPr>
              <w:t xml:space="preserve"> </w:t>
            </w:r>
            <w:r>
              <w:rPr>
                <w:color w:val="000000"/>
              </w:rPr>
              <w:t>= 3.209</w:t>
            </w:r>
          </w:p>
          <w:p w:rsidR="003F391D" w:rsidRDefault="003F391D">
            <w:pPr>
              <w:spacing w:line="480" w:lineRule="auto"/>
              <w:jc w:val="center"/>
              <w:rPr>
                <w:i/>
                <w:iCs/>
                <w:color w:val="000000"/>
              </w:rPr>
            </w:pPr>
            <w:r>
              <w:rPr>
                <w:i/>
                <w:iCs/>
                <w:color w:val="000000"/>
              </w:rPr>
              <w:t>P-value = .050</w:t>
            </w:r>
          </w:p>
        </w:tc>
      </w:tr>
      <w:tr w:rsidR="003F391D" w:rsidTr="00F77CBC">
        <w:trPr>
          <w:cantSplit/>
          <w:trHeight w:val="210"/>
        </w:trPr>
        <w:tc>
          <w:tcPr>
            <w:tcW w:w="1367" w:type="dxa"/>
            <w:vMerge/>
            <w:tcBorders>
              <w:top w:val="single" w:sz="4" w:space="0" w:color="000000"/>
              <w:left w:val="single" w:sz="4" w:space="0" w:color="000000"/>
              <w:bottom w:val="single" w:sz="4" w:space="0" w:color="000000"/>
              <w:right w:val="single" w:sz="4" w:space="0" w:color="000000"/>
            </w:tcBorders>
            <w:vAlign w:val="center"/>
            <w:hideMark/>
          </w:tcPr>
          <w:p w:rsidR="003F391D" w:rsidRDefault="003F391D">
            <w:pPr>
              <w:widowControl/>
              <w:autoSpaceDE/>
              <w:autoSpaceDN/>
              <w:adjustRightInd/>
              <w:rPr>
                <w:b/>
                <w:bCs/>
                <w:color w:val="000000"/>
              </w:rPr>
            </w:pPr>
          </w:p>
        </w:tc>
        <w:tc>
          <w:tcPr>
            <w:tcW w:w="2159"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480" w:lineRule="auto"/>
              <w:jc w:val="both"/>
              <w:rPr>
                <w:color w:val="000000"/>
              </w:rPr>
            </w:pPr>
            <w:r>
              <w:rPr>
                <w:color w:val="000000"/>
              </w:rPr>
              <w:t>≥ 40 (n=132)</w:t>
            </w:r>
          </w:p>
        </w:tc>
        <w:tc>
          <w:tcPr>
            <w:tcW w:w="1541"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480" w:lineRule="auto"/>
              <w:jc w:val="center"/>
              <w:rPr>
                <w:color w:val="000000"/>
              </w:rPr>
            </w:pPr>
            <w:r>
              <w:rPr>
                <w:color w:val="000000"/>
              </w:rPr>
              <w:t>60(45.45)</w:t>
            </w:r>
          </w:p>
        </w:tc>
        <w:tc>
          <w:tcPr>
            <w:tcW w:w="1558"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480" w:lineRule="auto"/>
              <w:jc w:val="center"/>
              <w:rPr>
                <w:color w:val="000000"/>
              </w:rPr>
            </w:pPr>
            <w:r>
              <w:rPr>
                <w:color w:val="000000"/>
              </w:rPr>
              <w:t>72(54.55)</w:t>
            </w:r>
          </w:p>
        </w:tc>
        <w:tc>
          <w:tcPr>
            <w:tcW w:w="2414" w:type="dxa"/>
            <w:vMerge/>
            <w:tcBorders>
              <w:top w:val="single" w:sz="4" w:space="0" w:color="000000"/>
              <w:left w:val="single" w:sz="4" w:space="0" w:color="000000"/>
              <w:bottom w:val="single" w:sz="4" w:space="0" w:color="000000"/>
              <w:right w:val="single" w:sz="4" w:space="0" w:color="000000"/>
            </w:tcBorders>
            <w:vAlign w:val="center"/>
            <w:hideMark/>
          </w:tcPr>
          <w:p w:rsidR="003F391D" w:rsidRDefault="003F391D">
            <w:pPr>
              <w:widowControl/>
              <w:autoSpaceDE/>
              <w:autoSpaceDN/>
              <w:adjustRightInd/>
              <w:rPr>
                <w:i/>
                <w:iCs/>
                <w:color w:val="000000"/>
              </w:rPr>
            </w:pPr>
          </w:p>
        </w:tc>
      </w:tr>
      <w:tr w:rsidR="003F391D" w:rsidTr="00F77CBC">
        <w:trPr>
          <w:cantSplit/>
          <w:trHeight w:val="210"/>
        </w:trPr>
        <w:tc>
          <w:tcPr>
            <w:tcW w:w="1367" w:type="dxa"/>
            <w:vMerge w:val="restart"/>
            <w:tcBorders>
              <w:top w:val="single" w:sz="4" w:space="0" w:color="000000"/>
              <w:left w:val="single" w:sz="4" w:space="0" w:color="000000"/>
              <w:bottom w:val="single" w:sz="4" w:space="0" w:color="000000"/>
              <w:right w:val="single" w:sz="4" w:space="0" w:color="000000"/>
            </w:tcBorders>
            <w:hideMark/>
          </w:tcPr>
          <w:p w:rsidR="003F391D" w:rsidRDefault="003F391D">
            <w:pPr>
              <w:spacing w:line="480" w:lineRule="auto"/>
              <w:jc w:val="both"/>
              <w:rPr>
                <w:b/>
                <w:bCs/>
                <w:color w:val="000000"/>
              </w:rPr>
            </w:pPr>
            <w:r>
              <w:rPr>
                <w:b/>
                <w:bCs/>
                <w:color w:val="000000"/>
              </w:rPr>
              <w:t xml:space="preserve">Work Experience </w:t>
            </w:r>
          </w:p>
        </w:tc>
        <w:tc>
          <w:tcPr>
            <w:tcW w:w="2159"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480" w:lineRule="auto"/>
              <w:jc w:val="both"/>
              <w:rPr>
                <w:color w:val="000000"/>
              </w:rPr>
            </w:pPr>
            <w:r>
              <w:rPr>
                <w:color w:val="000000"/>
              </w:rPr>
              <w:t>&lt; 10 years (n=67)</w:t>
            </w:r>
          </w:p>
        </w:tc>
        <w:tc>
          <w:tcPr>
            <w:tcW w:w="1541"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480" w:lineRule="auto"/>
              <w:jc w:val="center"/>
              <w:rPr>
                <w:color w:val="000000"/>
              </w:rPr>
            </w:pPr>
            <w:r>
              <w:rPr>
                <w:color w:val="000000"/>
              </w:rPr>
              <w:t>37(55.22)</w:t>
            </w:r>
          </w:p>
        </w:tc>
        <w:tc>
          <w:tcPr>
            <w:tcW w:w="1558"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480" w:lineRule="auto"/>
              <w:jc w:val="center"/>
              <w:rPr>
                <w:color w:val="000000"/>
              </w:rPr>
            </w:pPr>
            <w:r>
              <w:rPr>
                <w:color w:val="000000"/>
              </w:rPr>
              <w:t>30 (44.78)</w:t>
            </w:r>
          </w:p>
        </w:tc>
        <w:tc>
          <w:tcPr>
            <w:tcW w:w="2414" w:type="dxa"/>
            <w:vMerge w:val="restart"/>
            <w:tcBorders>
              <w:top w:val="single" w:sz="4" w:space="0" w:color="000000"/>
              <w:left w:val="single" w:sz="4" w:space="0" w:color="000000"/>
              <w:bottom w:val="single" w:sz="4" w:space="0" w:color="000000"/>
              <w:right w:val="single" w:sz="4" w:space="0" w:color="000000"/>
            </w:tcBorders>
            <w:hideMark/>
          </w:tcPr>
          <w:p w:rsidR="003F391D" w:rsidRDefault="003F391D">
            <w:pPr>
              <w:spacing w:line="480" w:lineRule="auto"/>
              <w:jc w:val="center"/>
              <w:rPr>
                <w:color w:val="000000"/>
              </w:rPr>
            </w:pPr>
            <w:r>
              <w:rPr>
                <w:b/>
                <w:bCs/>
                <w:i/>
                <w:iCs/>
                <w:color w:val="000000"/>
              </w:rPr>
              <w:t>X</w:t>
            </w:r>
            <w:r>
              <w:rPr>
                <w:b/>
                <w:bCs/>
                <w:i/>
                <w:iCs/>
                <w:color w:val="000000"/>
                <w:position w:val="6"/>
                <w:vertAlign w:val="superscript"/>
              </w:rPr>
              <w:t>2</w:t>
            </w:r>
            <w:r>
              <w:rPr>
                <w:color w:val="000000"/>
                <w:position w:val="6"/>
                <w:vertAlign w:val="superscript"/>
              </w:rPr>
              <w:t xml:space="preserve"> </w:t>
            </w:r>
            <w:r>
              <w:rPr>
                <w:color w:val="000000"/>
              </w:rPr>
              <w:t>= 1.100</w:t>
            </w:r>
          </w:p>
          <w:p w:rsidR="003F391D" w:rsidRDefault="003F391D">
            <w:pPr>
              <w:spacing w:line="480" w:lineRule="auto"/>
              <w:jc w:val="center"/>
              <w:rPr>
                <w:i/>
                <w:iCs/>
                <w:color w:val="000000"/>
              </w:rPr>
            </w:pPr>
            <w:r>
              <w:rPr>
                <w:i/>
                <w:iCs/>
                <w:color w:val="000000"/>
              </w:rPr>
              <w:t>P-value = .184</w:t>
            </w:r>
          </w:p>
        </w:tc>
      </w:tr>
      <w:tr w:rsidR="003F391D" w:rsidTr="00F77CBC">
        <w:trPr>
          <w:cantSplit/>
          <w:trHeight w:val="210"/>
        </w:trPr>
        <w:tc>
          <w:tcPr>
            <w:tcW w:w="1367" w:type="dxa"/>
            <w:vMerge/>
            <w:tcBorders>
              <w:top w:val="single" w:sz="4" w:space="0" w:color="000000"/>
              <w:left w:val="single" w:sz="4" w:space="0" w:color="000000"/>
              <w:bottom w:val="single" w:sz="4" w:space="0" w:color="000000"/>
              <w:right w:val="single" w:sz="4" w:space="0" w:color="000000"/>
            </w:tcBorders>
            <w:vAlign w:val="center"/>
            <w:hideMark/>
          </w:tcPr>
          <w:p w:rsidR="003F391D" w:rsidRDefault="003F391D">
            <w:pPr>
              <w:widowControl/>
              <w:autoSpaceDE/>
              <w:autoSpaceDN/>
              <w:adjustRightInd/>
              <w:rPr>
                <w:b/>
                <w:bCs/>
                <w:color w:val="000000"/>
              </w:rPr>
            </w:pPr>
          </w:p>
        </w:tc>
        <w:tc>
          <w:tcPr>
            <w:tcW w:w="2159"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480" w:lineRule="auto"/>
              <w:jc w:val="both"/>
              <w:rPr>
                <w:color w:val="000000"/>
              </w:rPr>
            </w:pPr>
            <w:r>
              <w:rPr>
                <w:color w:val="000000"/>
              </w:rPr>
              <w:t xml:space="preserve">≥ 10  </w:t>
            </w:r>
            <w:r>
              <w:rPr>
                <w:rFonts w:ascii="Arial" w:hAnsi="Arial" w:cs="Arial"/>
                <w:color w:val="000000"/>
              </w:rPr>
              <w:t>years</w:t>
            </w:r>
            <w:r>
              <w:rPr>
                <w:color w:val="000000"/>
              </w:rPr>
              <w:t xml:space="preserve"> (n=133)</w:t>
            </w:r>
          </w:p>
        </w:tc>
        <w:tc>
          <w:tcPr>
            <w:tcW w:w="1541"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480" w:lineRule="auto"/>
              <w:jc w:val="center"/>
              <w:rPr>
                <w:color w:val="000000"/>
              </w:rPr>
            </w:pPr>
            <w:r>
              <w:rPr>
                <w:color w:val="000000"/>
              </w:rPr>
              <w:t>63 (47.37)</w:t>
            </w:r>
          </w:p>
        </w:tc>
        <w:tc>
          <w:tcPr>
            <w:tcW w:w="1558"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480" w:lineRule="auto"/>
              <w:jc w:val="center"/>
              <w:rPr>
                <w:color w:val="000000"/>
              </w:rPr>
            </w:pPr>
            <w:r>
              <w:rPr>
                <w:color w:val="000000"/>
              </w:rPr>
              <w:t xml:space="preserve"> 70 (52.63)</w:t>
            </w:r>
          </w:p>
        </w:tc>
        <w:tc>
          <w:tcPr>
            <w:tcW w:w="2414" w:type="dxa"/>
            <w:vMerge/>
            <w:tcBorders>
              <w:top w:val="single" w:sz="4" w:space="0" w:color="000000"/>
              <w:left w:val="single" w:sz="4" w:space="0" w:color="000000"/>
              <w:bottom w:val="single" w:sz="4" w:space="0" w:color="000000"/>
              <w:right w:val="single" w:sz="4" w:space="0" w:color="000000"/>
            </w:tcBorders>
            <w:vAlign w:val="center"/>
            <w:hideMark/>
          </w:tcPr>
          <w:p w:rsidR="003F391D" w:rsidRDefault="003F391D">
            <w:pPr>
              <w:widowControl/>
              <w:autoSpaceDE/>
              <w:autoSpaceDN/>
              <w:adjustRightInd/>
              <w:rPr>
                <w:i/>
                <w:iCs/>
                <w:color w:val="000000"/>
              </w:rPr>
            </w:pPr>
          </w:p>
        </w:tc>
      </w:tr>
    </w:tbl>
    <w:p w:rsidR="003F391D" w:rsidRDefault="003F391D" w:rsidP="003F391D">
      <w:pPr>
        <w:spacing w:line="480" w:lineRule="auto"/>
        <w:rPr>
          <w:color w:val="000000"/>
        </w:rPr>
      </w:pPr>
    </w:p>
    <w:p w:rsidR="00F53030" w:rsidRDefault="00F53030" w:rsidP="0053529F">
      <w:pPr>
        <w:spacing w:line="480" w:lineRule="auto"/>
        <w:jc w:val="both"/>
        <w:rPr>
          <w:color w:val="000000"/>
        </w:rPr>
      </w:pPr>
      <w:r>
        <w:rPr>
          <w:color w:val="000000"/>
        </w:rPr>
        <w:t xml:space="preserve">Table 2 above </w:t>
      </w:r>
      <w:r w:rsidR="00F77CBC">
        <w:rPr>
          <w:color w:val="000000"/>
        </w:rPr>
        <w:t>shows that there were more males in nonmedical category (60.53%) compared to medical category (39.47%).  There was an insignificant difference between distribution of females and males according to job category (p = .103). Most medical staff</w:t>
      </w:r>
      <w:r w:rsidR="0053529F">
        <w:rPr>
          <w:color w:val="000000"/>
        </w:rPr>
        <w:t>s</w:t>
      </w:r>
      <w:r w:rsidR="00F77CBC">
        <w:rPr>
          <w:color w:val="000000"/>
        </w:rPr>
        <w:t xml:space="preserve"> (58.82%) were </w:t>
      </w:r>
      <w:r w:rsidR="0053529F">
        <w:rPr>
          <w:color w:val="000000"/>
        </w:rPr>
        <w:t xml:space="preserve">younger than 40yrs whilst most nonmedical staff (54.55%) </w:t>
      </w:r>
      <w:proofErr w:type="gramStart"/>
      <w:r w:rsidR="0053529F">
        <w:rPr>
          <w:color w:val="000000"/>
        </w:rPr>
        <w:t>were</w:t>
      </w:r>
      <w:proofErr w:type="gramEnd"/>
      <w:r w:rsidR="0053529F">
        <w:rPr>
          <w:color w:val="000000"/>
        </w:rPr>
        <w:t xml:space="preserve"> older than 40yrs. There was no significant difference between medical and nonmedical staff according to their work experience (p = .184).</w:t>
      </w:r>
    </w:p>
    <w:p w:rsidR="00E0242B" w:rsidRDefault="00E0242B" w:rsidP="003F391D">
      <w:pPr>
        <w:spacing w:line="360" w:lineRule="auto"/>
        <w:jc w:val="both"/>
        <w:rPr>
          <w:b/>
          <w:bCs/>
          <w:color w:val="000000"/>
        </w:rPr>
      </w:pPr>
    </w:p>
    <w:p w:rsidR="004A1D18" w:rsidRDefault="004A1D18" w:rsidP="003F391D">
      <w:pPr>
        <w:spacing w:line="360" w:lineRule="auto"/>
        <w:jc w:val="both"/>
        <w:rPr>
          <w:b/>
          <w:bCs/>
          <w:color w:val="000000"/>
        </w:rPr>
      </w:pPr>
    </w:p>
    <w:p w:rsidR="004A1D18" w:rsidRDefault="004A1D18" w:rsidP="003F391D">
      <w:pPr>
        <w:spacing w:line="360" w:lineRule="auto"/>
        <w:jc w:val="both"/>
        <w:rPr>
          <w:b/>
          <w:bCs/>
          <w:color w:val="000000"/>
        </w:rPr>
      </w:pPr>
    </w:p>
    <w:p w:rsidR="004A1D18" w:rsidRDefault="004A1D18">
      <w:pPr>
        <w:widowControl/>
        <w:autoSpaceDE/>
        <w:autoSpaceDN/>
        <w:adjustRightInd/>
        <w:spacing w:after="200" w:line="276" w:lineRule="auto"/>
        <w:rPr>
          <w:b/>
          <w:bCs/>
          <w:color w:val="000000"/>
        </w:rPr>
      </w:pPr>
      <w:r>
        <w:rPr>
          <w:b/>
          <w:bCs/>
          <w:color w:val="000000"/>
        </w:rPr>
        <w:lastRenderedPageBreak/>
        <w:br w:type="page"/>
      </w:r>
    </w:p>
    <w:p w:rsidR="003F391D" w:rsidRPr="00CA77F8" w:rsidRDefault="00CA77F8" w:rsidP="003F391D">
      <w:pPr>
        <w:spacing w:line="360" w:lineRule="auto"/>
        <w:jc w:val="both"/>
        <w:rPr>
          <w:b/>
          <w:bCs/>
          <w:color w:val="000000"/>
        </w:rPr>
      </w:pPr>
      <w:r>
        <w:rPr>
          <w:b/>
          <w:bCs/>
          <w:color w:val="000000"/>
        </w:rPr>
        <w:lastRenderedPageBreak/>
        <w:t>4.3</w:t>
      </w:r>
      <w:r w:rsidR="003F391D">
        <w:rPr>
          <w:b/>
          <w:bCs/>
          <w:color w:val="000000"/>
        </w:rPr>
        <w:t xml:space="preserve"> Health Status as perceived by Dr George Mukhari staff (n=200)</w:t>
      </w:r>
    </w:p>
    <w:p w:rsidR="00CA77F8" w:rsidRDefault="00CA77F8" w:rsidP="008526E4">
      <w:pPr>
        <w:jc w:val="both"/>
        <w:rPr>
          <w:b/>
          <w:bCs/>
          <w:color w:val="000000"/>
        </w:rPr>
      </w:pPr>
    </w:p>
    <w:p w:rsidR="0053529F" w:rsidRDefault="0053529F" w:rsidP="00C9225E">
      <w:pPr>
        <w:spacing w:line="360" w:lineRule="auto"/>
        <w:jc w:val="both"/>
        <w:rPr>
          <w:b/>
          <w:bCs/>
          <w:color w:val="000000"/>
        </w:rPr>
      </w:pPr>
      <w:r w:rsidRPr="008E3B77">
        <w:rPr>
          <w:b/>
          <w:bCs/>
          <w:color w:val="000000"/>
        </w:rPr>
        <w:t xml:space="preserve">Table </w:t>
      </w:r>
      <w:r>
        <w:rPr>
          <w:b/>
          <w:bCs/>
          <w:color w:val="000000"/>
        </w:rPr>
        <w:t>3</w:t>
      </w:r>
      <w:r w:rsidRPr="008E3B77">
        <w:rPr>
          <w:b/>
          <w:color w:val="000000"/>
        </w:rPr>
        <w:t>: The disease profile medical and nonmedical staff as perceived by them</w:t>
      </w:r>
      <w:r w:rsidRPr="008E3B77">
        <w:rPr>
          <w:b/>
          <w:bCs/>
          <w:color w:val="000000"/>
        </w:rPr>
        <w:t xml:space="preserve"> </w:t>
      </w:r>
    </w:p>
    <w:tbl>
      <w:tblPr>
        <w:tblW w:w="8931" w:type="dxa"/>
        <w:tblInd w:w="5" w:type="dxa"/>
        <w:tblLayout w:type="fixed"/>
        <w:tblCellMar>
          <w:left w:w="0" w:type="dxa"/>
          <w:right w:w="0" w:type="dxa"/>
        </w:tblCellMar>
        <w:tblLook w:val="04A0"/>
      </w:tblPr>
      <w:tblGrid>
        <w:gridCol w:w="2692"/>
        <w:gridCol w:w="3262"/>
        <w:gridCol w:w="2977"/>
      </w:tblGrid>
      <w:tr w:rsidR="0053529F" w:rsidTr="008526E4">
        <w:trPr>
          <w:cantSplit/>
          <w:trHeight w:val="278"/>
        </w:trPr>
        <w:tc>
          <w:tcPr>
            <w:tcW w:w="2692" w:type="dxa"/>
            <w:vMerge w:val="restart"/>
            <w:tcBorders>
              <w:top w:val="single" w:sz="4" w:space="0" w:color="000000"/>
              <w:left w:val="single" w:sz="4" w:space="0" w:color="000000"/>
              <w:bottom w:val="single" w:sz="4" w:space="0" w:color="000000"/>
              <w:right w:val="single" w:sz="4" w:space="0" w:color="000000"/>
            </w:tcBorders>
            <w:hideMark/>
          </w:tcPr>
          <w:p w:rsidR="0053529F" w:rsidRDefault="0053529F" w:rsidP="00C9225E">
            <w:pPr>
              <w:spacing w:line="360" w:lineRule="auto"/>
              <w:ind w:left="284"/>
              <w:jc w:val="both"/>
              <w:rPr>
                <w:b/>
                <w:bCs/>
                <w:color w:val="000000"/>
              </w:rPr>
            </w:pPr>
            <w:r>
              <w:rPr>
                <w:b/>
                <w:bCs/>
                <w:color w:val="000000"/>
              </w:rPr>
              <w:t>Self-report</w:t>
            </w:r>
          </w:p>
          <w:p w:rsidR="0053529F" w:rsidRDefault="0053529F" w:rsidP="00C9225E">
            <w:pPr>
              <w:spacing w:line="360" w:lineRule="auto"/>
              <w:ind w:left="284"/>
              <w:jc w:val="both"/>
              <w:rPr>
                <w:b/>
                <w:bCs/>
                <w:color w:val="000000"/>
              </w:rPr>
            </w:pPr>
            <w:r>
              <w:rPr>
                <w:b/>
                <w:bCs/>
                <w:color w:val="000000"/>
              </w:rPr>
              <w:t>Health problems</w:t>
            </w:r>
          </w:p>
        </w:tc>
        <w:tc>
          <w:tcPr>
            <w:tcW w:w="6239" w:type="dxa"/>
            <w:gridSpan w:val="2"/>
            <w:tcBorders>
              <w:top w:val="single" w:sz="4" w:space="0" w:color="000000"/>
              <w:left w:val="single" w:sz="4" w:space="0" w:color="000000"/>
              <w:bottom w:val="single" w:sz="4" w:space="0" w:color="000000"/>
              <w:right w:val="single" w:sz="4" w:space="0" w:color="000000"/>
            </w:tcBorders>
            <w:hideMark/>
          </w:tcPr>
          <w:p w:rsidR="0053529F" w:rsidRDefault="0053529F" w:rsidP="00C9225E">
            <w:pPr>
              <w:spacing w:line="360" w:lineRule="auto"/>
              <w:jc w:val="center"/>
              <w:rPr>
                <w:b/>
                <w:bCs/>
                <w:color w:val="000000"/>
              </w:rPr>
            </w:pPr>
            <w:r>
              <w:rPr>
                <w:b/>
                <w:bCs/>
                <w:color w:val="000000"/>
              </w:rPr>
              <w:t>Total n 200</w:t>
            </w:r>
          </w:p>
        </w:tc>
      </w:tr>
      <w:tr w:rsidR="0053529F" w:rsidTr="008526E4">
        <w:trPr>
          <w:cantSplit/>
          <w:trHeight w:val="290"/>
        </w:trPr>
        <w:tc>
          <w:tcPr>
            <w:tcW w:w="2692" w:type="dxa"/>
            <w:vMerge/>
            <w:tcBorders>
              <w:top w:val="single" w:sz="4" w:space="0" w:color="000000"/>
              <w:left w:val="single" w:sz="4" w:space="0" w:color="000000"/>
              <w:bottom w:val="single" w:sz="4" w:space="0" w:color="000000"/>
              <w:right w:val="single" w:sz="4" w:space="0" w:color="000000"/>
            </w:tcBorders>
            <w:vAlign w:val="center"/>
            <w:hideMark/>
          </w:tcPr>
          <w:p w:rsidR="0053529F" w:rsidRDefault="0053529F" w:rsidP="00C9225E">
            <w:pPr>
              <w:widowControl/>
              <w:autoSpaceDE/>
              <w:autoSpaceDN/>
              <w:adjustRightInd/>
              <w:spacing w:line="360" w:lineRule="auto"/>
              <w:rPr>
                <w:b/>
                <w:bCs/>
                <w:color w:val="000000"/>
              </w:rPr>
            </w:pPr>
          </w:p>
        </w:tc>
        <w:tc>
          <w:tcPr>
            <w:tcW w:w="3262" w:type="dxa"/>
            <w:tcBorders>
              <w:top w:val="single" w:sz="4" w:space="0" w:color="000000"/>
              <w:left w:val="single" w:sz="4" w:space="0" w:color="000000"/>
              <w:bottom w:val="single" w:sz="4" w:space="0" w:color="000000"/>
              <w:right w:val="single" w:sz="4" w:space="0" w:color="000000"/>
            </w:tcBorders>
            <w:hideMark/>
          </w:tcPr>
          <w:p w:rsidR="0053529F" w:rsidRDefault="0053529F" w:rsidP="00C9225E">
            <w:pPr>
              <w:spacing w:line="360" w:lineRule="auto"/>
              <w:jc w:val="center"/>
              <w:rPr>
                <w:b/>
                <w:bCs/>
                <w:color w:val="000000"/>
              </w:rPr>
            </w:pPr>
            <w:r>
              <w:rPr>
                <w:b/>
                <w:bCs/>
                <w:color w:val="000000"/>
              </w:rPr>
              <w:t>N</w:t>
            </w:r>
          </w:p>
        </w:tc>
        <w:tc>
          <w:tcPr>
            <w:tcW w:w="2977" w:type="dxa"/>
            <w:tcBorders>
              <w:top w:val="single" w:sz="4" w:space="0" w:color="000000"/>
              <w:left w:val="single" w:sz="4" w:space="0" w:color="000000"/>
              <w:bottom w:val="single" w:sz="4" w:space="0" w:color="000000"/>
              <w:right w:val="single" w:sz="4" w:space="0" w:color="000000"/>
            </w:tcBorders>
            <w:hideMark/>
          </w:tcPr>
          <w:p w:rsidR="0053529F" w:rsidRDefault="0053529F" w:rsidP="00C9225E">
            <w:pPr>
              <w:spacing w:line="360" w:lineRule="auto"/>
              <w:jc w:val="center"/>
              <w:rPr>
                <w:b/>
                <w:bCs/>
                <w:color w:val="000000"/>
              </w:rPr>
            </w:pPr>
            <w:r>
              <w:rPr>
                <w:b/>
                <w:bCs/>
                <w:color w:val="000000"/>
              </w:rPr>
              <w:t>%</w:t>
            </w:r>
          </w:p>
        </w:tc>
      </w:tr>
      <w:tr w:rsidR="0053529F" w:rsidTr="008526E4">
        <w:trPr>
          <w:cantSplit/>
        </w:trPr>
        <w:tc>
          <w:tcPr>
            <w:tcW w:w="2692" w:type="dxa"/>
            <w:tcBorders>
              <w:top w:val="single" w:sz="4" w:space="0" w:color="000000"/>
              <w:left w:val="single" w:sz="4" w:space="0" w:color="000000"/>
              <w:bottom w:val="single" w:sz="4" w:space="0" w:color="000000"/>
              <w:right w:val="single" w:sz="4" w:space="0" w:color="000000"/>
            </w:tcBorders>
            <w:hideMark/>
          </w:tcPr>
          <w:p w:rsidR="0053529F" w:rsidRDefault="0053529F" w:rsidP="00C9225E">
            <w:pPr>
              <w:spacing w:line="360" w:lineRule="auto"/>
              <w:ind w:left="284"/>
              <w:jc w:val="both"/>
              <w:rPr>
                <w:color w:val="000000"/>
              </w:rPr>
            </w:pPr>
            <w:r>
              <w:rPr>
                <w:color w:val="000000"/>
              </w:rPr>
              <w:t>Diabetes</w:t>
            </w:r>
          </w:p>
        </w:tc>
        <w:tc>
          <w:tcPr>
            <w:tcW w:w="3262" w:type="dxa"/>
            <w:tcBorders>
              <w:top w:val="single" w:sz="4" w:space="0" w:color="000000"/>
              <w:left w:val="single" w:sz="4" w:space="0" w:color="000000"/>
              <w:bottom w:val="single" w:sz="4" w:space="0" w:color="000000"/>
              <w:right w:val="single" w:sz="4" w:space="0" w:color="000000"/>
            </w:tcBorders>
            <w:hideMark/>
          </w:tcPr>
          <w:p w:rsidR="0053529F" w:rsidRDefault="0053529F" w:rsidP="00C9225E">
            <w:pPr>
              <w:spacing w:line="360" w:lineRule="auto"/>
              <w:jc w:val="center"/>
            </w:pPr>
            <w:r>
              <w:t>21</w:t>
            </w:r>
          </w:p>
        </w:tc>
        <w:tc>
          <w:tcPr>
            <w:tcW w:w="2977" w:type="dxa"/>
            <w:tcBorders>
              <w:top w:val="single" w:sz="4" w:space="0" w:color="000000"/>
              <w:left w:val="single" w:sz="4" w:space="0" w:color="000000"/>
              <w:bottom w:val="single" w:sz="4" w:space="0" w:color="000000"/>
              <w:right w:val="single" w:sz="4" w:space="0" w:color="000000"/>
            </w:tcBorders>
            <w:hideMark/>
          </w:tcPr>
          <w:p w:rsidR="0053529F" w:rsidRDefault="0053529F" w:rsidP="00C9225E">
            <w:pPr>
              <w:spacing w:line="360" w:lineRule="auto"/>
              <w:jc w:val="center"/>
            </w:pPr>
            <w:r>
              <w:t>10.5</w:t>
            </w:r>
          </w:p>
        </w:tc>
      </w:tr>
      <w:tr w:rsidR="0053529F" w:rsidTr="008526E4">
        <w:trPr>
          <w:cantSplit/>
        </w:trPr>
        <w:tc>
          <w:tcPr>
            <w:tcW w:w="2692" w:type="dxa"/>
            <w:tcBorders>
              <w:top w:val="single" w:sz="4" w:space="0" w:color="000000"/>
              <w:left w:val="single" w:sz="4" w:space="0" w:color="000000"/>
              <w:bottom w:val="single" w:sz="4" w:space="0" w:color="000000"/>
              <w:right w:val="single" w:sz="4" w:space="0" w:color="000000"/>
            </w:tcBorders>
            <w:hideMark/>
          </w:tcPr>
          <w:p w:rsidR="0053529F" w:rsidRDefault="0053529F" w:rsidP="00C9225E">
            <w:pPr>
              <w:spacing w:line="360" w:lineRule="auto"/>
              <w:ind w:left="284"/>
              <w:jc w:val="both"/>
              <w:rPr>
                <w:color w:val="000000"/>
              </w:rPr>
            </w:pPr>
            <w:r>
              <w:rPr>
                <w:color w:val="000000"/>
              </w:rPr>
              <w:t>Hypertension</w:t>
            </w:r>
          </w:p>
        </w:tc>
        <w:tc>
          <w:tcPr>
            <w:tcW w:w="3262" w:type="dxa"/>
            <w:tcBorders>
              <w:top w:val="single" w:sz="4" w:space="0" w:color="000000"/>
              <w:left w:val="single" w:sz="4" w:space="0" w:color="000000"/>
              <w:bottom w:val="single" w:sz="4" w:space="0" w:color="000000"/>
              <w:right w:val="single" w:sz="4" w:space="0" w:color="000000"/>
            </w:tcBorders>
            <w:hideMark/>
          </w:tcPr>
          <w:p w:rsidR="0053529F" w:rsidRDefault="0053529F" w:rsidP="00C9225E">
            <w:pPr>
              <w:spacing w:line="360" w:lineRule="auto"/>
              <w:jc w:val="center"/>
            </w:pPr>
            <w:r>
              <w:t>38</w:t>
            </w:r>
          </w:p>
        </w:tc>
        <w:tc>
          <w:tcPr>
            <w:tcW w:w="2977" w:type="dxa"/>
            <w:tcBorders>
              <w:top w:val="single" w:sz="4" w:space="0" w:color="000000"/>
              <w:left w:val="single" w:sz="4" w:space="0" w:color="000000"/>
              <w:bottom w:val="single" w:sz="4" w:space="0" w:color="000000"/>
              <w:right w:val="single" w:sz="4" w:space="0" w:color="000000"/>
            </w:tcBorders>
            <w:hideMark/>
          </w:tcPr>
          <w:p w:rsidR="0053529F" w:rsidRDefault="0053529F" w:rsidP="00C9225E">
            <w:pPr>
              <w:spacing w:line="360" w:lineRule="auto"/>
              <w:jc w:val="center"/>
            </w:pPr>
            <w:r>
              <w:t>19.00</w:t>
            </w:r>
          </w:p>
        </w:tc>
      </w:tr>
      <w:tr w:rsidR="0053529F" w:rsidTr="008526E4">
        <w:trPr>
          <w:cantSplit/>
        </w:trPr>
        <w:tc>
          <w:tcPr>
            <w:tcW w:w="2692" w:type="dxa"/>
            <w:tcBorders>
              <w:top w:val="single" w:sz="4" w:space="0" w:color="000000"/>
              <w:left w:val="single" w:sz="4" w:space="0" w:color="000000"/>
              <w:bottom w:val="single" w:sz="4" w:space="0" w:color="000000"/>
              <w:right w:val="single" w:sz="4" w:space="0" w:color="000000"/>
            </w:tcBorders>
            <w:hideMark/>
          </w:tcPr>
          <w:p w:rsidR="0053529F" w:rsidRDefault="0053529F" w:rsidP="00C9225E">
            <w:pPr>
              <w:spacing w:line="360" w:lineRule="auto"/>
              <w:ind w:left="284"/>
              <w:jc w:val="both"/>
              <w:rPr>
                <w:color w:val="000000"/>
              </w:rPr>
            </w:pPr>
            <w:r>
              <w:rPr>
                <w:color w:val="000000"/>
              </w:rPr>
              <w:t>Varicose veins</w:t>
            </w:r>
          </w:p>
        </w:tc>
        <w:tc>
          <w:tcPr>
            <w:tcW w:w="3262" w:type="dxa"/>
            <w:tcBorders>
              <w:top w:val="single" w:sz="4" w:space="0" w:color="000000"/>
              <w:left w:val="single" w:sz="4" w:space="0" w:color="000000"/>
              <w:bottom w:val="single" w:sz="4" w:space="0" w:color="000000"/>
              <w:right w:val="single" w:sz="4" w:space="0" w:color="000000"/>
            </w:tcBorders>
            <w:hideMark/>
          </w:tcPr>
          <w:p w:rsidR="0053529F" w:rsidRDefault="0053529F" w:rsidP="00C9225E">
            <w:pPr>
              <w:spacing w:line="360" w:lineRule="auto"/>
              <w:jc w:val="center"/>
            </w:pPr>
            <w:r>
              <w:t>13</w:t>
            </w:r>
          </w:p>
        </w:tc>
        <w:tc>
          <w:tcPr>
            <w:tcW w:w="2977" w:type="dxa"/>
            <w:tcBorders>
              <w:top w:val="single" w:sz="4" w:space="0" w:color="000000"/>
              <w:left w:val="single" w:sz="4" w:space="0" w:color="000000"/>
              <w:bottom w:val="single" w:sz="4" w:space="0" w:color="000000"/>
              <w:right w:val="single" w:sz="4" w:space="0" w:color="000000"/>
            </w:tcBorders>
            <w:hideMark/>
          </w:tcPr>
          <w:p w:rsidR="0053529F" w:rsidRDefault="0053529F" w:rsidP="00C9225E">
            <w:pPr>
              <w:spacing w:line="360" w:lineRule="auto"/>
              <w:jc w:val="center"/>
            </w:pPr>
            <w:r>
              <w:t>6.50</w:t>
            </w:r>
          </w:p>
        </w:tc>
      </w:tr>
      <w:tr w:rsidR="0053529F" w:rsidTr="008526E4">
        <w:trPr>
          <w:cantSplit/>
        </w:trPr>
        <w:tc>
          <w:tcPr>
            <w:tcW w:w="2692" w:type="dxa"/>
            <w:tcBorders>
              <w:top w:val="single" w:sz="4" w:space="0" w:color="000000"/>
              <w:left w:val="single" w:sz="4" w:space="0" w:color="000000"/>
              <w:bottom w:val="single" w:sz="4" w:space="0" w:color="000000"/>
              <w:right w:val="single" w:sz="4" w:space="0" w:color="000000"/>
            </w:tcBorders>
            <w:hideMark/>
          </w:tcPr>
          <w:p w:rsidR="0053529F" w:rsidRDefault="0053529F" w:rsidP="00C9225E">
            <w:pPr>
              <w:spacing w:line="360" w:lineRule="auto"/>
              <w:ind w:left="284"/>
              <w:jc w:val="both"/>
              <w:rPr>
                <w:color w:val="000000"/>
              </w:rPr>
            </w:pPr>
            <w:r>
              <w:rPr>
                <w:color w:val="000000"/>
              </w:rPr>
              <w:t>Stress</w:t>
            </w:r>
          </w:p>
        </w:tc>
        <w:tc>
          <w:tcPr>
            <w:tcW w:w="3262" w:type="dxa"/>
            <w:tcBorders>
              <w:top w:val="single" w:sz="4" w:space="0" w:color="000000"/>
              <w:left w:val="single" w:sz="4" w:space="0" w:color="000000"/>
              <w:bottom w:val="single" w:sz="4" w:space="0" w:color="000000"/>
              <w:right w:val="single" w:sz="4" w:space="0" w:color="000000"/>
            </w:tcBorders>
            <w:hideMark/>
          </w:tcPr>
          <w:p w:rsidR="0053529F" w:rsidRDefault="0053529F" w:rsidP="00C9225E">
            <w:pPr>
              <w:spacing w:line="360" w:lineRule="auto"/>
              <w:jc w:val="center"/>
            </w:pPr>
            <w:r>
              <w:t>65</w:t>
            </w:r>
          </w:p>
        </w:tc>
        <w:tc>
          <w:tcPr>
            <w:tcW w:w="2977" w:type="dxa"/>
            <w:tcBorders>
              <w:top w:val="single" w:sz="4" w:space="0" w:color="000000"/>
              <w:left w:val="single" w:sz="4" w:space="0" w:color="000000"/>
              <w:bottom w:val="single" w:sz="4" w:space="0" w:color="000000"/>
              <w:right w:val="single" w:sz="4" w:space="0" w:color="000000"/>
            </w:tcBorders>
            <w:hideMark/>
          </w:tcPr>
          <w:p w:rsidR="0053529F" w:rsidRDefault="0053529F" w:rsidP="00C9225E">
            <w:pPr>
              <w:spacing w:line="360" w:lineRule="auto"/>
              <w:jc w:val="center"/>
            </w:pPr>
            <w:r>
              <w:t>32.5</w:t>
            </w:r>
          </w:p>
        </w:tc>
      </w:tr>
      <w:tr w:rsidR="0053529F" w:rsidTr="008526E4">
        <w:trPr>
          <w:cantSplit/>
        </w:trPr>
        <w:tc>
          <w:tcPr>
            <w:tcW w:w="2692" w:type="dxa"/>
            <w:tcBorders>
              <w:top w:val="single" w:sz="4" w:space="0" w:color="000000"/>
              <w:left w:val="single" w:sz="4" w:space="0" w:color="000000"/>
              <w:bottom w:val="single" w:sz="4" w:space="0" w:color="000000"/>
              <w:right w:val="single" w:sz="4" w:space="0" w:color="000000"/>
            </w:tcBorders>
            <w:hideMark/>
          </w:tcPr>
          <w:p w:rsidR="0053529F" w:rsidRDefault="0053529F" w:rsidP="00C9225E">
            <w:pPr>
              <w:spacing w:line="360" w:lineRule="auto"/>
              <w:ind w:left="284"/>
              <w:jc w:val="both"/>
              <w:rPr>
                <w:color w:val="000000"/>
              </w:rPr>
            </w:pPr>
            <w:r>
              <w:rPr>
                <w:color w:val="000000"/>
              </w:rPr>
              <w:t>Heart Disease</w:t>
            </w:r>
          </w:p>
        </w:tc>
        <w:tc>
          <w:tcPr>
            <w:tcW w:w="3262" w:type="dxa"/>
            <w:tcBorders>
              <w:top w:val="single" w:sz="4" w:space="0" w:color="000000"/>
              <w:left w:val="single" w:sz="4" w:space="0" w:color="000000"/>
              <w:bottom w:val="single" w:sz="4" w:space="0" w:color="000000"/>
              <w:right w:val="single" w:sz="4" w:space="0" w:color="000000"/>
            </w:tcBorders>
            <w:hideMark/>
          </w:tcPr>
          <w:p w:rsidR="0053529F" w:rsidRDefault="0053529F" w:rsidP="00C9225E">
            <w:pPr>
              <w:spacing w:line="360" w:lineRule="auto"/>
              <w:jc w:val="center"/>
            </w:pPr>
            <w:r>
              <w:t>5</w:t>
            </w:r>
          </w:p>
        </w:tc>
        <w:tc>
          <w:tcPr>
            <w:tcW w:w="2977" w:type="dxa"/>
            <w:tcBorders>
              <w:top w:val="single" w:sz="4" w:space="0" w:color="000000"/>
              <w:left w:val="single" w:sz="4" w:space="0" w:color="000000"/>
              <w:bottom w:val="single" w:sz="4" w:space="0" w:color="000000"/>
              <w:right w:val="single" w:sz="4" w:space="0" w:color="000000"/>
            </w:tcBorders>
            <w:hideMark/>
          </w:tcPr>
          <w:p w:rsidR="0053529F" w:rsidRDefault="0053529F" w:rsidP="00C9225E">
            <w:pPr>
              <w:spacing w:line="360" w:lineRule="auto"/>
              <w:jc w:val="center"/>
            </w:pPr>
            <w:r>
              <w:t>2.50</w:t>
            </w:r>
          </w:p>
        </w:tc>
      </w:tr>
      <w:tr w:rsidR="0053529F" w:rsidTr="008526E4">
        <w:trPr>
          <w:cantSplit/>
        </w:trPr>
        <w:tc>
          <w:tcPr>
            <w:tcW w:w="2692" w:type="dxa"/>
            <w:tcBorders>
              <w:top w:val="single" w:sz="4" w:space="0" w:color="000000"/>
              <w:left w:val="single" w:sz="4" w:space="0" w:color="000000"/>
              <w:bottom w:val="single" w:sz="4" w:space="0" w:color="000000"/>
              <w:right w:val="single" w:sz="4" w:space="0" w:color="000000"/>
            </w:tcBorders>
            <w:hideMark/>
          </w:tcPr>
          <w:p w:rsidR="0053529F" w:rsidRDefault="0053529F" w:rsidP="00C9225E">
            <w:pPr>
              <w:spacing w:line="360" w:lineRule="auto"/>
              <w:ind w:left="284"/>
              <w:jc w:val="both"/>
              <w:rPr>
                <w:color w:val="000000"/>
              </w:rPr>
            </w:pPr>
            <w:r>
              <w:rPr>
                <w:color w:val="000000"/>
              </w:rPr>
              <w:t>Respiratory Diseases</w:t>
            </w:r>
          </w:p>
        </w:tc>
        <w:tc>
          <w:tcPr>
            <w:tcW w:w="3262" w:type="dxa"/>
            <w:tcBorders>
              <w:top w:val="single" w:sz="4" w:space="0" w:color="000000"/>
              <w:left w:val="single" w:sz="4" w:space="0" w:color="000000"/>
              <w:bottom w:val="single" w:sz="4" w:space="0" w:color="000000"/>
              <w:right w:val="single" w:sz="4" w:space="0" w:color="000000"/>
            </w:tcBorders>
            <w:hideMark/>
          </w:tcPr>
          <w:p w:rsidR="0053529F" w:rsidRDefault="0053529F" w:rsidP="00C9225E">
            <w:pPr>
              <w:spacing w:line="360" w:lineRule="auto"/>
              <w:jc w:val="center"/>
            </w:pPr>
            <w:r>
              <w:t>15</w:t>
            </w:r>
          </w:p>
        </w:tc>
        <w:tc>
          <w:tcPr>
            <w:tcW w:w="2977" w:type="dxa"/>
            <w:tcBorders>
              <w:top w:val="single" w:sz="4" w:space="0" w:color="000000"/>
              <w:left w:val="single" w:sz="4" w:space="0" w:color="000000"/>
              <w:bottom w:val="single" w:sz="4" w:space="0" w:color="000000"/>
              <w:right w:val="single" w:sz="4" w:space="0" w:color="000000"/>
            </w:tcBorders>
            <w:hideMark/>
          </w:tcPr>
          <w:p w:rsidR="0053529F" w:rsidRDefault="0053529F" w:rsidP="00C9225E">
            <w:pPr>
              <w:spacing w:line="360" w:lineRule="auto"/>
              <w:jc w:val="center"/>
            </w:pPr>
            <w:r>
              <w:t>7.50</w:t>
            </w:r>
          </w:p>
        </w:tc>
      </w:tr>
      <w:tr w:rsidR="0053529F" w:rsidTr="008526E4">
        <w:trPr>
          <w:cantSplit/>
        </w:trPr>
        <w:tc>
          <w:tcPr>
            <w:tcW w:w="2692" w:type="dxa"/>
            <w:tcBorders>
              <w:top w:val="single" w:sz="4" w:space="0" w:color="000000"/>
              <w:left w:val="single" w:sz="4" w:space="0" w:color="000000"/>
              <w:bottom w:val="single" w:sz="4" w:space="0" w:color="000000"/>
              <w:right w:val="single" w:sz="4" w:space="0" w:color="000000"/>
            </w:tcBorders>
            <w:hideMark/>
          </w:tcPr>
          <w:p w:rsidR="0053529F" w:rsidRDefault="0053529F" w:rsidP="00C9225E">
            <w:pPr>
              <w:spacing w:line="360" w:lineRule="auto"/>
              <w:ind w:left="284"/>
              <w:jc w:val="both"/>
              <w:rPr>
                <w:color w:val="000000"/>
              </w:rPr>
            </w:pPr>
            <w:r>
              <w:rPr>
                <w:color w:val="000000"/>
              </w:rPr>
              <w:t>Body/joint pains</w:t>
            </w:r>
          </w:p>
        </w:tc>
        <w:tc>
          <w:tcPr>
            <w:tcW w:w="3262" w:type="dxa"/>
            <w:tcBorders>
              <w:top w:val="single" w:sz="4" w:space="0" w:color="000000"/>
              <w:left w:val="single" w:sz="4" w:space="0" w:color="000000"/>
              <w:bottom w:val="single" w:sz="4" w:space="0" w:color="000000"/>
              <w:right w:val="single" w:sz="4" w:space="0" w:color="000000"/>
            </w:tcBorders>
            <w:hideMark/>
          </w:tcPr>
          <w:p w:rsidR="0053529F" w:rsidRDefault="0053529F" w:rsidP="00C9225E">
            <w:pPr>
              <w:spacing w:line="360" w:lineRule="auto"/>
              <w:jc w:val="center"/>
            </w:pPr>
            <w:r>
              <w:t>83</w:t>
            </w:r>
          </w:p>
        </w:tc>
        <w:tc>
          <w:tcPr>
            <w:tcW w:w="2977" w:type="dxa"/>
            <w:tcBorders>
              <w:top w:val="single" w:sz="4" w:space="0" w:color="000000"/>
              <w:left w:val="single" w:sz="4" w:space="0" w:color="000000"/>
              <w:bottom w:val="single" w:sz="4" w:space="0" w:color="000000"/>
              <w:right w:val="single" w:sz="4" w:space="0" w:color="000000"/>
            </w:tcBorders>
            <w:hideMark/>
          </w:tcPr>
          <w:p w:rsidR="0053529F" w:rsidRDefault="0053529F" w:rsidP="00C9225E">
            <w:pPr>
              <w:spacing w:line="360" w:lineRule="auto"/>
              <w:jc w:val="center"/>
            </w:pPr>
            <w:r>
              <w:t>41.5</w:t>
            </w:r>
          </w:p>
        </w:tc>
      </w:tr>
    </w:tbl>
    <w:p w:rsidR="00CA77F8" w:rsidRDefault="00CA77F8" w:rsidP="003F391D">
      <w:pPr>
        <w:spacing w:line="480" w:lineRule="auto"/>
        <w:jc w:val="both"/>
        <w:rPr>
          <w:color w:val="000000"/>
        </w:rPr>
      </w:pPr>
    </w:p>
    <w:p w:rsidR="003F391D" w:rsidRDefault="0053529F" w:rsidP="003F391D">
      <w:pPr>
        <w:spacing w:line="480" w:lineRule="auto"/>
        <w:jc w:val="both"/>
        <w:rPr>
          <w:color w:val="000000"/>
        </w:rPr>
      </w:pPr>
      <w:r>
        <w:rPr>
          <w:color w:val="000000"/>
        </w:rPr>
        <w:t xml:space="preserve">Table 3 above shows that </w:t>
      </w:r>
      <w:r w:rsidR="007661B6">
        <w:rPr>
          <w:color w:val="000000"/>
        </w:rPr>
        <w:t xml:space="preserve">out of </w:t>
      </w:r>
      <w:r w:rsidR="003F391D">
        <w:rPr>
          <w:color w:val="000000"/>
        </w:rPr>
        <w:t xml:space="preserve"> the 200 participants, </w:t>
      </w:r>
      <w:r w:rsidR="007661B6">
        <w:rPr>
          <w:color w:val="000000"/>
        </w:rPr>
        <w:t xml:space="preserve">most </w:t>
      </w:r>
      <w:r w:rsidR="003F391D">
        <w:rPr>
          <w:color w:val="000000"/>
        </w:rPr>
        <w:t xml:space="preserve"> perceive</w:t>
      </w:r>
      <w:r w:rsidR="00EA69AC">
        <w:rPr>
          <w:color w:val="000000"/>
        </w:rPr>
        <w:t>d</w:t>
      </w:r>
      <w:r w:rsidR="003F391D">
        <w:rPr>
          <w:color w:val="000000"/>
        </w:rPr>
        <w:t xml:space="preserve"> themselves to be either very sick or suffer from minor ailments, their illnesses ranged from</w:t>
      </w:r>
      <w:r w:rsidR="007661B6">
        <w:rPr>
          <w:color w:val="000000"/>
        </w:rPr>
        <w:t xml:space="preserve"> body/joints pain (41.5%),</w:t>
      </w:r>
      <w:r w:rsidR="003F391D">
        <w:rPr>
          <w:color w:val="000000"/>
        </w:rPr>
        <w:t xml:space="preserve"> stress-related disorders (32.5%), </w:t>
      </w:r>
      <w:r w:rsidR="007661B6">
        <w:rPr>
          <w:color w:val="000000"/>
        </w:rPr>
        <w:t>Non-communicable diseases (NCDs)</w:t>
      </w:r>
      <w:r w:rsidR="003F391D">
        <w:rPr>
          <w:color w:val="000000"/>
        </w:rPr>
        <w:t xml:space="preserve"> such as hypertension (19%), diabetes (10.5%) a</w:t>
      </w:r>
      <w:r w:rsidR="007661B6">
        <w:rPr>
          <w:color w:val="000000"/>
        </w:rPr>
        <w:t>nd heart disease (2.5%)</w:t>
      </w:r>
      <w:r w:rsidR="003F391D">
        <w:rPr>
          <w:color w:val="000000"/>
        </w:rPr>
        <w:t xml:space="preserve">. </w:t>
      </w:r>
    </w:p>
    <w:p w:rsidR="008E3B77" w:rsidRDefault="003F391D" w:rsidP="003F391D">
      <w:pPr>
        <w:jc w:val="both"/>
        <w:rPr>
          <w:b/>
          <w:bCs/>
          <w:color w:val="000000"/>
        </w:rPr>
      </w:pPr>
      <w:r w:rsidRPr="008E3B77">
        <w:rPr>
          <w:b/>
          <w:bCs/>
          <w:color w:val="000000"/>
        </w:rPr>
        <w:t xml:space="preserve">Table </w:t>
      </w:r>
      <w:r w:rsidR="007661B6">
        <w:rPr>
          <w:b/>
          <w:bCs/>
          <w:color w:val="000000"/>
        </w:rPr>
        <w:t>4</w:t>
      </w:r>
      <w:r w:rsidRPr="008E3B77">
        <w:rPr>
          <w:b/>
          <w:color w:val="000000"/>
        </w:rPr>
        <w:t xml:space="preserve">: </w:t>
      </w:r>
      <w:r w:rsidR="008E3B77" w:rsidRPr="008E3B77">
        <w:rPr>
          <w:b/>
          <w:color w:val="000000"/>
        </w:rPr>
        <w:t>The disease profile</w:t>
      </w:r>
      <w:r w:rsidR="007661B6">
        <w:rPr>
          <w:b/>
          <w:color w:val="000000"/>
        </w:rPr>
        <w:t xml:space="preserve"> of participants by job category</w:t>
      </w:r>
      <w:r w:rsidR="008E3B77" w:rsidRPr="008E3B77">
        <w:rPr>
          <w:b/>
          <w:bCs/>
          <w:color w:val="000000"/>
        </w:rPr>
        <w:t xml:space="preserve"> </w:t>
      </w:r>
    </w:p>
    <w:p w:rsidR="00C9225E" w:rsidRDefault="00C9225E" w:rsidP="003F391D">
      <w:pPr>
        <w:jc w:val="both"/>
        <w:rPr>
          <w:b/>
          <w:bCs/>
          <w:color w:val="000000"/>
        </w:rPr>
      </w:pPr>
    </w:p>
    <w:tbl>
      <w:tblPr>
        <w:tblW w:w="8931" w:type="dxa"/>
        <w:tblInd w:w="5" w:type="dxa"/>
        <w:tblLayout w:type="fixed"/>
        <w:tblCellMar>
          <w:left w:w="0" w:type="dxa"/>
          <w:right w:w="0" w:type="dxa"/>
        </w:tblCellMar>
        <w:tblLook w:val="04A0"/>
      </w:tblPr>
      <w:tblGrid>
        <w:gridCol w:w="3119"/>
        <w:gridCol w:w="2551"/>
        <w:gridCol w:w="3261"/>
      </w:tblGrid>
      <w:tr w:rsidR="007661B6" w:rsidTr="007661B6">
        <w:trPr>
          <w:cantSplit/>
          <w:trHeight w:val="278"/>
        </w:trPr>
        <w:tc>
          <w:tcPr>
            <w:tcW w:w="3119" w:type="dxa"/>
            <w:vMerge w:val="restart"/>
            <w:tcBorders>
              <w:top w:val="single" w:sz="4" w:space="0" w:color="000000"/>
              <w:left w:val="single" w:sz="4" w:space="0" w:color="000000"/>
              <w:bottom w:val="single" w:sz="4" w:space="0" w:color="000000"/>
              <w:right w:val="single" w:sz="4" w:space="0" w:color="000000"/>
            </w:tcBorders>
            <w:hideMark/>
          </w:tcPr>
          <w:p w:rsidR="007661B6" w:rsidRDefault="007661B6">
            <w:pPr>
              <w:ind w:left="284"/>
              <w:jc w:val="both"/>
              <w:rPr>
                <w:b/>
                <w:bCs/>
                <w:color w:val="000000"/>
              </w:rPr>
            </w:pPr>
            <w:r>
              <w:rPr>
                <w:b/>
                <w:bCs/>
                <w:color w:val="000000"/>
              </w:rPr>
              <w:t>Self-report</w:t>
            </w:r>
          </w:p>
          <w:p w:rsidR="007661B6" w:rsidRDefault="007661B6">
            <w:pPr>
              <w:ind w:left="284"/>
              <w:jc w:val="both"/>
              <w:rPr>
                <w:b/>
                <w:bCs/>
                <w:color w:val="000000"/>
              </w:rPr>
            </w:pPr>
            <w:r>
              <w:rPr>
                <w:b/>
                <w:bCs/>
                <w:color w:val="000000"/>
              </w:rPr>
              <w:t>Health problems</w:t>
            </w:r>
          </w:p>
        </w:tc>
        <w:tc>
          <w:tcPr>
            <w:tcW w:w="2551" w:type="dxa"/>
            <w:vMerge w:val="restart"/>
            <w:tcBorders>
              <w:top w:val="single" w:sz="4" w:space="0" w:color="000000"/>
              <w:left w:val="single" w:sz="4" w:space="0" w:color="000000"/>
              <w:bottom w:val="single" w:sz="4" w:space="0" w:color="000000"/>
              <w:right w:val="single" w:sz="4" w:space="0" w:color="000000"/>
            </w:tcBorders>
            <w:hideMark/>
          </w:tcPr>
          <w:p w:rsidR="007661B6" w:rsidRDefault="007661B6">
            <w:pPr>
              <w:jc w:val="center"/>
              <w:rPr>
                <w:b/>
                <w:bCs/>
                <w:color w:val="000000"/>
              </w:rPr>
            </w:pPr>
            <w:r>
              <w:rPr>
                <w:b/>
                <w:bCs/>
                <w:color w:val="000000"/>
              </w:rPr>
              <w:t xml:space="preserve">Medical </w:t>
            </w:r>
          </w:p>
          <w:p w:rsidR="007661B6" w:rsidRDefault="007661B6" w:rsidP="002E098F">
            <w:pPr>
              <w:jc w:val="center"/>
              <w:rPr>
                <w:b/>
                <w:bCs/>
                <w:color w:val="000000"/>
              </w:rPr>
            </w:pPr>
            <w:proofErr w:type="gramStart"/>
            <w:r>
              <w:rPr>
                <w:b/>
                <w:bCs/>
                <w:color w:val="000000"/>
              </w:rPr>
              <w:t>n</w:t>
            </w:r>
            <w:proofErr w:type="gramEnd"/>
            <w:r>
              <w:rPr>
                <w:b/>
                <w:bCs/>
                <w:color w:val="000000"/>
              </w:rPr>
              <w:t xml:space="preserve"> </w:t>
            </w:r>
            <w:r w:rsidR="002E098F">
              <w:rPr>
                <w:b/>
                <w:bCs/>
                <w:color w:val="000000"/>
              </w:rPr>
              <w:t>(%)</w:t>
            </w:r>
          </w:p>
        </w:tc>
        <w:tc>
          <w:tcPr>
            <w:tcW w:w="3261" w:type="dxa"/>
            <w:vMerge w:val="restart"/>
            <w:tcBorders>
              <w:top w:val="single" w:sz="4" w:space="0" w:color="000000"/>
              <w:left w:val="single" w:sz="4" w:space="0" w:color="000000"/>
              <w:bottom w:val="single" w:sz="4" w:space="0" w:color="000000"/>
              <w:right w:val="single" w:sz="4" w:space="0" w:color="000000"/>
            </w:tcBorders>
            <w:hideMark/>
          </w:tcPr>
          <w:p w:rsidR="007661B6" w:rsidRDefault="007661B6">
            <w:pPr>
              <w:jc w:val="center"/>
              <w:rPr>
                <w:b/>
                <w:bCs/>
                <w:color w:val="000000"/>
              </w:rPr>
            </w:pPr>
            <w:r>
              <w:rPr>
                <w:b/>
                <w:bCs/>
                <w:color w:val="000000"/>
              </w:rPr>
              <w:t xml:space="preserve">Nonmedical </w:t>
            </w:r>
          </w:p>
          <w:p w:rsidR="007661B6" w:rsidRDefault="002E098F" w:rsidP="002E098F">
            <w:pPr>
              <w:jc w:val="center"/>
              <w:rPr>
                <w:b/>
                <w:bCs/>
                <w:color w:val="000000"/>
              </w:rPr>
            </w:pPr>
            <w:proofErr w:type="gramStart"/>
            <w:r>
              <w:rPr>
                <w:b/>
                <w:bCs/>
                <w:color w:val="000000"/>
              </w:rPr>
              <w:t>n</w:t>
            </w:r>
            <w:proofErr w:type="gramEnd"/>
            <w:r>
              <w:rPr>
                <w:b/>
                <w:bCs/>
                <w:color w:val="000000"/>
              </w:rPr>
              <w:t xml:space="preserve"> (%)</w:t>
            </w:r>
          </w:p>
        </w:tc>
      </w:tr>
      <w:tr w:rsidR="007661B6" w:rsidTr="007661B6">
        <w:trPr>
          <w:cantSplit/>
          <w:trHeight w:val="290"/>
        </w:trPr>
        <w:tc>
          <w:tcPr>
            <w:tcW w:w="3119" w:type="dxa"/>
            <w:vMerge/>
            <w:tcBorders>
              <w:top w:val="single" w:sz="4" w:space="0" w:color="000000"/>
              <w:left w:val="single" w:sz="4" w:space="0" w:color="000000"/>
              <w:bottom w:val="single" w:sz="4" w:space="0" w:color="000000"/>
              <w:right w:val="single" w:sz="4" w:space="0" w:color="000000"/>
            </w:tcBorders>
            <w:vAlign w:val="center"/>
            <w:hideMark/>
          </w:tcPr>
          <w:p w:rsidR="007661B6" w:rsidRDefault="007661B6">
            <w:pPr>
              <w:widowControl/>
              <w:autoSpaceDE/>
              <w:autoSpaceDN/>
              <w:adjustRightInd/>
              <w:rPr>
                <w:b/>
                <w:bCs/>
                <w:color w:val="000000"/>
              </w:rPr>
            </w:pPr>
          </w:p>
        </w:tc>
        <w:tc>
          <w:tcPr>
            <w:tcW w:w="2551" w:type="dxa"/>
            <w:vMerge/>
            <w:tcBorders>
              <w:top w:val="single" w:sz="4" w:space="0" w:color="000000"/>
              <w:left w:val="single" w:sz="4" w:space="0" w:color="000000"/>
              <w:bottom w:val="single" w:sz="4" w:space="0" w:color="000000"/>
              <w:right w:val="single" w:sz="4" w:space="0" w:color="000000"/>
            </w:tcBorders>
            <w:vAlign w:val="center"/>
            <w:hideMark/>
          </w:tcPr>
          <w:p w:rsidR="007661B6" w:rsidRDefault="007661B6">
            <w:pPr>
              <w:widowControl/>
              <w:autoSpaceDE/>
              <w:autoSpaceDN/>
              <w:adjustRightInd/>
              <w:rPr>
                <w:b/>
                <w:bCs/>
                <w:color w:val="000000"/>
              </w:rPr>
            </w:pPr>
          </w:p>
        </w:tc>
        <w:tc>
          <w:tcPr>
            <w:tcW w:w="3261" w:type="dxa"/>
            <w:vMerge/>
            <w:tcBorders>
              <w:top w:val="single" w:sz="4" w:space="0" w:color="000000"/>
              <w:left w:val="single" w:sz="4" w:space="0" w:color="000000"/>
              <w:bottom w:val="single" w:sz="4" w:space="0" w:color="000000"/>
              <w:right w:val="single" w:sz="4" w:space="0" w:color="000000"/>
            </w:tcBorders>
            <w:vAlign w:val="center"/>
            <w:hideMark/>
          </w:tcPr>
          <w:p w:rsidR="007661B6" w:rsidRDefault="007661B6">
            <w:pPr>
              <w:widowControl/>
              <w:autoSpaceDE/>
              <w:autoSpaceDN/>
              <w:adjustRightInd/>
              <w:rPr>
                <w:b/>
                <w:bCs/>
                <w:color w:val="000000"/>
              </w:rPr>
            </w:pPr>
          </w:p>
        </w:tc>
      </w:tr>
      <w:tr w:rsidR="007661B6" w:rsidTr="007661B6">
        <w:trPr>
          <w:cantSplit/>
        </w:trPr>
        <w:tc>
          <w:tcPr>
            <w:tcW w:w="3119" w:type="dxa"/>
            <w:tcBorders>
              <w:top w:val="single" w:sz="4" w:space="0" w:color="000000"/>
              <w:left w:val="single" w:sz="4" w:space="0" w:color="000000"/>
              <w:bottom w:val="single" w:sz="4" w:space="0" w:color="000000"/>
              <w:right w:val="single" w:sz="4" w:space="0" w:color="000000"/>
            </w:tcBorders>
            <w:hideMark/>
          </w:tcPr>
          <w:p w:rsidR="007661B6" w:rsidRDefault="00D8076A" w:rsidP="00D8076A">
            <w:pPr>
              <w:spacing w:line="480" w:lineRule="auto"/>
              <w:ind w:left="284"/>
              <w:jc w:val="both"/>
              <w:rPr>
                <w:color w:val="000000"/>
              </w:rPr>
            </w:pPr>
            <w:r>
              <w:rPr>
                <w:color w:val="000000"/>
              </w:rPr>
              <w:lastRenderedPageBreak/>
              <w:t>NCDs (n=64)</w:t>
            </w:r>
          </w:p>
        </w:tc>
        <w:tc>
          <w:tcPr>
            <w:tcW w:w="2551" w:type="dxa"/>
            <w:tcBorders>
              <w:top w:val="single" w:sz="4" w:space="0" w:color="000000"/>
              <w:left w:val="single" w:sz="4" w:space="0" w:color="000000"/>
              <w:bottom w:val="single" w:sz="4" w:space="0" w:color="000000"/>
              <w:right w:val="single" w:sz="4" w:space="0" w:color="000000"/>
            </w:tcBorders>
            <w:hideMark/>
          </w:tcPr>
          <w:p w:rsidR="007661B6" w:rsidRDefault="00D8076A">
            <w:pPr>
              <w:spacing w:line="480" w:lineRule="auto"/>
              <w:jc w:val="center"/>
            </w:pPr>
            <w:r>
              <w:t>35 (54.69)</w:t>
            </w:r>
          </w:p>
        </w:tc>
        <w:tc>
          <w:tcPr>
            <w:tcW w:w="3261" w:type="dxa"/>
            <w:tcBorders>
              <w:top w:val="single" w:sz="4" w:space="0" w:color="000000"/>
              <w:left w:val="single" w:sz="4" w:space="0" w:color="000000"/>
              <w:bottom w:val="single" w:sz="4" w:space="0" w:color="000000"/>
              <w:right w:val="single" w:sz="4" w:space="0" w:color="000000"/>
            </w:tcBorders>
            <w:hideMark/>
          </w:tcPr>
          <w:p w:rsidR="007661B6" w:rsidRDefault="00D8076A">
            <w:pPr>
              <w:spacing w:line="480" w:lineRule="auto"/>
              <w:jc w:val="center"/>
            </w:pPr>
            <w:r>
              <w:t>2</w:t>
            </w:r>
            <w:r w:rsidR="007661B6">
              <w:t>9</w:t>
            </w:r>
            <w:r>
              <w:t>(45.31)</w:t>
            </w:r>
            <w:r w:rsidR="007661B6">
              <w:t xml:space="preserve"> </w:t>
            </w:r>
          </w:p>
        </w:tc>
      </w:tr>
      <w:tr w:rsidR="007661B6" w:rsidTr="007661B6">
        <w:trPr>
          <w:cantSplit/>
        </w:trPr>
        <w:tc>
          <w:tcPr>
            <w:tcW w:w="3119" w:type="dxa"/>
            <w:tcBorders>
              <w:top w:val="single" w:sz="4" w:space="0" w:color="000000"/>
              <w:left w:val="single" w:sz="4" w:space="0" w:color="000000"/>
              <w:bottom w:val="single" w:sz="4" w:space="0" w:color="000000"/>
              <w:right w:val="single" w:sz="4" w:space="0" w:color="000000"/>
            </w:tcBorders>
            <w:hideMark/>
          </w:tcPr>
          <w:p w:rsidR="007661B6" w:rsidRDefault="007661B6">
            <w:pPr>
              <w:spacing w:line="480" w:lineRule="auto"/>
              <w:ind w:left="284"/>
              <w:jc w:val="both"/>
              <w:rPr>
                <w:color w:val="000000"/>
              </w:rPr>
            </w:pPr>
            <w:r>
              <w:rPr>
                <w:color w:val="000000"/>
              </w:rPr>
              <w:t>Varicose veins</w:t>
            </w:r>
            <w:r w:rsidR="00D8076A">
              <w:rPr>
                <w:color w:val="000000"/>
              </w:rPr>
              <w:t>(n=13)</w:t>
            </w:r>
          </w:p>
        </w:tc>
        <w:tc>
          <w:tcPr>
            <w:tcW w:w="2551" w:type="dxa"/>
            <w:tcBorders>
              <w:top w:val="single" w:sz="4" w:space="0" w:color="000000"/>
              <w:left w:val="single" w:sz="4" w:space="0" w:color="000000"/>
              <w:bottom w:val="single" w:sz="4" w:space="0" w:color="000000"/>
              <w:right w:val="single" w:sz="4" w:space="0" w:color="000000"/>
            </w:tcBorders>
            <w:hideMark/>
          </w:tcPr>
          <w:p w:rsidR="007661B6" w:rsidRDefault="007661B6">
            <w:pPr>
              <w:spacing w:line="480" w:lineRule="auto"/>
              <w:jc w:val="center"/>
            </w:pPr>
            <w:r>
              <w:t xml:space="preserve">8 </w:t>
            </w:r>
            <w:r w:rsidR="00D8076A">
              <w:t>(61.54)</w:t>
            </w:r>
          </w:p>
        </w:tc>
        <w:tc>
          <w:tcPr>
            <w:tcW w:w="3261" w:type="dxa"/>
            <w:tcBorders>
              <w:top w:val="single" w:sz="4" w:space="0" w:color="000000"/>
              <w:left w:val="single" w:sz="4" w:space="0" w:color="000000"/>
              <w:bottom w:val="single" w:sz="4" w:space="0" w:color="000000"/>
              <w:right w:val="single" w:sz="4" w:space="0" w:color="000000"/>
            </w:tcBorders>
            <w:hideMark/>
          </w:tcPr>
          <w:p w:rsidR="007661B6" w:rsidRDefault="007661B6">
            <w:pPr>
              <w:spacing w:line="480" w:lineRule="auto"/>
              <w:jc w:val="center"/>
            </w:pPr>
            <w:r>
              <w:t>5</w:t>
            </w:r>
            <w:r w:rsidR="00D8076A">
              <w:t>(38.46)</w:t>
            </w:r>
          </w:p>
        </w:tc>
      </w:tr>
      <w:tr w:rsidR="007661B6" w:rsidTr="007661B6">
        <w:trPr>
          <w:cantSplit/>
        </w:trPr>
        <w:tc>
          <w:tcPr>
            <w:tcW w:w="3119" w:type="dxa"/>
            <w:tcBorders>
              <w:top w:val="single" w:sz="4" w:space="0" w:color="000000"/>
              <w:left w:val="single" w:sz="4" w:space="0" w:color="000000"/>
              <w:bottom w:val="single" w:sz="4" w:space="0" w:color="000000"/>
              <w:right w:val="single" w:sz="4" w:space="0" w:color="000000"/>
            </w:tcBorders>
            <w:hideMark/>
          </w:tcPr>
          <w:p w:rsidR="007661B6" w:rsidRDefault="007661B6">
            <w:pPr>
              <w:spacing w:line="480" w:lineRule="auto"/>
              <w:ind w:left="284"/>
              <w:jc w:val="both"/>
              <w:rPr>
                <w:color w:val="000000"/>
              </w:rPr>
            </w:pPr>
            <w:r>
              <w:rPr>
                <w:color w:val="000000"/>
              </w:rPr>
              <w:t>Stress</w:t>
            </w:r>
            <w:r w:rsidR="00D8076A">
              <w:rPr>
                <w:color w:val="000000"/>
              </w:rPr>
              <w:t xml:space="preserve"> (n=65)</w:t>
            </w:r>
          </w:p>
        </w:tc>
        <w:tc>
          <w:tcPr>
            <w:tcW w:w="2551" w:type="dxa"/>
            <w:tcBorders>
              <w:top w:val="single" w:sz="4" w:space="0" w:color="000000"/>
              <w:left w:val="single" w:sz="4" w:space="0" w:color="000000"/>
              <w:bottom w:val="single" w:sz="4" w:space="0" w:color="000000"/>
              <w:right w:val="single" w:sz="4" w:space="0" w:color="000000"/>
            </w:tcBorders>
            <w:hideMark/>
          </w:tcPr>
          <w:p w:rsidR="007661B6" w:rsidRDefault="007661B6">
            <w:pPr>
              <w:spacing w:line="480" w:lineRule="auto"/>
              <w:jc w:val="center"/>
            </w:pPr>
            <w:r>
              <w:t>27</w:t>
            </w:r>
            <w:r w:rsidR="00D8076A">
              <w:t>(41.54)</w:t>
            </w:r>
          </w:p>
        </w:tc>
        <w:tc>
          <w:tcPr>
            <w:tcW w:w="3261" w:type="dxa"/>
            <w:tcBorders>
              <w:top w:val="single" w:sz="4" w:space="0" w:color="000000"/>
              <w:left w:val="single" w:sz="4" w:space="0" w:color="000000"/>
              <w:bottom w:val="single" w:sz="4" w:space="0" w:color="000000"/>
              <w:right w:val="single" w:sz="4" w:space="0" w:color="000000"/>
            </w:tcBorders>
            <w:hideMark/>
          </w:tcPr>
          <w:p w:rsidR="007661B6" w:rsidRDefault="007661B6">
            <w:pPr>
              <w:spacing w:line="480" w:lineRule="auto"/>
              <w:jc w:val="center"/>
              <w:rPr>
                <w:bCs/>
              </w:rPr>
            </w:pPr>
            <w:r>
              <w:rPr>
                <w:bCs/>
              </w:rPr>
              <w:t>38</w:t>
            </w:r>
            <w:r w:rsidR="00D8076A">
              <w:rPr>
                <w:bCs/>
              </w:rPr>
              <w:t>(58.46)</w:t>
            </w:r>
          </w:p>
        </w:tc>
      </w:tr>
      <w:tr w:rsidR="007661B6" w:rsidTr="007661B6">
        <w:trPr>
          <w:cantSplit/>
        </w:trPr>
        <w:tc>
          <w:tcPr>
            <w:tcW w:w="3119" w:type="dxa"/>
            <w:tcBorders>
              <w:top w:val="single" w:sz="4" w:space="0" w:color="000000"/>
              <w:left w:val="single" w:sz="4" w:space="0" w:color="000000"/>
              <w:bottom w:val="single" w:sz="4" w:space="0" w:color="000000"/>
              <w:right w:val="single" w:sz="4" w:space="0" w:color="000000"/>
            </w:tcBorders>
            <w:hideMark/>
          </w:tcPr>
          <w:p w:rsidR="007661B6" w:rsidRDefault="007661B6">
            <w:pPr>
              <w:spacing w:line="480" w:lineRule="auto"/>
              <w:ind w:left="284"/>
              <w:jc w:val="both"/>
              <w:rPr>
                <w:color w:val="000000"/>
              </w:rPr>
            </w:pPr>
            <w:r>
              <w:rPr>
                <w:color w:val="000000"/>
              </w:rPr>
              <w:t>Respiratory Diseases</w:t>
            </w:r>
            <w:r w:rsidR="00D8076A">
              <w:rPr>
                <w:color w:val="000000"/>
              </w:rPr>
              <w:t xml:space="preserve"> (n=15)</w:t>
            </w:r>
          </w:p>
        </w:tc>
        <w:tc>
          <w:tcPr>
            <w:tcW w:w="2551" w:type="dxa"/>
            <w:tcBorders>
              <w:top w:val="single" w:sz="4" w:space="0" w:color="000000"/>
              <w:left w:val="single" w:sz="4" w:space="0" w:color="000000"/>
              <w:bottom w:val="single" w:sz="4" w:space="0" w:color="000000"/>
              <w:right w:val="single" w:sz="4" w:space="0" w:color="000000"/>
            </w:tcBorders>
            <w:hideMark/>
          </w:tcPr>
          <w:p w:rsidR="007661B6" w:rsidRDefault="007661B6">
            <w:pPr>
              <w:spacing w:line="480" w:lineRule="auto"/>
              <w:jc w:val="center"/>
            </w:pPr>
            <w:r>
              <w:t>6</w:t>
            </w:r>
            <w:r w:rsidR="00D8076A">
              <w:t>(40.00)</w:t>
            </w:r>
          </w:p>
        </w:tc>
        <w:tc>
          <w:tcPr>
            <w:tcW w:w="3261" w:type="dxa"/>
            <w:tcBorders>
              <w:top w:val="single" w:sz="4" w:space="0" w:color="000000"/>
              <w:left w:val="single" w:sz="4" w:space="0" w:color="000000"/>
              <w:bottom w:val="single" w:sz="4" w:space="0" w:color="000000"/>
              <w:right w:val="single" w:sz="4" w:space="0" w:color="000000"/>
            </w:tcBorders>
            <w:hideMark/>
          </w:tcPr>
          <w:p w:rsidR="007661B6" w:rsidRDefault="007661B6">
            <w:pPr>
              <w:spacing w:line="480" w:lineRule="auto"/>
              <w:jc w:val="center"/>
              <w:rPr>
                <w:bCs/>
              </w:rPr>
            </w:pPr>
            <w:r>
              <w:rPr>
                <w:bCs/>
              </w:rPr>
              <w:t xml:space="preserve">9 </w:t>
            </w:r>
            <w:r w:rsidR="00D8076A">
              <w:rPr>
                <w:bCs/>
              </w:rPr>
              <w:t>(60.00)</w:t>
            </w:r>
          </w:p>
        </w:tc>
      </w:tr>
      <w:tr w:rsidR="007661B6" w:rsidTr="007661B6">
        <w:trPr>
          <w:cantSplit/>
        </w:trPr>
        <w:tc>
          <w:tcPr>
            <w:tcW w:w="3119" w:type="dxa"/>
            <w:tcBorders>
              <w:top w:val="single" w:sz="4" w:space="0" w:color="000000"/>
              <w:left w:val="single" w:sz="4" w:space="0" w:color="000000"/>
              <w:bottom w:val="single" w:sz="4" w:space="0" w:color="000000"/>
              <w:right w:val="single" w:sz="4" w:space="0" w:color="000000"/>
            </w:tcBorders>
            <w:hideMark/>
          </w:tcPr>
          <w:p w:rsidR="007661B6" w:rsidRDefault="007661B6">
            <w:pPr>
              <w:spacing w:line="480" w:lineRule="auto"/>
              <w:ind w:left="284"/>
              <w:jc w:val="both"/>
              <w:rPr>
                <w:color w:val="000000"/>
              </w:rPr>
            </w:pPr>
            <w:r>
              <w:rPr>
                <w:color w:val="000000"/>
              </w:rPr>
              <w:t>Body/joint pains</w:t>
            </w:r>
            <w:r w:rsidR="00D8076A">
              <w:rPr>
                <w:color w:val="000000"/>
              </w:rPr>
              <w:t xml:space="preserve"> (n=83)</w:t>
            </w:r>
          </w:p>
        </w:tc>
        <w:tc>
          <w:tcPr>
            <w:tcW w:w="2551" w:type="dxa"/>
            <w:tcBorders>
              <w:top w:val="single" w:sz="4" w:space="0" w:color="000000"/>
              <w:left w:val="single" w:sz="4" w:space="0" w:color="000000"/>
              <w:bottom w:val="single" w:sz="4" w:space="0" w:color="000000"/>
              <w:right w:val="single" w:sz="4" w:space="0" w:color="000000"/>
            </w:tcBorders>
            <w:hideMark/>
          </w:tcPr>
          <w:p w:rsidR="007661B6" w:rsidRDefault="007661B6">
            <w:pPr>
              <w:spacing w:line="480" w:lineRule="auto"/>
              <w:jc w:val="center"/>
            </w:pPr>
            <w:r>
              <w:t xml:space="preserve">34 </w:t>
            </w:r>
            <w:r w:rsidR="00D8076A">
              <w:t>(</w:t>
            </w:r>
            <w:r w:rsidR="002E098F">
              <w:t>40.96)</w:t>
            </w:r>
          </w:p>
        </w:tc>
        <w:tc>
          <w:tcPr>
            <w:tcW w:w="3261" w:type="dxa"/>
            <w:tcBorders>
              <w:top w:val="single" w:sz="4" w:space="0" w:color="000000"/>
              <w:left w:val="single" w:sz="4" w:space="0" w:color="000000"/>
              <w:bottom w:val="single" w:sz="4" w:space="0" w:color="000000"/>
              <w:right w:val="single" w:sz="4" w:space="0" w:color="000000"/>
            </w:tcBorders>
            <w:hideMark/>
          </w:tcPr>
          <w:p w:rsidR="007661B6" w:rsidRDefault="007661B6">
            <w:pPr>
              <w:spacing w:line="480" w:lineRule="auto"/>
              <w:jc w:val="center"/>
              <w:rPr>
                <w:bCs/>
              </w:rPr>
            </w:pPr>
            <w:r>
              <w:rPr>
                <w:bCs/>
              </w:rPr>
              <w:t>49</w:t>
            </w:r>
            <w:r w:rsidR="002E098F">
              <w:rPr>
                <w:bCs/>
              </w:rPr>
              <w:t xml:space="preserve"> (69.04)</w:t>
            </w:r>
            <w:r>
              <w:rPr>
                <w:bCs/>
              </w:rPr>
              <w:t xml:space="preserve"> </w:t>
            </w:r>
          </w:p>
        </w:tc>
      </w:tr>
    </w:tbl>
    <w:p w:rsidR="007661B6" w:rsidRDefault="007661B6" w:rsidP="007661B6">
      <w:pPr>
        <w:spacing w:line="480" w:lineRule="auto"/>
        <w:jc w:val="both"/>
        <w:rPr>
          <w:color w:val="000000"/>
        </w:rPr>
      </w:pPr>
    </w:p>
    <w:p w:rsidR="007661B6" w:rsidRDefault="007661B6" w:rsidP="007661B6">
      <w:pPr>
        <w:spacing w:line="480" w:lineRule="auto"/>
        <w:jc w:val="both"/>
        <w:rPr>
          <w:color w:val="000000"/>
        </w:rPr>
      </w:pPr>
      <w:r>
        <w:rPr>
          <w:color w:val="000000"/>
        </w:rPr>
        <w:t xml:space="preserve">Table 4 above shows that </w:t>
      </w:r>
      <w:r w:rsidR="002E098F">
        <w:rPr>
          <w:color w:val="000000"/>
        </w:rPr>
        <w:t xml:space="preserve">most </w:t>
      </w:r>
      <w:r>
        <w:rPr>
          <w:color w:val="000000"/>
        </w:rPr>
        <w:t>medical staff</w:t>
      </w:r>
      <w:r w:rsidR="00894FC8">
        <w:rPr>
          <w:color w:val="000000"/>
        </w:rPr>
        <w:t>s</w:t>
      </w:r>
      <w:r>
        <w:rPr>
          <w:color w:val="000000"/>
        </w:rPr>
        <w:t xml:space="preserve"> </w:t>
      </w:r>
      <w:r w:rsidR="002E098F">
        <w:rPr>
          <w:color w:val="000000"/>
        </w:rPr>
        <w:t xml:space="preserve">(54.69%) </w:t>
      </w:r>
      <w:r>
        <w:rPr>
          <w:color w:val="000000"/>
        </w:rPr>
        <w:t xml:space="preserve">suffer from </w:t>
      </w:r>
      <w:r w:rsidR="002E098F">
        <w:rPr>
          <w:color w:val="000000"/>
        </w:rPr>
        <w:t>NCD</w:t>
      </w:r>
      <w:r w:rsidR="00894FC8">
        <w:rPr>
          <w:color w:val="000000"/>
        </w:rPr>
        <w:t>s (</w:t>
      </w:r>
      <w:r>
        <w:rPr>
          <w:color w:val="000000"/>
        </w:rPr>
        <w:t>diabetes</w:t>
      </w:r>
      <w:r w:rsidR="00894FC8">
        <w:rPr>
          <w:color w:val="000000"/>
        </w:rPr>
        <w:t>,</w:t>
      </w:r>
      <w:r>
        <w:rPr>
          <w:color w:val="000000"/>
        </w:rPr>
        <w:t xml:space="preserve"> hypertension </w:t>
      </w:r>
      <w:r w:rsidR="00894FC8">
        <w:rPr>
          <w:color w:val="000000"/>
        </w:rPr>
        <w:t xml:space="preserve">and heart diseases) compared to nonmedical staff (45%), </w:t>
      </w:r>
      <w:r>
        <w:rPr>
          <w:color w:val="000000"/>
        </w:rPr>
        <w:t>whereas</w:t>
      </w:r>
      <w:r w:rsidR="00894FC8">
        <w:rPr>
          <w:color w:val="000000"/>
        </w:rPr>
        <w:t xml:space="preserve"> majority of</w:t>
      </w:r>
      <w:r>
        <w:rPr>
          <w:color w:val="000000"/>
        </w:rPr>
        <w:t xml:space="preserve"> nonmedical staff</w:t>
      </w:r>
      <w:r w:rsidR="00894FC8">
        <w:rPr>
          <w:color w:val="000000"/>
        </w:rPr>
        <w:t>(69%) suffer from joint/</w:t>
      </w:r>
      <w:r>
        <w:rPr>
          <w:color w:val="000000"/>
        </w:rPr>
        <w:t>body pains (13.50%)</w:t>
      </w:r>
      <w:r w:rsidR="00894FC8">
        <w:rPr>
          <w:color w:val="000000"/>
        </w:rPr>
        <w:t>compared to only 40% of medical staff.</w:t>
      </w:r>
      <w:r>
        <w:rPr>
          <w:color w:val="000000"/>
        </w:rPr>
        <w:t xml:space="preserve"> </w:t>
      </w:r>
      <w:r w:rsidR="00894FC8">
        <w:rPr>
          <w:color w:val="000000"/>
        </w:rPr>
        <w:t xml:space="preserve">Also, majority of medical staff (61.54%) suffer from varicose veins than nonmedical staff (38.46) and more nonmedical staff (58.46%) </w:t>
      </w:r>
      <w:proofErr w:type="gramStart"/>
      <w:r w:rsidR="00894FC8">
        <w:rPr>
          <w:color w:val="000000"/>
        </w:rPr>
        <w:t>suffer</w:t>
      </w:r>
      <w:proofErr w:type="gramEnd"/>
      <w:r w:rsidR="00894FC8">
        <w:rPr>
          <w:color w:val="000000"/>
        </w:rPr>
        <w:t xml:space="preserve"> from stress disorders compared to only 41.54% medical staff.</w:t>
      </w:r>
    </w:p>
    <w:p w:rsidR="003F391D" w:rsidRDefault="00894FC8" w:rsidP="003F391D">
      <w:pPr>
        <w:spacing w:line="480" w:lineRule="auto"/>
        <w:rPr>
          <w:b/>
          <w:bCs/>
        </w:rPr>
      </w:pPr>
      <w:r>
        <w:rPr>
          <w:b/>
          <w:bCs/>
        </w:rPr>
        <w:t>Table</w:t>
      </w:r>
      <w:r w:rsidR="0000262E">
        <w:rPr>
          <w:b/>
          <w:bCs/>
        </w:rPr>
        <w:t xml:space="preserve"> </w:t>
      </w:r>
      <w:r>
        <w:rPr>
          <w:b/>
          <w:bCs/>
        </w:rPr>
        <w:t>5</w:t>
      </w:r>
      <w:r w:rsidR="0000262E">
        <w:rPr>
          <w:b/>
          <w:bCs/>
        </w:rPr>
        <w:t>:</w:t>
      </w:r>
      <w:r w:rsidR="003F391D">
        <w:rPr>
          <w:b/>
          <w:bCs/>
        </w:rPr>
        <w:t xml:space="preserve"> </w:t>
      </w:r>
      <w:r w:rsidR="008E3B77">
        <w:rPr>
          <w:b/>
          <w:bCs/>
        </w:rPr>
        <w:t xml:space="preserve">The </w:t>
      </w:r>
      <w:r w:rsidR="003F391D">
        <w:rPr>
          <w:b/>
          <w:bCs/>
        </w:rPr>
        <w:t xml:space="preserve">perceived causes of ill-health /diseases by </w:t>
      </w:r>
      <w:r>
        <w:rPr>
          <w:b/>
          <w:bCs/>
        </w:rPr>
        <w:t>healthcare workers</w:t>
      </w:r>
    </w:p>
    <w:tbl>
      <w:tblPr>
        <w:tblW w:w="0" w:type="auto"/>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4500"/>
        <w:gridCol w:w="2163"/>
        <w:gridCol w:w="2268"/>
      </w:tblGrid>
      <w:tr w:rsidR="003F391D" w:rsidTr="005E706F">
        <w:tc>
          <w:tcPr>
            <w:tcW w:w="4500" w:type="dxa"/>
            <w:tcBorders>
              <w:top w:val="single" w:sz="4" w:space="0" w:color="000000"/>
              <w:left w:val="single" w:sz="4" w:space="0" w:color="000000"/>
              <w:bottom w:val="single" w:sz="4" w:space="0" w:color="000000"/>
              <w:right w:val="single" w:sz="4" w:space="0" w:color="000000"/>
            </w:tcBorders>
            <w:hideMark/>
          </w:tcPr>
          <w:p w:rsidR="003F391D" w:rsidRDefault="003F391D">
            <w:pPr>
              <w:jc w:val="center"/>
              <w:rPr>
                <w:b/>
                <w:bCs/>
                <w:lang w:eastAsia="en-ZA"/>
              </w:rPr>
            </w:pPr>
            <w:r>
              <w:rPr>
                <w:b/>
                <w:bCs/>
                <w:lang w:eastAsia="en-ZA"/>
              </w:rPr>
              <w:t>Perceived as cause of diseases and illness</w:t>
            </w:r>
          </w:p>
        </w:tc>
        <w:tc>
          <w:tcPr>
            <w:tcW w:w="2163" w:type="dxa"/>
            <w:tcBorders>
              <w:top w:val="single" w:sz="4" w:space="0" w:color="000000"/>
              <w:left w:val="single" w:sz="4" w:space="0" w:color="000000"/>
              <w:bottom w:val="single" w:sz="4" w:space="0" w:color="000000"/>
              <w:right w:val="single" w:sz="4" w:space="0" w:color="000000"/>
            </w:tcBorders>
            <w:hideMark/>
          </w:tcPr>
          <w:p w:rsidR="003F391D" w:rsidRDefault="005E706F">
            <w:pPr>
              <w:jc w:val="center"/>
              <w:rPr>
                <w:b/>
                <w:bCs/>
                <w:lang w:eastAsia="en-ZA"/>
              </w:rPr>
            </w:pPr>
            <w:r>
              <w:rPr>
                <w:b/>
                <w:bCs/>
                <w:lang w:eastAsia="en-ZA"/>
              </w:rPr>
              <w:t>Frequency</w:t>
            </w:r>
          </w:p>
          <w:p w:rsidR="003F391D" w:rsidRDefault="003F391D" w:rsidP="005E706F">
            <w:pPr>
              <w:rPr>
                <w:b/>
                <w:bCs/>
                <w:lang w:eastAsia="en-ZA"/>
              </w:rPr>
            </w:pPr>
          </w:p>
        </w:tc>
        <w:tc>
          <w:tcPr>
            <w:tcW w:w="2268" w:type="dxa"/>
            <w:tcBorders>
              <w:top w:val="single" w:sz="4" w:space="0" w:color="000000"/>
              <w:left w:val="single" w:sz="4" w:space="0" w:color="000000"/>
              <w:bottom w:val="single" w:sz="4" w:space="0" w:color="000000"/>
              <w:right w:val="single" w:sz="4" w:space="0" w:color="000000"/>
            </w:tcBorders>
            <w:hideMark/>
          </w:tcPr>
          <w:p w:rsidR="003F391D" w:rsidRDefault="005E706F" w:rsidP="005E706F">
            <w:pPr>
              <w:rPr>
                <w:b/>
                <w:bCs/>
                <w:lang w:eastAsia="en-ZA"/>
              </w:rPr>
            </w:pPr>
            <w:r>
              <w:rPr>
                <w:b/>
                <w:bCs/>
                <w:lang w:eastAsia="en-ZA"/>
              </w:rPr>
              <w:t xml:space="preserve">                 </w:t>
            </w:r>
            <w:r w:rsidR="003F391D">
              <w:rPr>
                <w:b/>
                <w:bCs/>
                <w:lang w:eastAsia="en-ZA"/>
              </w:rPr>
              <w:t>%</w:t>
            </w:r>
          </w:p>
        </w:tc>
      </w:tr>
      <w:tr w:rsidR="003F391D" w:rsidTr="005E706F">
        <w:tc>
          <w:tcPr>
            <w:tcW w:w="4500"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rPr>
                <w:bCs/>
                <w:lang w:eastAsia="en-ZA"/>
              </w:rPr>
            </w:pPr>
            <w:r>
              <w:rPr>
                <w:bCs/>
                <w:lang w:eastAsia="en-ZA"/>
              </w:rPr>
              <w:t>Personal behaviours</w:t>
            </w:r>
          </w:p>
        </w:tc>
        <w:tc>
          <w:tcPr>
            <w:tcW w:w="2163" w:type="dxa"/>
            <w:tcBorders>
              <w:top w:val="single" w:sz="4" w:space="0" w:color="000000"/>
              <w:left w:val="single" w:sz="4" w:space="0" w:color="000000"/>
              <w:bottom w:val="single" w:sz="4" w:space="0" w:color="000000"/>
              <w:right w:val="single" w:sz="4" w:space="0" w:color="000000"/>
            </w:tcBorders>
            <w:hideMark/>
          </w:tcPr>
          <w:p w:rsidR="003F391D" w:rsidRDefault="005E706F" w:rsidP="005E706F">
            <w:pPr>
              <w:spacing w:line="360" w:lineRule="auto"/>
              <w:ind w:right="342"/>
              <w:jc w:val="right"/>
              <w:rPr>
                <w:bCs/>
                <w:lang w:eastAsia="en-ZA"/>
              </w:rPr>
            </w:pPr>
            <w:r>
              <w:rPr>
                <w:bCs/>
                <w:lang w:eastAsia="en-ZA"/>
              </w:rPr>
              <w:t>10</w:t>
            </w:r>
          </w:p>
        </w:tc>
        <w:tc>
          <w:tcPr>
            <w:tcW w:w="2268" w:type="dxa"/>
            <w:tcBorders>
              <w:top w:val="single" w:sz="4" w:space="0" w:color="000000"/>
              <w:left w:val="single" w:sz="4" w:space="0" w:color="000000"/>
              <w:bottom w:val="single" w:sz="4" w:space="0" w:color="000000"/>
              <w:right w:val="single" w:sz="4" w:space="0" w:color="000000"/>
            </w:tcBorders>
            <w:hideMark/>
          </w:tcPr>
          <w:p w:rsidR="003F391D" w:rsidRDefault="005E706F">
            <w:pPr>
              <w:spacing w:line="360" w:lineRule="auto"/>
              <w:ind w:right="342"/>
              <w:jc w:val="right"/>
              <w:rPr>
                <w:bCs/>
                <w:lang w:eastAsia="en-ZA"/>
              </w:rPr>
            </w:pPr>
            <w:r>
              <w:rPr>
                <w:bCs/>
                <w:lang w:eastAsia="en-ZA"/>
              </w:rPr>
              <w:t>5.00</w:t>
            </w:r>
          </w:p>
        </w:tc>
      </w:tr>
      <w:tr w:rsidR="003F391D" w:rsidTr="005E706F">
        <w:tc>
          <w:tcPr>
            <w:tcW w:w="4500"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rPr>
                <w:bCs/>
                <w:lang w:eastAsia="en-ZA"/>
              </w:rPr>
            </w:pPr>
            <w:r>
              <w:rPr>
                <w:bCs/>
                <w:lang w:eastAsia="en-ZA"/>
              </w:rPr>
              <w:t>Transmitted</w:t>
            </w:r>
            <w:r w:rsidR="00753738">
              <w:rPr>
                <w:bCs/>
                <w:lang w:eastAsia="en-ZA"/>
              </w:rPr>
              <w:t xml:space="preserve"> from patients</w:t>
            </w:r>
          </w:p>
        </w:tc>
        <w:tc>
          <w:tcPr>
            <w:tcW w:w="2163" w:type="dxa"/>
            <w:tcBorders>
              <w:top w:val="single" w:sz="4" w:space="0" w:color="000000"/>
              <w:left w:val="single" w:sz="4" w:space="0" w:color="000000"/>
              <w:bottom w:val="single" w:sz="4" w:space="0" w:color="000000"/>
              <w:right w:val="single" w:sz="4" w:space="0" w:color="000000"/>
            </w:tcBorders>
            <w:hideMark/>
          </w:tcPr>
          <w:p w:rsidR="003F391D" w:rsidRDefault="005E706F" w:rsidP="005E706F">
            <w:pPr>
              <w:spacing w:line="360" w:lineRule="auto"/>
              <w:ind w:right="342"/>
              <w:jc w:val="right"/>
              <w:rPr>
                <w:bCs/>
                <w:lang w:eastAsia="en-ZA"/>
              </w:rPr>
            </w:pPr>
            <w:r>
              <w:rPr>
                <w:bCs/>
                <w:lang w:eastAsia="en-ZA"/>
              </w:rPr>
              <w:t>3</w:t>
            </w:r>
          </w:p>
        </w:tc>
        <w:tc>
          <w:tcPr>
            <w:tcW w:w="2268" w:type="dxa"/>
            <w:tcBorders>
              <w:top w:val="single" w:sz="4" w:space="0" w:color="000000"/>
              <w:left w:val="single" w:sz="4" w:space="0" w:color="000000"/>
              <w:bottom w:val="single" w:sz="4" w:space="0" w:color="000000"/>
              <w:right w:val="single" w:sz="4" w:space="0" w:color="000000"/>
            </w:tcBorders>
            <w:hideMark/>
          </w:tcPr>
          <w:p w:rsidR="003F391D" w:rsidRDefault="005E706F">
            <w:pPr>
              <w:spacing w:line="360" w:lineRule="auto"/>
              <w:ind w:right="342"/>
              <w:jc w:val="right"/>
              <w:rPr>
                <w:bCs/>
                <w:lang w:eastAsia="en-ZA"/>
              </w:rPr>
            </w:pPr>
            <w:r>
              <w:rPr>
                <w:bCs/>
                <w:lang w:eastAsia="en-ZA"/>
              </w:rPr>
              <w:t>1.50</w:t>
            </w:r>
          </w:p>
        </w:tc>
      </w:tr>
      <w:tr w:rsidR="003F391D" w:rsidTr="005E706F">
        <w:tc>
          <w:tcPr>
            <w:tcW w:w="4500"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rPr>
                <w:bCs/>
                <w:lang w:eastAsia="en-ZA"/>
              </w:rPr>
            </w:pPr>
            <w:r>
              <w:rPr>
                <w:bCs/>
                <w:lang w:eastAsia="en-ZA"/>
              </w:rPr>
              <w:t>Work environment</w:t>
            </w:r>
          </w:p>
        </w:tc>
        <w:tc>
          <w:tcPr>
            <w:tcW w:w="2163" w:type="dxa"/>
            <w:tcBorders>
              <w:top w:val="single" w:sz="4" w:space="0" w:color="000000"/>
              <w:left w:val="single" w:sz="4" w:space="0" w:color="000000"/>
              <w:bottom w:val="single" w:sz="4" w:space="0" w:color="000000"/>
              <w:right w:val="single" w:sz="4" w:space="0" w:color="000000"/>
            </w:tcBorders>
            <w:hideMark/>
          </w:tcPr>
          <w:p w:rsidR="003F391D" w:rsidRDefault="00753738">
            <w:pPr>
              <w:spacing w:line="360" w:lineRule="auto"/>
              <w:ind w:right="342"/>
              <w:jc w:val="right"/>
              <w:rPr>
                <w:bCs/>
                <w:lang w:eastAsia="en-ZA"/>
              </w:rPr>
            </w:pPr>
            <w:r>
              <w:rPr>
                <w:bCs/>
                <w:lang w:eastAsia="en-ZA"/>
              </w:rPr>
              <w:t>59</w:t>
            </w:r>
          </w:p>
        </w:tc>
        <w:tc>
          <w:tcPr>
            <w:tcW w:w="2268" w:type="dxa"/>
            <w:tcBorders>
              <w:top w:val="single" w:sz="4" w:space="0" w:color="000000"/>
              <w:left w:val="single" w:sz="4" w:space="0" w:color="000000"/>
              <w:bottom w:val="single" w:sz="4" w:space="0" w:color="000000"/>
              <w:right w:val="single" w:sz="4" w:space="0" w:color="000000"/>
            </w:tcBorders>
            <w:hideMark/>
          </w:tcPr>
          <w:p w:rsidR="003F391D" w:rsidRDefault="00753738" w:rsidP="00753738">
            <w:pPr>
              <w:spacing w:line="360" w:lineRule="auto"/>
              <w:ind w:right="342"/>
              <w:jc w:val="center"/>
              <w:rPr>
                <w:bCs/>
                <w:lang w:eastAsia="en-ZA"/>
              </w:rPr>
            </w:pPr>
            <w:r>
              <w:rPr>
                <w:bCs/>
                <w:lang w:eastAsia="en-ZA"/>
              </w:rPr>
              <w:t xml:space="preserve">                   29.5</w:t>
            </w:r>
            <w:r w:rsidR="005E706F">
              <w:rPr>
                <w:bCs/>
                <w:lang w:eastAsia="en-ZA"/>
              </w:rPr>
              <w:t>0</w:t>
            </w:r>
          </w:p>
        </w:tc>
      </w:tr>
      <w:tr w:rsidR="003F391D" w:rsidTr="005E706F">
        <w:tc>
          <w:tcPr>
            <w:tcW w:w="4500"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rPr>
                <w:bCs/>
                <w:lang w:eastAsia="en-ZA"/>
              </w:rPr>
            </w:pPr>
            <w:r>
              <w:rPr>
                <w:bCs/>
                <w:lang w:eastAsia="en-ZA"/>
              </w:rPr>
              <w:t>Heredity</w:t>
            </w:r>
          </w:p>
        </w:tc>
        <w:tc>
          <w:tcPr>
            <w:tcW w:w="2163" w:type="dxa"/>
            <w:tcBorders>
              <w:top w:val="single" w:sz="4" w:space="0" w:color="000000"/>
              <w:left w:val="single" w:sz="4" w:space="0" w:color="000000"/>
              <w:bottom w:val="single" w:sz="4" w:space="0" w:color="000000"/>
              <w:right w:val="single" w:sz="4" w:space="0" w:color="000000"/>
            </w:tcBorders>
            <w:hideMark/>
          </w:tcPr>
          <w:p w:rsidR="003F391D" w:rsidRDefault="005E706F" w:rsidP="005E706F">
            <w:pPr>
              <w:spacing w:line="360" w:lineRule="auto"/>
              <w:ind w:right="342"/>
              <w:jc w:val="right"/>
              <w:rPr>
                <w:bCs/>
                <w:lang w:eastAsia="en-ZA"/>
              </w:rPr>
            </w:pPr>
            <w:r>
              <w:rPr>
                <w:bCs/>
                <w:lang w:eastAsia="en-ZA"/>
              </w:rPr>
              <w:t>23</w:t>
            </w:r>
          </w:p>
        </w:tc>
        <w:tc>
          <w:tcPr>
            <w:tcW w:w="2268" w:type="dxa"/>
            <w:tcBorders>
              <w:top w:val="single" w:sz="4" w:space="0" w:color="000000"/>
              <w:left w:val="single" w:sz="4" w:space="0" w:color="000000"/>
              <w:bottom w:val="single" w:sz="4" w:space="0" w:color="000000"/>
              <w:right w:val="single" w:sz="4" w:space="0" w:color="000000"/>
            </w:tcBorders>
            <w:hideMark/>
          </w:tcPr>
          <w:p w:rsidR="003F391D" w:rsidRDefault="005E706F">
            <w:pPr>
              <w:spacing w:line="360" w:lineRule="auto"/>
              <w:ind w:right="342"/>
              <w:jc w:val="right"/>
              <w:rPr>
                <w:bCs/>
                <w:lang w:eastAsia="en-ZA"/>
              </w:rPr>
            </w:pPr>
            <w:r>
              <w:rPr>
                <w:bCs/>
                <w:lang w:eastAsia="en-ZA"/>
              </w:rPr>
              <w:t>11.5</w:t>
            </w:r>
          </w:p>
        </w:tc>
      </w:tr>
      <w:tr w:rsidR="003F391D" w:rsidTr="005E706F">
        <w:tc>
          <w:tcPr>
            <w:tcW w:w="4500"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rPr>
                <w:bCs/>
                <w:lang w:eastAsia="en-ZA"/>
              </w:rPr>
            </w:pPr>
            <w:r>
              <w:rPr>
                <w:bCs/>
                <w:lang w:eastAsia="en-ZA"/>
              </w:rPr>
              <w:lastRenderedPageBreak/>
              <w:t>Stress and anxiety</w:t>
            </w:r>
          </w:p>
        </w:tc>
        <w:tc>
          <w:tcPr>
            <w:tcW w:w="2163" w:type="dxa"/>
            <w:tcBorders>
              <w:top w:val="single" w:sz="4" w:space="0" w:color="000000"/>
              <w:left w:val="single" w:sz="4" w:space="0" w:color="000000"/>
              <w:bottom w:val="single" w:sz="4" w:space="0" w:color="000000"/>
              <w:right w:val="single" w:sz="4" w:space="0" w:color="000000"/>
            </w:tcBorders>
            <w:hideMark/>
          </w:tcPr>
          <w:p w:rsidR="003F391D" w:rsidRDefault="0046357E" w:rsidP="005E706F">
            <w:pPr>
              <w:spacing w:line="360" w:lineRule="auto"/>
              <w:ind w:right="342"/>
              <w:jc w:val="right"/>
              <w:rPr>
                <w:bCs/>
                <w:lang w:eastAsia="en-ZA"/>
              </w:rPr>
            </w:pPr>
            <w:r>
              <w:rPr>
                <w:bCs/>
                <w:lang w:eastAsia="en-ZA"/>
              </w:rPr>
              <w:t>35</w:t>
            </w:r>
          </w:p>
        </w:tc>
        <w:tc>
          <w:tcPr>
            <w:tcW w:w="2268" w:type="dxa"/>
            <w:tcBorders>
              <w:top w:val="single" w:sz="4" w:space="0" w:color="000000"/>
              <w:left w:val="single" w:sz="4" w:space="0" w:color="000000"/>
              <w:bottom w:val="single" w:sz="4" w:space="0" w:color="000000"/>
              <w:right w:val="single" w:sz="4" w:space="0" w:color="000000"/>
            </w:tcBorders>
            <w:hideMark/>
          </w:tcPr>
          <w:p w:rsidR="003F391D" w:rsidRDefault="005E706F" w:rsidP="0046357E">
            <w:pPr>
              <w:spacing w:line="360" w:lineRule="auto"/>
              <w:ind w:right="342"/>
              <w:jc w:val="right"/>
              <w:rPr>
                <w:bCs/>
                <w:lang w:eastAsia="en-ZA"/>
              </w:rPr>
            </w:pPr>
            <w:r>
              <w:rPr>
                <w:bCs/>
                <w:lang w:eastAsia="en-ZA"/>
              </w:rPr>
              <w:t>1</w:t>
            </w:r>
            <w:r w:rsidR="0046357E">
              <w:rPr>
                <w:bCs/>
                <w:lang w:eastAsia="en-ZA"/>
              </w:rPr>
              <w:t>7</w:t>
            </w:r>
            <w:r>
              <w:rPr>
                <w:bCs/>
                <w:lang w:eastAsia="en-ZA"/>
              </w:rPr>
              <w:t>.50</w:t>
            </w:r>
          </w:p>
        </w:tc>
      </w:tr>
      <w:tr w:rsidR="003F391D" w:rsidTr="005E706F">
        <w:tc>
          <w:tcPr>
            <w:tcW w:w="4500"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rPr>
                <w:bCs/>
                <w:lang w:eastAsia="en-ZA"/>
              </w:rPr>
            </w:pPr>
            <w:r>
              <w:rPr>
                <w:bCs/>
                <w:lang w:eastAsia="en-ZA"/>
              </w:rPr>
              <w:t>Lack of exercise</w:t>
            </w:r>
          </w:p>
        </w:tc>
        <w:tc>
          <w:tcPr>
            <w:tcW w:w="2163" w:type="dxa"/>
            <w:tcBorders>
              <w:top w:val="single" w:sz="4" w:space="0" w:color="000000"/>
              <w:left w:val="single" w:sz="4" w:space="0" w:color="000000"/>
              <w:bottom w:val="single" w:sz="4" w:space="0" w:color="000000"/>
              <w:right w:val="single" w:sz="4" w:space="0" w:color="000000"/>
            </w:tcBorders>
            <w:hideMark/>
          </w:tcPr>
          <w:p w:rsidR="003F391D" w:rsidRDefault="005E706F">
            <w:pPr>
              <w:spacing w:line="360" w:lineRule="auto"/>
              <w:ind w:right="342"/>
              <w:jc w:val="right"/>
              <w:rPr>
                <w:bCs/>
                <w:lang w:eastAsia="en-ZA"/>
              </w:rPr>
            </w:pPr>
            <w:r>
              <w:rPr>
                <w:bCs/>
                <w:lang w:eastAsia="en-ZA"/>
              </w:rPr>
              <w:t>35</w:t>
            </w:r>
          </w:p>
        </w:tc>
        <w:tc>
          <w:tcPr>
            <w:tcW w:w="2268" w:type="dxa"/>
            <w:tcBorders>
              <w:top w:val="single" w:sz="4" w:space="0" w:color="000000"/>
              <w:left w:val="single" w:sz="4" w:space="0" w:color="000000"/>
              <w:bottom w:val="single" w:sz="4" w:space="0" w:color="000000"/>
              <w:right w:val="single" w:sz="4" w:space="0" w:color="000000"/>
            </w:tcBorders>
            <w:hideMark/>
          </w:tcPr>
          <w:p w:rsidR="003F391D" w:rsidRDefault="005E706F">
            <w:pPr>
              <w:spacing w:line="360" w:lineRule="auto"/>
              <w:ind w:right="342"/>
              <w:jc w:val="right"/>
              <w:rPr>
                <w:bCs/>
                <w:lang w:eastAsia="en-ZA"/>
              </w:rPr>
            </w:pPr>
            <w:r>
              <w:rPr>
                <w:bCs/>
                <w:lang w:eastAsia="en-ZA"/>
              </w:rPr>
              <w:t>17.50</w:t>
            </w:r>
          </w:p>
        </w:tc>
      </w:tr>
      <w:tr w:rsidR="003F391D" w:rsidTr="005E706F">
        <w:tc>
          <w:tcPr>
            <w:tcW w:w="4500"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rPr>
                <w:bCs/>
                <w:lang w:eastAsia="en-ZA"/>
              </w:rPr>
            </w:pPr>
            <w:r>
              <w:rPr>
                <w:bCs/>
                <w:lang w:eastAsia="en-ZA"/>
              </w:rPr>
              <w:t>Home environment</w:t>
            </w:r>
          </w:p>
        </w:tc>
        <w:tc>
          <w:tcPr>
            <w:tcW w:w="2163" w:type="dxa"/>
            <w:tcBorders>
              <w:top w:val="single" w:sz="4" w:space="0" w:color="000000"/>
              <w:left w:val="single" w:sz="4" w:space="0" w:color="000000"/>
              <w:bottom w:val="single" w:sz="4" w:space="0" w:color="000000"/>
              <w:right w:val="single" w:sz="4" w:space="0" w:color="000000"/>
            </w:tcBorders>
            <w:hideMark/>
          </w:tcPr>
          <w:p w:rsidR="003F391D" w:rsidRDefault="005E706F">
            <w:pPr>
              <w:spacing w:line="360" w:lineRule="auto"/>
              <w:ind w:right="342"/>
              <w:jc w:val="right"/>
              <w:rPr>
                <w:bCs/>
                <w:lang w:eastAsia="en-ZA"/>
              </w:rPr>
            </w:pPr>
            <w:r>
              <w:rPr>
                <w:bCs/>
                <w:lang w:eastAsia="en-ZA"/>
              </w:rPr>
              <w:t>1</w:t>
            </w:r>
            <w:r w:rsidR="005803E9">
              <w:rPr>
                <w:bCs/>
                <w:lang w:eastAsia="en-ZA"/>
              </w:rPr>
              <w:t>8</w:t>
            </w:r>
          </w:p>
        </w:tc>
        <w:tc>
          <w:tcPr>
            <w:tcW w:w="2268" w:type="dxa"/>
            <w:tcBorders>
              <w:top w:val="single" w:sz="4" w:space="0" w:color="000000"/>
              <w:left w:val="single" w:sz="4" w:space="0" w:color="000000"/>
              <w:bottom w:val="single" w:sz="4" w:space="0" w:color="000000"/>
              <w:right w:val="single" w:sz="4" w:space="0" w:color="000000"/>
            </w:tcBorders>
            <w:hideMark/>
          </w:tcPr>
          <w:p w:rsidR="003F391D" w:rsidRDefault="005803E9">
            <w:pPr>
              <w:spacing w:line="360" w:lineRule="auto"/>
              <w:ind w:right="342"/>
              <w:jc w:val="right"/>
              <w:rPr>
                <w:bCs/>
                <w:lang w:eastAsia="en-ZA"/>
              </w:rPr>
            </w:pPr>
            <w:r>
              <w:rPr>
                <w:bCs/>
                <w:lang w:eastAsia="en-ZA"/>
              </w:rPr>
              <w:t>9</w:t>
            </w:r>
            <w:r w:rsidR="005E706F">
              <w:rPr>
                <w:bCs/>
                <w:lang w:eastAsia="en-ZA"/>
              </w:rPr>
              <w:t>.00</w:t>
            </w:r>
          </w:p>
        </w:tc>
      </w:tr>
      <w:tr w:rsidR="003F391D" w:rsidTr="005E706F">
        <w:tc>
          <w:tcPr>
            <w:tcW w:w="4500"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rPr>
                <w:bCs/>
                <w:lang w:eastAsia="en-ZA"/>
              </w:rPr>
            </w:pPr>
            <w:r>
              <w:rPr>
                <w:bCs/>
                <w:lang w:eastAsia="en-ZA"/>
              </w:rPr>
              <w:t>Weight problems</w:t>
            </w:r>
          </w:p>
        </w:tc>
        <w:tc>
          <w:tcPr>
            <w:tcW w:w="2163" w:type="dxa"/>
            <w:tcBorders>
              <w:top w:val="single" w:sz="4" w:space="0" w:color="000000"/>
              <w:left w:val="single" w:sz="4" w:space="0" w:color="000000"/>
              <w:bottom w:val="single" w:sz="4" w:space="0" w:color="000000"/>
              <w:right w:val="single" w:sz="4" w:space="0" w:color="000000"/>
            </w:tcBorders>
            <w:hideMark/>
          </w:tcPr>
          <w:p w:rsidR="003F391D" w:rsidRDefault="005E706F">
            <w:pPr>
              <w:spacing w:line="360" w:lineRule="auto"/>
              <w:ind w:right="342"/>
              <w:jc w:val="right"/>
              <w:rPr>
                <w:bCs/>
                <w:lang w:eastAsia="en-ZA"/>
              </w:rPr>
            </w:pPr>
            <w:r>
              <w:rPr>
                <w:bCs/>
                <w:lang w:eastAsia="en-ZA"/>
              </w:rPr>
              <w:t>13</w:t>
            </w:r>
          </w:p>
        </w:tc>
        <w:tc>
          <w:tcPr>
            <w:tcW w:w="2268" w:type="dxa"/>
            <w:tcBorders>
              <w:top w:val="single" w:sz="4" w:space="0" w:color="000000"/>
              <w:left w:val="single" w:sz="4" w:space="0" w:color="000000"/>
              <w:bottom w:val="single" w:sz="4" w:space="0" w:color="000000"/>
              <w:right w:val="single" w:sz="4" w:space="0" w:color="000000"/>
            </w:tcBorders>
            <w:hideMark/>
          </w:tcPr>
          <w:p w:rsidR="003F391D" w:rsidRDefault="005E706F">
            <w:pPr>
              <w:spacing w:line="360" w:lineRule="auto"/>
              <w:ind w:right="342"/>
              <w:jc w:val="right"/>
              <w:rPr>
                <w:bCs/>
                <w:lang w:eastAsia="en-ZA"/>
              </w:rPr>
            </w:pPr>
            <w:r>
              <w:rPr>
                <w:bCs/>
                <w:lang w:eastAsia="en-ZA"/>
              </w:rPr>
              <w:t>6.50</w:t>
            </w:r>
          </w:p>
        </w:tc>
      </w:tr>
      <w:tr w:rsidR="003F391D" w:rsidTr="005E706F">
        <w:tc>
          <w:tcPr>
            <w:tcW w:w="4500"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rPr>
                <w:bCs/>
                <w:lang w:eastAsia="en-ZA"/>
              </w:rPr>
            </w:pPr>
            <w:r>
              <w:rPr>
                <w:bCs/>
                <w:lang w:eastAsia="en-ZA"/>
              </w:rPr>
              <w:t>Not sure</w:t>
            </w:r>
          </w:p>
        </w:tc>
        <w:tc>
          <w:tcPr>
            <w:tcW w:w="2163" w:type="dxa"/>
            <w:tcBorders>
              <w:top w:val="single" w:sz="4" w:space="0" w:color="000000"/>
              <w:left w:val="single" w:sz="4" w:space="0" w:color="000000"/>
              <w:bottom w:val="single" w:sz="4" w:space="0" w:color="000000"/>
              <w:right w:val="single" w:sz="4" w:space="0" w:color="000000"/>
            </w:tcBorders>
            <w:hideMark/>
          </w:tcPr>
          <w:p w:rsidR="003F391D" w:rsidRDefault="005E706F">
            <w:pPr>
              <w:spacing w:line="360" w:lineRule="auto"/>
              <w:ind w:right="342"/>
              <w:jc w:val="right"/>
              <w:rPr>
                <w:bCs/>
                <w:lang w:eastAsia="en-ZA"/>
              </w:rPr>
            </w:pPr>
            <w:r>
              <w:rPr>
                <w:bCs/>
                <w:lang w:eastAsia="en-ZA"/>
              </w:rPr>
              <w:t>25</w:t>
            </w:r>
          </w:p>
        </w:tc>
        <w:tc>
          <w:tcPr>
            <w:tcW w:w="2268" w:type="dxa"/>
            <w:tcBorders>
              <w:top w:val="single" w:sz="4" w:space="0" w:color="000000"/>
              <w:left w:val="single" w:sz="4" w:space="0" w:color="000000"/>
              <w:bottom w:val="single" w:sz="4" w:space="0" w:color="000000"/>
              <w:right w:val="single" w:sz="4" w:space="0" w:color="000000"/>
            </w:tcBorders>
            <w:hideMark/>
          </w:tcPr>
          <w:p w:rsidR="003F391D" w:rsidRDefault="005E706F">
            <w:pPr>
              <w:spacing w:line="360" w:lineRule="auto"/>
              <w:ind w:right="342"/>
              <w:jc w:val="right"/>
              <w:rPr>
                <w:bCs/>
                <w:lang w:eastAsia="en-ZA"/>
              </w:rPr>
            </w:pPr>
            <w:r>
              <w:rPr>
                <w:bCs/>
                <w:lang w:eastAsia="en-ZA"/>
              </w:rPr>
              <w:t>12.50</w:t>
            </w:r>
          </w:p>
        </w:tc>
      </w:tr>
    </w:tbl>
    <w:p w:rsidR="003F391D" w:rsidRDefault="003F391D" w:rsidP="003F391D">
      <w:pPr>
        <w:spacing w:line="360" w:lineRule="auto"/>
        <w:rPr>
          <w:bCs/>
        </w:rPr>
      </w:pPr>
    </w:p>
    <w:p w:rsidR="008E3B77" w:rsidRDefault="003F391D" w:rsidP="003F391D">
      <w:pPr>
        <w:spacing w:line="360" w:lineRule="auto"/>
        <w:jc w:val="both"/>
        <w:rPr>
          <w:b/>
          <w:bCs/>
          <w:color w:val="000000"/>
        </w:rPr>
      </w:pPr>
      <w:r>
        <w:rPr>
          <w:bCs/>
        </w:rPr>
        <w:t xml:space="preserve">Most </w:t>
      </w:r>
      <w:r w:rsidR="0000262E">
        <w:rPr>
          <w:bCs/>
        </w:rPr>
        <w:t>HCWs</w:t>
      </w:r>
      <w:r>
        <w:rPr>
          <w:bCs/>
        </w:rPr>
        <w:t xml:space="preserve"> attribute their ill-health to </w:t>
      </w:r>
      <w:r w:rsidR="008E3B77">
        <w:rPr>
          <w:bCs/>
        </w:rPr>
        <w:t xml:space="preserve">the </w:t>
      </w:r>
      <w:r w:rsidR="005E706F">
        <w:rPr>
          <w:bCs/>
        </w:rPr>
        <w:t>work environment (</w:t>
      </w:r>
      <w:r w:rsidR="0074408A">
        <w:rPr>
          <w:bCs/>
        </w:rPr>
        <w:t>29.5%</w:t>
      </w:r>
      <w:r w:rsidR="005E706F">
        <w:rPr>
          <w:bCs/>
        </w:rPr>
        <w:t>)</w:t>
      </w:r>
      <w:r w:rsidR="0074408A">
        <w:rPr>
          <w:bCs/>
        </w:rPr>
        <w:t>,</w:t>
      </w:r>
      <w:r w:rsidR="005E706F">
        <w:rPr>
          <w:bCs/>
        </w:rPr>
        <w:t xml:space="preserve"> lack of exercise (17.5</w:t>
      </w:r>
      <w:r>
        <w:rPr>
          <w:bCs/>
        </w:rPr>
        <w:t>%) and 1</w:t>
      </w:r>
      <w:r w:rsidR="0074408A">
        <w:rPr>
          <w:bCs/>
        </w:rPr>
        <w:t>7</w:t>
      </w:r>
      <w:r w:rsidR="005E706F">
        <w:rPr>
          <w:bCs/>
        </w:rPr>
        <w:t>.5</w:t>
      </w:r>
      <w:r>
        <w:rPr>
          <w:bCs/>
        </w:rPr>
        <w:t xml:space="preserve">% </w:t>
      </w:r>
      <w:r w:rsidR="0074408A">
        <w:rPr>
          <w:bCs/>
        </w:rPr>
        <w:t>perceived</w:t>
      </w:r>
      <w:r>
        <w:rPr>
          <w:bCs/>
        </w:rPr>
        <w:t xml:space="preserve"> stress and anxiety </w:t>
      </w:r>
      <w:r w:rsidR="0074408A">
        <w:rPr>
          <w:bCs/>
        </w:rPr>
        <w:t xml:space="preserve">to be the </w:t>
      </w:r>
      <w:r>
        <w:rPr>
          <w:bCs/>
        </w:rPr>
        <w:t>cause their ill-health</w:t>
      </w:r>
      <w:r w:rsidR="005E706F">
        <w:rPr>
          <w:bCs/>
        </w:rPr>
        <w:t xml:space="preserve">. A few healthcare workers reported that weight </w:t>
      </w:r>
      <w:r w:rsidR="005E485E">
        <w:rPr>
          <w:bCs/>
        </w:rPr>
        <w:t>contributed to their health</w:t>
      </w:r>
      <w:r w:rsidR="00753738">
        <w:rPr>
          <w:bCs/>
        </w:rPr>
        <w:t xml:space="preserve"> status and 12.5% </w:t>
      </w:r>
      <w:r w:rsidR="005803E9">
        <w:rPr>
          <w:bCs/>
        </w:rPr>
        <w:t>were not sure of the causes of their ill-health.</w:t>
      </w:r>
      <w:r w:rsidR="0074408A">
        <w:rPr>
          <w:bCs/>
        </w:rPr>
        <w:t xml:space="preserve"> Very few staffs</w:t>
      </w:r>
      <w:r w:rsidR="007D4049">
        <w:rPr>
          <w:bCs/>
        </w:rPr>
        <w:t xml:space="preserve"> (1.5%) reported that their illnesses were from patients and 11.5% reported that their illness was heredity. </w:t>
      </w:r>
    </w:p>
    <w:p w:rsidR="00753738" w:rsidRDefault="00753738" w:rsidP="003F391D">
      <w:pPr>
        <w:spacing w:line="360" w:lineRule="auto"/>
        <w:jc w:val="both"/>
        <w:rPr>
          <w:b/>
          <w:bCs/>
          <w:color w:val="000000"/>
        </w:rPr>
      </w:pPr>
    </w:p>
    <w:p w:rsidR="00C9225E" w:rsidRDefault="00C9225E">
      <w:pPr>
        <w:widowControl/>
        <w:autoSpaceDE/>
        <w:autoSpaceDN/>
        <w:adjustRightInd/>
        <w:spacing w:after="200" w:line="276" w:lineRule="auto"/>
        <w:rPr>
          <w:b/>
          <w:bCs/>
          <w:color w:val="000000"/>
        </w:rPr>
      </w:pPr>
      <w:r>
        <w:rPr>
          <w:b/>
          <w:bCs/>
          <w:color w:val="000000"/>
        </w:rPr>
        <w:br w:type="page"/>
      </w:r>
    </w:p>
    <w:p w:rsidR="003F391D" w:rsidRDefault="00CA77F8" w:rsidP="003F391D">
      <w:pPr>
        <w:spacing w:line="360" w:lineRule="auto"/>
        <w:jc w:val="both"/>
        <w:rPr>
          <w:b/>
          <w:bCs/>
          <w:color w:val="000000"/>
        </w:rPr>
      </w:pPr>
      <w:r>
        <w:rPr>
          <w:b/>
          <w:bCs/>
          <w:color w:val="000000"/>
        </w:rPr>
        <w:lastRenderedPageBreak/>
        <w:t>4.4</w:t>
      </w:r>
      <w:r w:rsidR="003F391D">
        <w:rPr>
          <w:b/>
          <w:bCs/>
          <w:color w:val="000000"/>
        </w:rPr>
        <w:t xml:space="preserve"> Self-Reported Health Risk Behavior</w:t>
      </w:r>
      <w:r w:rsidR="003F391D">
        <w:rPr>
          <w:color w:val="000000"/>
        </w:rPr>
        <w:t xml:space="preserve">: </w:t>
      </w:r>
      <w:r w:rsidR="003F391D">
        <w:rPr>
          <w:b/>
          <w:bCs/>
          <w:color w:val="000000"/>
        </w:rPr>
        <w:t>Smoking and Alcohol Drinking</w:t>
      </w:r>
    </w:p>
    <w:p w:rsidR="00C9225E" w:rsidRDefault="00C9225E" w:rsidP="003F391D">
      <w:pPr>
        <w:spacing w:line="360" w:lineRule="auto"/>
        <w:jc w:val="both"/>
        <w:rPr>
          <w:b/>
          <w:bCs/>
          <w:color w:val="000000"/>
        </w:rPr>
      </w:pPr>
    </w:p>
    <w:p w:rsidR="0000262E" w:rsidRDefault="002033FF" w:rsidP="003F391D">
      <w:pPr>
        <w:spacing w:line="360" w:lineRule="auto"/>
        <w:jc w:val="both"/>
        <w:rPr>
          <w:b/>
          <w:bCs/>
          <w:color w:val="000000"/>
        </w:rPr>
      </w:pPr>
      <w:r w:rsidRPr="002033FF">
        <w:rPr>
          <w:b/>
          <w:bCs/>
          <w:noProof/>
          <w:color w:val="000000"/>
          <w:lang w:val="en-ZA" w:eastAsia="en-ZA"/>
        </w:rPr>
        <w:drawing>
          <wp:inline distT="0" distB="0" distL="0" distR="0">
            <wp:extent cx="5599441" cy="2658676"/>
            <wp:effectExtent l="19050" t="0" r="20309" b="8324"/>
            <wp:docPr id="10" name="Chart 3"/>
            <wp:cNvGraphicFramePr/>
            <a:graphic xmlns:a="http://schemas.openxmlformats.org/drawingml/2006/main">
              <a:graphicData uri="http://schemas.openxmlformats.org/drawingml/2006/chart">
                <c:chart xmlns:c="http://schemas.openxmlformats.org/drawingml/2006/chart" xmlns:r="http://schemas.openxmlformats.org/officeDocument/2006/relationships" r:id="rId33"/>
              </a:graphicData>
            </a:graphic>
          </wp:inline>
        </w:drawing>
      </w:r>
    </w:p>
    <w:p w:rsidR="00855D96" w:rsidRDefault="00855D96" w:rsidP="003F391D">
      <w:pPr>
        <w:spacing w:line="360" w:lineRule="auto"/>
        <w:jc w:val="both"/>
        <w:rPr>
          <w:b/>
          <w:bCs/>
          <w:color w:val="000000"/>
        </w:rPr>
      </w:pPr>
      <w:r>
        <w:rPr>
          <w:b/>
          <w:bCs/>
          <w:color w:val="000000"/>
        </w:rPr>
        <w:t>Figure 1: Percentage distribution of staff who smoke and those who drink alcohol</w:t>
      </w:r>
    </w:p>
    <w:p w:rsidR="00855D96" w:rsidRDefault="00855D96" w:rsidP="003F391D">
      <w:pPr>
        <w:spacing w:line="360" w:lineRule="auto"/>
        <w:jc w:val="both"/>
        <w:rPr>
          <w:b/>
          <w:bCs/>
          <w:color w:val="000000"/>
        </w:rPr>
      </w:pPr>
    </w:p>
    <w:p w:rsidR="00855D96" w:rsidRPr="00855D96" w:rsidRDefault="00855D96" w:rsidP="003F391D">
      <w:pPr>
        <w:spacing w:line="360" w:lineRule="auto"/>
        <w:jc w:val="both"/>
        <w:rPr>
          <w:bCs/>
          <w:color w:val="000000"/>
        </w:rPr>
      </w:pPr>
      <w:r w:rsidRPr="00855D96">
        <w:rPr>
          <w:bCs/>
          <w:color w:val="000000"/>
        </w:rPr>
        <w:t xml:space="preserve">Figure 1 above shows that there were 12.5% of staff who were smokers and majority (87.5%) did not.  </w:t>
      </w:r>
      <w:r>
        <w:rPr>
          <w:bCs/>
          <w:color w:val="000000"/>
        </w:rPr>
        <w:t>About 29% of staffs were drinking alcohol compared to 71% who did not drink alcohol.</w:t>
      </w:r>
    </w:p>
    <w:p w:rsidR="00855D96" w:rsidRDefault="00855D96" w:rsidP="003F391D">
      <w:pPr>
        <w:spacing w:line="360" w:lineRule="auto"/>
        <w:jc w:val="both"/>
        <w:rPr>
          <w:b/>
          <w:bCs/>
          <w:color w:val="000000"/>
        </w:rPr>
      </w:pPr>
    </w:p>
    <w:p w:rsidR="00855D96" w:rsidRDefault="00855D96" w:rsidP="003F391D">
      <w:pPr>
        <w:spacing w:line="360" w:lineRule="auto"/>
        <w:jc w:val="both"/>
        <w:rPr>
          <w:b/>
          <w:bCs/>
          <w:color w:val="000000"/>
        </w:rPr>
      </w:pPr>
    </w:p>
    <w:p w:rsidR="0000262E" w:rsidRDefault="0000262E" w:rsidP="0000262E">
      <w:pPr>
        <w:rPr>
          <w:b/>
          <w:bCs/>
          <w:color w:val="000000"/>
        </w:rPr>
      </w:pPr>
      <w:r>
        <w:rPr>
          <w:b/>
          <w:bCs/>
          <w:color w:val="000000"/>
        </w:rPr>
        <w:t xml:space="preserve">Table 6: The health risk behaviors of participants according to gender, age group and </w:t>
      </w:r>
    </w:p>
    <w:p w:rsidR="0000262E" w:rsidRDefault="0000262E" w:rsidP="0000262E">
      <w:pPr>
        <w:rPr>
          <w:b/>
          <w:bCs/>
          <w:color w:val="000000"/>
        </w:rPr>
      </w:pPr>
      <w:r>
        <w:rPr>
          <w:b/>
          <w:bCs/>
          <w:color w:val="000000"/>
        </w:rPr>
        <w:t xml:space="preserve">                </w:t>
      </w:r>
      <w:proofErr w:type="gramStart"/>
      <w:r>
        <w:rPr>
          <w:b/>
          <w:bCs/>
          <w:color w:val="000000"/>
        </w:rPr>
        <w:t>job</w:t>
      </w:r>
      <w:proofErr w:type="gramEnd"/>
      <w:r>
        <w:rPr>
          <w:b/>
          <w:bCs/>
          <w:color w:val="000000"/>
        </w:rPr>
        <w:t xml:space="preserve"> category of participants (n=200)</w:t>
      </w:r>
    </w:p>
    <w:tbl>
      <w:tblPr>
        <w:tblW w:w="0" w:type="auto"/>
        <w:tblInd w:w="-103" w:type="dxa"/>
        <w:tblLayout w:type="fixed"/>
        <w:tblCellMar>
          <w:left w:w="0" w:type="dxa"/>
          <w:right w:w="0" w:type="dxa"/>
        </w:tblCellMar>
        <w:tblLook w:val="04A0"/>
      </w:tblPr>
      <w:tblGrid>
        <w:gridCol w:w="1363"/>
        <w:gridCol w:w="2525"/>
        <w:gridCol w:w="2520"/>
        <w:gridCol w:w="2489"/>
      </w:tblGrid>
      <w:tr w:rsidR="0000262E" w:rsidTr="00FC6AFE">
        <w:trPr>
          <w:cantSplit/>
        </w:trPr>
        <w:tc>
          <w:tcPr>
            <w:tcW w:w="3888" w:type="dxa"/>
            <w:gridSpan w:val="2"/>
            <w:tcBorders>
              <w:top w:val="single" w:sz="4" w:space="0" w:color="000000"/>
              <w:left w:val="single" w:sz="4" w:space="0" w:color="000000"/>
              <w:bottom w:val="single" w:sz="4" w:space="0" w:color="000000"/>
              <w:right w:val="single" w:sz="4" w:space="0" w:color="000000"/>
            </w:tcBorders>
          </w:tcPr>
          <w:p w:rsidR="0000262E" w:rsidRDefault="0000262E" w:rsidP="0000262E">
            <w:pPr>
              <w:jc w:val="both"/>
              <w:rPr>
                <w:b/>
                <w:bCs/>
                <w:color w:val="000000"/>
              </w:rPr>
            </w:pPr>
            <w:r>
              <w:rPr>
                <w:b/>
                <w:bCs/>
                <w:color w:val="000000"/>
              </w:rPr>
              <w:lastRenderedPageBreak/>
              <w:t>Variable</w:t>
            </w:r>
          </w:p>
          <w:p w:rsidR="0000262E" w:rsidRDefault="0000262E" w:rsidP="0000262E">
            <w:pPr>
              <w:jc w:val="both"/>
              <w:rPr>
                <w:b/>
                <w:bCs/>
                <w:color w:val="000000"/>
              </w:rPr>
            </w:pPr>
          </w:p>
        </w:tc>
        <w:tc>
          <w:tcPr>
            <w:tcW w:w="2520" w:type="dxa"/>
            <w:tcBorders>
              <w:top w:val="single" w:sz="4" w:space="0" w:color="000000"/>
              <w:left w:val="single" w:sz="4" w:space="0" w:color="000000"/>
              <w:bottom w:val="single" w:sz="4" w:space="0" w:color="000000"/>
              <w:right w:val="single" w:sz="4" w:space="0" w:color="000000"/>
            </w:tcBorders>
            <w:hideMark/>
          </w:tcPr>
          <w:p w:rsidR="0000262E" w:rsidRDefault="0000262E" w:rsidP="0000262E">
            <w:pPr>
              <w:jc w:val="center"/>
              <w:rPr>
                <w:b/>
                <w:bCs/>
                <w:color w:val="000000"/>
              </w:rPr>
            </w:pPr>
            <w:r>
              <w:rPr>
                <w:b/>
                <w:bCs/>
                <w:color w:val="000000"/>
              </w:rPr>
              <w:t>Smoking</w:t>
            </w:r>
          </w:p>
          <w:p w:rsidR="0000262E" w:rsidRDefault="0000262E" w:rsidP="0000262E">
            <w:pPr>
              <w:jc w:val="center"/>
              <w:rPr>
                <w:b/>
                <w:bCs/>
                <w:color w:val="000000"/>
              </w:rPr>
            </w:pPr>
            <w:proofErr w:type="gramStart"/>
            <w:r>
              <w:rPr>
                <w:b/>
                <w:bCs/>
                <w:color w:val="000000"/>
              </w:rPr>
              <w:t>n</w:t>
            </w:r>
            <w:proofErr w:type="gramEnd"/>
            <w:r>
              <w:rPr>
                <w:b/>
                <w:bCs/>
                <w:color w:val="000000"/>
              </w:rPr>
              <w:t xml:space="preserve"> (%)</w:t>
            </w:r>
          </w:p>
        </w:tc>
        <w:tc>
          <w:tcPr>
            <w:tcW w:w="2489" w:type="dxa"/>
            <w:tcBorders>
              <w:top w:val="single" w:sz="4" w:space="0" w:color="000000"/>
              <w:left w:val="single" w:sz="4" w:space="0" w:color="000000"/>
              <w:bottom w:val="single" w:sz="4" w:space="0" w:color="000000"/>
              <w:right w:val="single" w:sz="4" w:space="0" w:color="000000"/>
            </w:tcBorders>
            <w:hideMark/>
          </w:tcPr>
          <w:p w:rsidR="0000262E" w:rsidRDefault="0000262E" w:rsidP="0000262E">
            <w:pPr>
              <w:jc w:val="center"/>
              <w:rPr>
                <w:b/>
                <w:bCs/>
                <w:color w:val="000000"/>
              </w:rPr>
            </w:pPr>
            <w:r>
              <w:rPr>
                <w:b/>
                <w:bCs/>
                <w:color w:val="000000"/>
              </w:rPr>
              <w:t>Alcohol</w:t>
            </w:r>
          </w:p>
          <w:p w:rsidR="0000262E" w:rsidRDefault="0000262E" w:rsidP="0000262E">
            <w:pPr>
              <w:jc w:val="center"/>
              <w:rPr>
                <w:b/>
                <w:bCs/>
                <w:color w:val="000000"/>
              </w:rPr>
            </w:pPr>
            <w:proofErr w:type="gramStart"/>
            <w:r>
              <w:rPr>
                <w:b/>
                <w:bCs/>
                <w:color w:val="000000"/>
              </w:rPr>
              <w:t>n</w:t>
            </w:r>
            <w:proofErr w:type="gramEnd"/>
            <w:r>
              <w:rPr>
                <w:b/>
                <w:bCs/>
                <w:color w:val="000000"/>
              </w:rPr>
              <w:t xml:space="preserve"> (%)</w:t>
            </w:r>
          </w:p>
        </w:tc>
      </w:tr>
      <w:tr w:rsidR="0000262E" w:rsidTr="00FC6AFE">
        <w:trPr>
          <w:cantSplit/>
          <w:trHeight w:val="210"/>
        </w:trPr>
        <w:tc>
          <w:tcPr>
            <w:tcW w:w="1363" w:type="dxa"/>
            <w:vMerge w:val="restart"/>
            <w:tcBorders>
              <w:top w:val="single" w:sz="4" w:space="0" w:color="000000"/>
              <w:left w:val="single" w:sz="4" w:space="0" w:color="000000"/>
              <w:bottom w:val="single" w:sz="4" w:space="0" w:color="000000"/>
              <w:right w:val="single" w:sz="4" w:space="0" w:color="000000"/>
            </w:tcBorders>
            <w:hideMark/>
          </w:tcPr>
          <w:p w:rsidR="0000262E" w:rsidRDefault="0000262E" w:rsidP="0000262E">
            <w:pPr>
              <w:spacing w:line="480" w:lineRule="auto"/>
              <w:jc w:val="both"/>
              <w:rPr>
                <w:b/>
                <w:bCs/>
                <w:color w:val="000000"/>
              </w:rPr>
            </w:pPr>
            <w:r>
              <w:rPr>
                <w:b/>
                <w:bCs/>
                <w:color w:val="000000"/>
              </w:rPr>
              <w:t>Gender</w:t>
            </w:r>
          </w:p>
        </w:tc>
        <w:tc>
          <w:tcPr>
            <w:tcW w:w="2525" w:type="dxa"/>
            <w:tcBorders>
              <w:top w:val="single" w:sz="4" w:space="0" w:color="000000"/>
              <w:left w:val="single" w:sz="4" w:space="0" w:color="000000"/>
              <w:bottom w:val="single" w:sz="4" w:space="0" w:color="000000"/>
              <w:right w:val="single" w:sz="4" w:space="0" w:color="000000"/>
            </w:tcBorders>
            <w:hideMark/>
          </w:tcPr>
          <w:p w:rsidR="0000262E" w:rsidRDefault="0000262E" w:rsidP="0000262E">
            <w:pPr>
              <w:spacing w:line="480" w:lineRule="auto"/>
              <w:ind w:left="163"/>
              <w:jc w:val="both"/>
              <w:rPr>
                <w:color w:val="000000"/>
              </w:rPr>
            </w:pPr>
            <w:r>
              <w:rPr>
                <w:color w:val="000000"/>
              </w:rPr>
              <w:t>Males (n = 38)</w:t>
            </w:r>
          </w:p>
        </w:tc>
        <w:tc>
          <w:tcPr>
            <w:tcW w:w="2520" w:type="dxa"/>
            <w:tcBorders>
              <w:top w:val="single" w:sz="4" w:space="0" w:color="000000"/>
              <w:left w:val="single" w:sz="4" w:space="0" w:color="000000"/>
              <w:bottom w:val="single" w:sz="4" w:space="0" w:color="000000"/>
              <w:right w:val="single" w:sz="4" w:space="0" w:color="000000"/>
            </w:tcBorders>
            <w:hideMark/>
          </w:tcPr>
          <w:p w:rsidR="0000262E" w:rsidRDefault="0000262E" w:rsidP="0000262E">
            <w:pPr>
              <w:spacing w:line="480" w:lineRule="auto"/>
              <w:jc w:val="center"/>
              <w:rPr>
                <w:color w:val="000000"/>
              </w:rPr>
            </w:pPr>
            <w:r>
              <w:rPr>
                <w:color w:val="000000"/>
              </w:rPr>
              <w:t>15 (39.47)</w:t>
            </w:r>
          </w:p>
        </w:tc>
        <w:tc>
          <w:tcPr>
            <w:tcW w:w="2489" w:type="dxa"/>
            <w:tcBorders>
              <w:top w:val="single" w:sz="4" w:space="0" w:color="000000"/>
              <w:left w:val="single" w:sz="4" w:space="0" w:color="000000"/>
              <w:bottom w:val="single" w:sz="4" w:space="0" w:color="000000"/>
              <w:right w:val="single" w:sz="4" w:space="0" w:color="000000"/>
            </w:tcBorders>
            <w:hideMark/>
          </w:tcPr>
          <w:p w:rsidR="0000262E" w:rsidRDefault="0000262E" w:rsidP="0000262E">
            <w:pPr>
              <w:spacing w:line="480" w:lineRule="auto"/>
              <w:jc w:val="center"/>
              <w:rPr>
                <w:color w:val="000000"/>
              </w:rPr>
            </w:pPr>
            <w:r>
              <w:rPr>
                <w:color w:val="000000"/>
              </w:rPr>
              <w:t>18 (47.37)</w:t>
            </w:r>
          </w:p>
        </w:tc>
      </w:tr>
      <w:tr w:rsidR="0000262E" w:rsidTr="00FC6AFE">
        <w:trPr>
          <w:cantSplit/>
          <w:trHeight w:val="210"/>
        </w:trPr>
        <w:tc>
          <w:tcPr>
            <w:tcW w:w="1363" w:type="dxa"/>
            <w:vMerge/>
            <w:tcBorders>
              <w:top w:val="single" w:sz="4" w:space="0" w:color="000000"/>
              <w:left w:val="single" w:sz="4" w:space="0" w:color="000000"/>
              <w:bottom w:val="single" w:sz="4" w:space="0" w:color="000000"/>
              <w:right w:val="single" w:sz="4" w:space="0" w:color="000000"/>
            </w:tcBorders>
            <w:vAlign w:val="center"/>
            <w:hideMark/>
          </w:tcPr>
          <w:p w:rsidR="0000262E" w:rsidRDefault="0000262E" w:rsidP="0000262E">
            <w:pPr>
              <w:widowControl/>
              <w:autoSpaceDE/>
              <w:autoSpaceDN/>
              <w:adjustRightInd/>
              <w:rPr>
                <w:b/>
                <w:bCs/>
                <w:color w:val="000000"/>
              </w:rPr>
            </w:pPr>
          </w:p>
        </w:tc>
        <w:tc>
          <w:tcPr>
            <w:tcW w:w="2525" w:type="dxa"/>
            <w:tcBorders>
              <w:top w:val="single" w:sz="4" w:space="0" w:color="000000"/>
              <w:left w:val="single" w:sz="4" w:space="0" w:color="000000"/>
              <w:bottom w:val="single" w:sz="4" w:space="0" w:color="000000"/>
              <w:right w:val="single" w:sz="4" w:space="0" w:color="000000"/>
            </w:tcBorders>
            <w:hideMark/>
          </w:tcPr>
          <w:p w:rsidR="0000262E" w:rsidRDefault="0000262E" w:rsidP="0000262E">
            <w:pPr>
              <w:spacing w:line="480" w:lineRule="auto"/>
              <w:ind w:left="163"/>
              <w:jc w:val="both"/>
              <w:rPr>
                <w:color w:val="000000"/>
              </w:rPr>
            </w:pPr>
            <w:r>
              <w:rPr>
                <w:color w:val="000000"/>
              </w:rPr>
              <w:t>Females  (n=162)</w:t>
            </w:r>
          </w:p>
        </w:tc>
        <w:tc>
          <w:tcPr>
            <w:tcW w:w="2520" w:type="dxa"/>
            <w:tcBorders>
              <w:top w:val="single" w:sz="4" w:space="0" w:color="000000"/>
              <w:left w:val="single" w:sz="4" w:space="0" w:color="000000"/>
              <w:bottom w:val="single" w:sz="4" w:space="0" w:color="000000"/>
              <w:right w:val="single" w:sz="4" w:space="0" w:color="000000"/>
            </w:tcBorders>
            <w:hideMark/>
          </w:tcPr>
          <w:p w:rsidR="0000262E" w:rsidRDefault="0000262E" w:rsidP="0000262E">
            <w:pPr>
              <w:spacing w:line="480" w:lineRule="auto"/>
              <w:jc w:val="center"/>
              <w:rPr>
                <w:color w:val="000000"/>
              </w:rPr>
            </w:pPr>
            <w:r>
              <w:rPr>
                <w:color w:val="000000"/>
              </w:rPr>
              <w:t>9 (5.56)</w:t>
            </w:r>
          </w:p>
        </w:tc>
        <w:tc>
          <w:tcPr>
            <w:tcW w:w="2489" w:type="dxa"/>
            <w:tcBorders>
              <w:top w:val="single" w:sz="4" w:space="0" w:color="000000"/>
              <w:left w:val="single" w:sz="4" w:space="0" w:color="000000"/>
              <w:bottom w:val="single" w:sz="4" w:space="0" w:color="000000"/>
              <w:right w:val="single" w:sz="4" w:space="0" w:color="000000"/>
            </w:tcBorders>
            <w:hideMark/>
          </w:tcPr>
          <w:p w:rsidR="0000262E" w:rsidRDefault="0000262E" w:rsidP="0000262E">
            <w:pPr>
              <w:spacing w:line="480" w:lineRule="auto"/>
              <w:jc w:val="center"/>
              <w:rPr>
                <w:color w:val="000000"/>
              </w:rPr>
            </w:pPr>
            <w:r>
              <w:rPr>
                <w:color w:val="000000"/>
              </w:rPr>
              <w:t>40 (30.30)</w:t>
            </w:r>
          </w:p>
        </w:tc>
      </w:tr>
      <w:tr w:rsidR="0000262E" w:rsidTr="00FC6AFE">
        <w:trPr>
          <w:cantSplit/>
          <w:trHeight w:val="210"/>
        </w:trPr>
        <w:tc>
          <w:tcPr>
            <w:tcW w:w="1363" w:type="dxa"/>
            <w:vMerge w:val="restart"/>
            <w:tcBorders>
              <w:top w:val="single" w:sz="4" w:space="0" w:color="000000"/>
              <w:left w:val="single" w:sz="4" w:space="0" w:color="000000"/>
              <w:bottom w:val="single" w:sz="4" w:space="0" w:color="000000"/>
              <w:right w:val="single" w:sz="4" w:space="0" w:color="000000"/>
            </w:tcBorders>
            <w:hideMark/>
          </w:tcPr>
          <w:p w:rsidR="0000262E" w:rsidRDefault="0000262E" w:rsidP="0000262E">
            <w:pPr>
              <w:spacing w:line="480" w:lineRule="auto"/>
              <w:jc w:val="both"/>
              <w:rPr>
                <w:b/>
                <w:bCs/>
                <w:color w:val="000000"/>
              </w:rPr>
            </w:pPr>
            <w:r>
              <w:rPr>
                <w:b/>
                <w:bCs/>
                <w:color w:val="000000"/>
              </w:rPr>
              <w:t>Age</w:t>
            </w:r>
          </w:p>
        </w:tc>
        <w:tc>
          <w:tcPr>
            <w:tcW w:w="2525" w:type="dxa"/>
            <w:tcBorders>
              <w:top w:val="single" w:sz="4" w:space="0" w:color="000000"/>
              <w:left w:val="single" w:sz="4" w:space="0" w:color="000000"/>
              <w:bottom w:val="single" w:sz="4" w:space="0" w:color="000000"/>
              <w:right w:val="single" w:sz="4" w:space="0" w:color="000000"/>
            </w:tcBorders>
            <w:hideMark/>
          </w:tcPr>
          <w:p w:rsidR="0000262E" w:rsidRDefault="0000262E" w:rsidP="0000262E">
            <w:pPr>
              <w:spacing w:line="480" w:lineRule="auto"/>
              <w:ind w:left="163"/>
              <w:jc w:val="both"/>
              <w:rPr>
                <w:color w:val="000000"/>
              </w:rPr>
            </w:pPr>
            <w:r>
              <w:rPr>
                <w:color w:val="000000"/>
              </w:rPr>
              <w:t xml:space="preserve">&lt; 40  (n=68)     </w:t>
            </w:r>
          </w:p>
        </w:tc>
        <w:tc>
          <w:tcPr>
            <w:tcW w:w="2520" w:type="dxa"/>
            <w:tcBorders>
              <w:top w:val="single" w:sz="4" w:space="0" w:color="000000"/>
              <w:left w:val="single" w:sz="4" w:space="0" w:color="000000"/>
              <w:bottom w:val="single" w:sz="4" w:space="0" w:color="000000"/>
              <w:right w:val="single" w:sz="4" w:space="0" w:color="000000"/>
            </w:tcBorders>
            <w:hideMark/>
          </w:tcPr>
          <w:p w:rsidR="0000262E" w:rsidRDefault="0000262E" w:rsidP="0000262E">
            <w:pPr>
              <w:spacing w:line="480" w:lineRule="auto"/>
              <w:jc w:val="center"/>
              <w:rPr>
                <w:color w:val="000000"/>
              </w:rPr>
            </w:pPr>
            <w:r>
              <w:rPr>
                <w:color w:val="000000"/>
              </w:rPr>
              <w:t>8 (11.76)</w:t>
            </w:r>
          </w:p>
        </w:tc>
        <w:tc>
          <w:tcPr>
            <w:tcW w:w="2489" w:type="dxa"/>
            <w:tcBorders>
              <w:top w:val="single" w:sz="4" w:space="0" w:color="000000"/>
              <w:left w:val="single" w:sz="4" w:space="0" w:color="000000"/>
              <w:bottom w:val="single" w:sz="4" w:space="0" w:color="000000"/>
              <w:right w:val="single" w:sz="4" w:space="0" w:color="000000"/>
            </w:tcBorders>
            <w:hideMark/>
          </w:tcPr>
          <w:p w:rsidR="0000262E" w:rsidRDefault="0000262E" w:rsidP="0000262E">
            <w:pPr>
              <w:spacing w:line="480" w:lineRule="auto"/>
              <w:jc w:val="center"/>
              <w:rPr>
                <w:color w:val="000000"/>
              </w:rPr>
            </w:pPr>
            <w:r>
              <w:rPr>
                <w:color w:val="000000"/>
              </w:rPr>
              <w:t>19 (28.00)</w:t>
            </w:r>
          </w:p>
        </w:tc>
      </w:tr>
      <w:tr w:rsidR="0000262E" w:rsidTr="00FC6AFE">
        <w:trPr>
          <w:cantSplit/>
          <w:trHeight w:val="210"/>
        </w:trPr>
        <w:tc>
          <w:tcPr>
            <w:tcW w:w="1363" w:type="dxa"/>
            <w:vMerge/>
            <w:tcBorders>
              <w:top w:val="single" w:sz="4" w:space="0" w:color="000000"/>
              <w:left w:val="single" w:sz="4" w:space="0" w:color="000000"/>
              <w:bottom w:val="single" w:sz="4" w:space="0" w:color="000000"/>
              <w:right w:val="single" w:sz="4" w:space="0" w:color="000000"/>
            </w:tcBorders>
            <w:vAlign w:val="center"/>
            <w:hideMark/>
          </w:tcPr>
          <w:p w:rsidR="0000262E" w:rsidRDefault="0000262E" w:rsidP="0000262E">
            <w:pPr>
              <w:widowControl/>
              <w:autoSpaceDE/>
              <w:autoSpaceDN/>
              <w:adjustRightInd/>
              <w:rPr>
                <w:b/>
                <w:bCs/>
                <w:color w:val="000000"/>
              </w:rPr>
            </w:pPr>
          </w:p>
        </w:tc>
        <w:tc>
          <w:tcPr>
            <w:tcW w:w="2525" w:type="dxa"/>
            <w:tcBorders>
              <w:top w:val="single" w:sz="4" w:space="0" w:color="000000"/>
              <w:left w:val="single" w:sz="4" w:space="0" w:color="000000"/>
              <w:bottom w:val="single" w:sz="4" w:space="0" w:color="000000"/>
              <w:right w:val="single" w:sz="4" w:space="0" w:color="000000"/>
            </w:tcBorders>
            <w:hideMark/>
          </w:tcPr>
          <w:p w:rsidR="0000262E" w:rsidRDefault="0000262E" w:rsidP="0000262E">
            <w:pPr>
              <w:spacing w:line="480" w:lineRule="auto"/>
              <w:ind w:left="163"/>
              <w:jc w:val="both"/>
              <w:rPr>
                <w:color w:val="000000"/>
              </w:rPr>
            </w:pPr>
            <w:r>
              <w:rPr>
                <w:color w:val="000000"/>
              </w:rPr>
              <w:t xml:space="preserve">≥ 40 (n=132)      </w:t>
            </w:r>
          </w:p>
        </w:tc>
        <w:tc>
          <w:tcPr>
            <w:tcW w:w="2520" w:type="dxa"/>
            <w:tcBorders>
              <w:top w:val="single" w:sz="4" w:space="0" w:color="000000"/>
              <w:left w:val="single" w:sz="4" w:space="0" w:color="000000"/>
              <w:bottom w:val="single" w:sz="4" w:space="0" w:color="000000"/>
              <w:right w:val="single" w:sz="4" w:space="0" w:color="000000"/>
            </w:tcBorders>
            <w:hideMark/>
          </w:tcPr>
          <w:p w:rsidR="0000262E" w:rsidRDefault="0000262E" w:rsidP="0000262E">
            <w:pPr>
              <w:spacing w:line="480" w:lineRule="auto"/>
              <w:jc w:val="center"/>
              <w:rPr>
                <w:color w:val="000000"/>
              </w:rPr>
            </w:pPr>
            <w:r>
              <w:rPr>
                <w:color w:val="000000"/>
              </w:rPr>
              <w:t>16 (12.12)</w:t>
            </w:r>
          </w:p>
        </w:tc>
        <w:tc>
          <w:tcPr>
            <w:tcW w:w="2489" w:type="dxa"/>
            <w:tcBorders>
              <w:top w:val="single" w:sz="4" w:space="0" w:color="000000"/>
              <w:left w:val="single" w:sz="4" w:space="0" w:color="000000"/>
              <w:bottom w:val="single" w:sz="4" w:space="0" w:color="000000"/>
              <w:right w:val="single" w:sz="4" w:space="0" w:color="000000"/>
            </w:tcBorders>
            <w:hideMark/>
          </w:tcPr>
          <w:p w:rsidR="0000262E" w:rsidRDefault="0000262E" w:rsidP="0000262E">
            <w:pPr>
              <w:spacing w:line="480" w:lineRule="auto"/>
              <w:jc w:val="center"/>
              <w:rPr>
                <w:color w:val="000000"/>
              </w:rPr>
            </w:pPr>
            <w:r>
              <w:rPr>
                <w:color w:val="000000"/>
              </w:rPr>
              <w:t>39 (29.55)</w:t>
            </w:r>
          </w:p>
        </w:tc>
      </w:tr>
      <w:tr w:rsidR="0000262E" w:rsidTr="00FC6AFE">
        <w:trPr>
          <w:cantSplit/>
          <w:trHeight w:val="413"/>
        </w:trPr>
        <w:tc>
          <w:tcPr>
            <w:tcW w:w="1363" w:type="dxa"/>
            <w:vMerge w:val="restart"/>
            <w:tcBorders>
              <w:top w:val="single" w:sz="4" w:space="0" w:color="000000"/>
              <w:left w:val="single" w:sz="4" w:space="0" w:color="000000"/>
              <w:bottom w:val="single" w:sz="4" w:space="0" w:color="000000"/>
              <w:right w:val="single" w:sz="4" w:space="0" w:color="000000"/>
            </w:tcBorders>
            <w:hideMark/>
          </w:tcPr>
          <w:p w:rsidR="0000262E" w:rsidRDefault="0000262E" w:rsidP="0000262E">
            <w:pPr>
              <w:spacing w:line="480" w:lineRule="auto"/>
              <w:jc w:val="both"/>
              <w:rPr>
                <w:b/>
                <w:bCs/>
                <w:color w:val="000000"/>
              </w:rPr>
            </w:pPr>
            <w:r>
              <w:rPr>
                <w:b/>
                <w:bCs/>
                <w:color w:val="000000"/>
              </w:rPr>
              <w:t>Job Category</w:t>
            </w:r>
          </w:p>
        </w:tc>
        <w:tc>
          <w:tcPr>
            <w:tcW w:w="2525" w:type="dxa"/>
            <w:tcBorders>
              <w:top w:val="single" w:sz="4" w:space="0" w:color="000000"/>
              <w:left w:val="single" w:sz="4" w:space="0" w:color="000000"/>
              <w:bottom w:val="single" w:sz="4" w:space="0" w:color="000000"/>
              <w:right w:val="single" w:sz="4" w:space="0" w:color="000000"/>
            </w:tcBorders>
            <w:hideMark/>
          </w:tcPr>
          <w:p w:rsidR="0000262E" w:rsidRDefault="0000262E" w:rsidP="0000262E">
            <w:pPr>
              <w:spacing w:line="480" w:lineRule="auto"/>
              <w:ind w:left="163"/>
              <w:jc w:val="both"/>
              <w:rPr>
                <w:color w:val="000000"/>
              </w:rPr>
            </w:pPr>
            <w:r>
              <w:rPr>
                <w:color w:val="000000"/>
              </w:rPr>
              <w:t>Medical (n=100)</w:t>
            </w:r>
          </w:p>
        </w:tc>
        <w:tc>
          <w:tcPr>
            <w:tcW w:w="2520" w:type="dxa"/>
            <w:tcBorders>
              <w:top w:val="single" w:sz="4" w:space="0" w:color="000000"/>
              <w:left w:val="single" w:sz="4" w:space="0" w:color="000000"/>
              <w:bottom w:val="single" w:sz="4" w:space="0" w:color="000000"/>
              <w:right w:val="single" w:sz="4" w:space="0" w:color="000000"/>
            </w:tcBorders>
            <w:hideMark/>
          </w:tcPr>
          <w:p w:rsidR="0000262E" w:rsidRDefault="0000262E" w:rsidP="0000262E">
            <w:pPr>
              <w:spacing w:line="480" w:lineRule="auto"/>
              <w:jc w:val="center"/>
              <w:rPr>
                <w:color w:val="000000"/>
              </w:rPr>
            </w:pPr>
            <w:r>
              <w:rPr>
                <w:color w:val="000000"/>
              </w:rPr>
              <w:t>5 (5.00)</w:t>
            </w:r>
          </w:p>
        </w:tc>
        <w:tc>
          <w:tcPr>
            <w:tcW w:w="2489" w:type="dxa"/>
            <w:tcBorders>
              <w:top w:val="single" w:sz="4" w:space="0" w:color="000000"/>
              <w:left w:val="single" w:sz="4" w:space="0" w:color="000000"/>
              <w:bottom w:val="single" w:sz="4" w:space="0" w:color="000000"/>
              <w:right w:val="single" w:sz="4" w:space="0" w:color="000000"/>
            </w:tcBorders>
            <w:hideMark/>
          </w:tcPr>
          <w:p w:rsidR="0000262E" w:rsidRDefault="0000262E" w:rsidP="0000262E">
            <w:pPr>
              <w:spacing w:line="480" w:lineRule="auto"/>
              <w:jc w:val="center"/>
              <w:rPr>
                <w:color w:val="000000"/>
              </w:rPr>
            </w:pPr>
            <w:r>
              <w:rPr>
                <w:color w:val="000000"/>
              </w:rPr>
              <w:t>29 (29.00)</w:t>
            </w:r>
          </w:p>
        </w:tc>
      </w:tr>
      <w:tr w:rsidR="0000262E" w:rsidTr="00FC6AFE">
        <w:trPr>
          <w:cantSplit/>
          <w:trHeight w:val="412"/>
        </w:trPr>
        <w:tc>
          <w:tcPr>
            <w:tcW w:w="1363" w:type="dxa"/>
            <w:vMerge/>
            <w:tcBorders>
              <w:top w:val="single" w:sz="4" w:space="0" w:color="000000"/>
              <w:left w:val="single" w:sz="4" w:space="0" w:color="000000"/>
              <w:bottom w:val="single" w:sz="4" w:space="0" w:color="000000"/>
              <w:right w:val="single" w:sz="4" w:space="0" w:color="000000"/>
            </w:tcBorders>
            <w:vAlign w:val="center"/>
            <w:hideMark/>
          </w:tcPr>
          <w:p w:rsidR="0000262E" w:rsidRDefault="0000262E" w:rsidP="0000262E">
            <w:pPr>
              <w:widowControl/>
              <w:autoSpaceDE/>
              <w:autoSpaceDN/>
              <w:adjustRightInd/>
              <w:rPr>
                <w:b/>
                <w:bCs/>
                <w:color w:val="000000"/>
              </w:rPr>
            </w:pPr>
          </w:p>
        </w:tc>
        <w:tc>
          <w:tcPr>
            <w:tcW w:w="2525" w:type="dxa"/>
            <w:tcBorders>
              <w:top w:val="single" w:sz="4" w:space="0" w:color="000000"/>
              <w:left w:val="single" w:sz="4" w:space="0" w:color="000000"/>
              <w:bottom w:val="single" w:sz="4" w:space="0" w:color="000000"/>
              <w:right w:val="single" w:sz="4" w:space="0" w:color="000000"/>
            </w:tcBorders>
            <w:hideMark/>
          </w:tcPr>
          <w:p w:rsidR="0000262E" w:rsidRDefault="0000262E" w:rsidP="0000262E">
            <w:pPr>
              <w:spacing w:line="480" w:lineRule="auto"/>
              <w:ind w:left="163"/>
              <w:jc w:val="both"/>
              <w:rPr>
                <w:color w:val="000000"/>
              </w:rPr>
            </w:pPr>
            <w:r>
              <w:rPr>
                <w:color w:val="000000"/>
              </w:rPr>
              <w:t>Nonmedical (n=100)</w:t>
            </w:r>
          </w:p>
        </w:tc>
        <w:tc>
          <w:tcPr>
            <w:tcW w:w="2520" w:type="dxa"/>
            <w:tcBorders>
              <w:top w:val="single" w:sz="4" w:space="0" w:color="000000"/>
              <w:left w:val="single" w:sz="4" w:space="0" w:color="000000"/>
              <w:bottom w:val="single" w:sz="4" w:space="0" w:color="000000"/>
              <w:right w:val="single" w:sz="4" w:space="0" w:color="000000"/>
            </w:tcBorders>
            <w:hideMark/>
          </w:tcPr>
          <w:p w:rsidR="0000262E" w:rsidRDefault="0000262E" w:rsidP="0000262E">
            <w:pPr>
              <w:spacing w:line="480" w:lineRule="auto"/>
              <w:jc w:val="center"/>
              <w:rPr>
                <w:color w:val="000000"/>
              </w:rPr>
            </w:pPr>
            <w:r>
              <w:rPr>
                <w:color w:val="000000"/>
              </w:rPr>
              <w:t>19 (19.00)</w:t>
            </w:r>
          </w:p>
        </w:tc>
        <w:tc>
          <w:tcPr>
            <w:tcW w:w="2489" w:type="dxa"/>
            <w:tcBorders>
              <w:top w:val="single" w:sz="4" w:space="0" w:color="000000"/>
              <w:left w:val="single" w:sz="4" w:space="0" w:color="000000"/>
              <w:bottom w:val="single" w:sz="4" w:space="0" w:color="000000"/>
              <w:right w:val="single" w:sz="4" w:space="0" w:color="000000"/>
            </w:tcBorders>
            <w:hideMark/>
          </w:tcPr>
          <w:p w:rsidR="0000262E" w:rsidRDefault="0000262E" w:rsidP="0000262E">
            <w:pPr>
              <w:spacing w:line="480" w:lineRule="auto"/>
              <w:jc w:val="center"/>
              <w:rPr>
                <w:color w:val="000000"/>
              </w:rPr>
            </w:pPr>
            <w:r>
              <w:rPr>
                <w:color w:val="000000"/>
              </w:rPr>
              <w:t>29 (29.00)</w:t>
            </w:r>
          </w:p>
        </w:tc>
      </w:tr>
    </w:tbl>
    <w:p w:rsidR="0000262E" w:rsidRDefault="0000262E" w:rsidP="003F391D">
      <w:pPr>
        <w:spacing w:line="360" w:lineRule="auto"/>
        <w:jc w:val="both"/>
        <w:rPr>
          <w:b/>
          <w:bCs/>
          <w:color w:val="000000"/>
        </w:rPr>
      </w:pPr>
    </w:p>
    <w:p w:rsidR="003F391D" w:rsidRDefault="002033FF" w:rsidP="003F391D">
      <w:pPr>
        <w:spacing w:line="360" w:lineRule="auto"/>
        <w:jc w:val="both"/>
        <w:rPr>
          <w:color w:val="000000"/>
        </w:rPr>
      </w:pPr>
      <w:r>
        <w:rPr>
          <w:color w:val="000000"/>
        </w:rPr>
        <w:t xml:space="preserve">Table 6 above shows that </w:t>
      </w:r>
      <w:r w:rsidR="003F391D">
        <w:rPr>
          <w:color w:val="000000"/>
        </w:rPr>
        <w:t xml:space="preserve">39.47% </w:t>
      </w:r>
      <w:r w:rsidR="00815BD4">
        <w:rPr>
          <w:color w:val="000000"/>
        </w:rPr>
        <w:t>of the males and</w:t>
      </w:r>
      <w:r w:rsidR="003F391D">
        <w:rPr>
          <w:color w:val="000000"/>
        </w:rPr>
        <w:t xml:space="preserve"> 5.56% females reported that they smoke</w:t>
      </w:r>
      <w:r w:rsidR="00815BD4">
        <w:rPr>
          <w:color w:val="000000"/>
        </w:rPr>
        <w:t>.</w:t>
      </w:r>
      <w:r w:rsidR="003F391D">
        <w:rPr>
          <w:color w:val="000000"/>
        </w:rPr>
        <w:t xml:space="preserve"> </w:t>
      </w:r>
      <w:r w:rsidR="00815BD4">
        <w:rPr>
          <w:color w:val="000000"/>
        </w:rPr>
        <w:t>Nineteen percent</w:t>
      </w:r>
      <w:r w:rsidR="003F391D">
        <w:rPr>
          <w:color w:val="000000"/>
        </w:rPr>
        <w:t xml:space="preserve"> </w:t>
      </w:r>
      <w:r w:rsidR="00815BD4">
        <w:rPr>
          <w:color w:val="000000"/>
        </w:rPr>
        <w:t>(</w:t>
      </w:r>
      <w:r w:rsidR="003F391D">
        <w:rPr>
          <w:color w:val="000000"/>
        </w:rPr>
        <w:t>19%</w:t>
      </w:r>
      <w:r w:rsidR="00815BD4">
        <w:rPr>
          <w:color w:val="000000"/>
        </w:rPr>
        <w:t>)</w:t>
      </w:r>
      <w:r w:rsidR="003F391D">
        <w:rPr>
          <w:color w:val="000000"/>
        </w:rPr>
        <w:t xml:space="preserve"> of smokers are no</w:t>
      </w:r>
      <w:r w:rsidR="00815BD4">
        <w:rPr>
          <w:color w:val="000000"/>
        </w:rPr>
        <w:t>nmedical staff, compared to</w:t>
      </w:r>
      <w:r w:rsidR="003F391D">
        <w:rPr>
          <w:color w:val="000000"/>
        </w:rPr>
        <w:t xml:space="preserve"> 5%</w:t>
      </w:r>
      <w:r w:rsidR="00815BD4">
        <w:rPr>
          <w:color w:val="000000"/>
        </w:rPr>
        <w:t xml:space="preserve"> of the</w:t>
      </w:r>
      <w:r w:rsidR="003F391D">
        <w:rPr>
          <w:color w:val="000000"/>
        </w:rPr>
        <w:t xml:space="preserve"> medical staff.  Participants who reported that they drink alcohol, 47.37% are males compared to 33.30% females and almost the same number of younger (28%) and older participants (29%). There was equal number of medical and non-medical staff who reported that they drink alcohol.</w:t>
      </w:r>
    </w:p>
    <w:p w:rsidR="003F391D" w:rsidRDefault="003F391D" w:rsidP="003F391D">
      <w:pPr>
        <w:spacing w:line="360" w:lineRule="auto"/>
        <w:jc w:val="both"/>
        <w:rPr>
          <w:color w:val="000000"/>
        </w:rPr>
      </w:pPr>
    </w:p>
    <w:p w:rsidR="003F391D" w:rsidRDefault="00CA77F8" w:rsidP="003F391D">
      <w:pPr>
        <w:spacing w:line="360" w:lineRule="auto"/>
        <w:jc w:val="both"/>
        <w:rPr>
          <w:b/>
          <w:bCs/>
          <w:color w:val="000000"/>
        </w:rPr>
      </w:pPr>
      <w:r>
        <w:rPr>
          <w:b/>
          <w:bCs/>
          <w:color w:val="000000"/>
        </w:rPr>
        <w:t>4.5</w:t>
      </w:r>
      <w:r w:rsidR="003F391D">
        <w:rPr>
          <w:b/>
          <w:bCs/>
          <w:color w:val="000000"/>
        </w:rPr>
        <w:t xml:space="preserve"> BMI </w:t>
      </w:r>
      <w:r w:rsidR="00815BD4">
        <w:rPr>
          <w:b/>
          <w:bCs/>
          <w:color w:val="000000"/>
        </w:rPr>
        <w:t xml:space="preserve">Classification </w:t>
      </w:r>
      <w:r w:rsidR="003F391D">
        <w:rPr>
          <w:b/>
          <w:bCs/>
          <w:color w:val="000000"/>
        </w:rPr>
        <w:t>of Participants:</w:t>
      </w:r>
    </w:p>
    <w:p w:rsidR="003F391D" w:rsidRDefault="003F391D" w:rsidP="003F391D">
      <w:pPr>
        <w:spacing w:line="360" w:lineRule="auto"/>
        <w:jc w:val="both"/>
        <w:rPr>
          <w:b/>
          <w:bCs/>
          <w:color w:val="000000"/>
        </w:rPr>
      </w:pPr>
    </w:p>
    <w:p w:rsidR="002033FF" w:rsidRDefault="002033FF" w:rsidP="003F391D">
      <w:pPr>
        <w:spacing w:line="360" w:lineRule="auto"/>
        <w:jc w:val="both"/>
        <w:rPr>
          <w:b/>
          <w:bCs/>
          <w:color w:val="000000"/>
        </w:rPr>
      </w:pPr>
      <w:r w:rsidRPr="002033FF">
        <w:rPr>
          <w:b/>
          <w:bCs/>
          <w:noProof/>
          <w:color w:val="000000"/>
          <w:lang w:val="en-ZA" w:eastAsia="en-ZA"/>
        </w:rPr>
        <w:lastRenderedPageBreak/>
        <w:drawing>
          <wp:inline distT="0" distB="0" distL="0" distR="0">
            <wp:extent cx="5726131" cy="2712464"/>
            <wp:effectExtent l="19050" t="0" r="26969" b="0"/>
            <wp:docPr id="9"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34"/>
              </a:graphicData>
            </a:graphic>
          </wp:inline>
        </w:drawing>
      </w:r>
    </w:p>
    <w:p w:rsidR="002033FF" w:rsidRPr="002033FF" w:rsidRDefault="002033FF" w:rsidP="003F391D">
      <w:pPr>
        <w:spacing w:line="480" w:lineRule="auto"/>
        <w:jc w:val="both"/>
        <w:rPr>
          <w:b/>
          <w:color w:val="000000"/>
        </w:rPr>
      </w:pPr>
      <w:r w:rsidRPr="002033FF">
        <w:rPr>
          <w:b/>
          <w:color w:val="000000"/>
        </w:rPr>
        <w:t>Figure 2: BMI classification of HCWs.</w:t>
      </w:r>
    </w:p>
    <w:p w:rsidR="003F391D" w:rsidRDefault="002033FF" w:rsidP="003F391D">
      <w:pPr>
        <w:spacing w:line="480" w:lineRule="auto"/>
        <w:jc w:val="both"/>
        <w:rPr>
          <w:color w:val="000000"/>
        </w:rPr>
      </w:pPr>
      <w:r>
        <w:rPr>
          <w:color w:val="000000"/>
        </w:rPr>
        <w:t>Figure 2 above shows o</w:t>
      </w:r>
      <w:r w:rsidR="003F391D">
        <w:rPr>
          <w:color w:val="000000"/>
        </w:rPr>
        <w:t xml:space="preserve">nly a quarter of </w:t>
      </w:r>
      <w:r w:rsidR="00815BD4">
        <w:rPr>
          <w:color w:val="000000"/>
        </w:rPr>
        <w:t xml:space="preserve">the </w:t>
      </w:r>
      <w:r w:rsidR="003F391D">
        <w:rPr>
          <w:color w:val="000000"/>
        </w:rPr>
        <w:t xml:space="preserve">hospital staff </w:t>
      </w:r>
      <w:r w:rsidR="00815BD4">
        <w:rPr>
          <w:color w:val="000000"/>
        </w:rPr>
        <w:t>had</w:t>
      </w:r>
      <w:r w:rsidR="003F391D">
        <w:rPr>
          <w:color w:val="000000"/>
        </w:rPr>
        <w:t xml:space="preserve"> normal weight (26.50%) </w:t>
      </w:r>
      <w:r>
        <w:rPr>
          <w:color w:val="000000"/>
        </w:rPr>
        <w:t>and</w:t>
      </w:r>
      <w:r w:rsidR="003F391D">
        <w:rPr>
          <w:color w:val="000000"/>
        </w:rPr>
        <w:t xml:space="preserve"> about a quarter </w:t>
      </w:r>
      <w:r w:rsidR="00815BD4">
        <w:rPr>
          <w:color w:val="000000"/>
        </w:rPr>
        <w:t>wa</w:t>
      </w:r>
      <w:r w:rsidR="003F391D">
        <w:rPr>
          <w:color w:val="000000"/>
        </w:rPr>
        <w:t xml:space="preserve">s overweight (26.50%). </w:t>
      </w:r>
      <w:r>
        <w:rPr>
          <w:color w:val="000000"/>
        </w:rPr>
        <w:t>Thirty seven percent (37.5%) of HCWs were obese and 9.5% were morbidly obese</w:t>
      </w:r>
      <w:r w:rsidR="003F391D">
        <w:rPr>
          <w:color w:val="000000"/>
        </w:rPr>
        <w:t xml:space="preserve">. </w:t>
      </w:r>
    </w:p>
    <w:p w:rsidR="002033FF" w:rsidRDefault="002033FF" w:rsidP="003F391D">
      <w:pPr>
        <w:rPr>
          <w:b/>
          <w:bCs/>
          <w:color w:val="000000"/>
        </w:rPr>
      </w:pPr>
    </w:p>
    <w:p w:rsidR="003F391D" w:rsidRDefault="002033FF" w:rsidP="003F391D">
      <w:pPr>
        <w:rPr>
          <w:b/>
          <w:bCs/>
          <w:color w:val="000000"/>
        </w:rPr>
      </w:pPr>
      <w:r>
        <w:rPr>
          <w:b/>
          <w:bCs/>
          <w:color w:val="000000"/>
        </w:rPr>
        <w:t>Table 7</w:t>
      </w:r>
      <w:r w:rsidR="003F391D">
        <w:rPr>
          <w:b/>
          <w:bCs/>
          <w:color w:val="000000"/>
        </w:rPr>
        <w:t xml:space="preserve">: </w:t>
      </w:r>
      <w:r w:rsidR="00A02C76">
        <w:rPr>
          <w:b/>
          <w:bCs/>
          <w:color w:val="000000"/>
        </w:rPr>
        <w:t xml:space="preserve">The </w:t>
      </w:r>
      <w:r w:rsidR="003F391D">
        <w:rPr>
          <w:b/>
          <w:bCs/>
          <w:color w:val="000000"/>
        </w:rPr>
        <w:t xml:space="preserve">BMI </w:t>
      </w:r>
      <w:r w:rsidR="00A02C76">
        <w:rPr>
          <w:b/>
          <w:bCs/>
          <w:color w:val="000000"/>
        </w:rPr>
        <w:t>Classification of staff according to</w:t>
      </w:r>
      <w:r w:rsidR="003F391D">
        <w:rPr>
          <w:b/>
          <w:bCs/>
          <w:color w:val="000000"/>
        </w:rPr>
        <w:t xml:space="preserve"> Age, Gender and Job </w:t>
      </w:r>
      <w:proofErr w:type="gramStart"/>
      <w:r w:rsidR="003F391D">
        <w:rPr>
          <w:b/>
          <w:bCs/>
          <w:color w:val="000000"/>
        </w:rPr>
        <w:t>Category</w:t>
      </w:r>
      <w:r w:rsidR="00A02C76">
        <w:rPr>
          <w:b/>
          <w:bCs/>
          <w:color w:val="000000"/>
        </w:rPr>
        <w:t xml:space="preserve">  </w:t>
      </w:r>
      <w:r w:rsidR="003F391D">
        <w:rPr>
          <w:b/>
          <w:bCs/>
          <w:color w:val="000000"/>
        </w:rPr>
        <w:t>(</w:t>
      </w:r>
      <w:proofErr w:type="gramEnd"/>
      <w:r w:rsidR="003F391D">
        <w:rPr>
          <w:b/>
          <w:bCs/>
          <w:color w:val="000000"/>
        </w:rPr>
        <w:t>% in Rows)</w:t>
      </w:r>
    </w:p>
    <w:tbl>
      <w:tblPr>
        <w:tblW w:w="9039" w:type="dxa"/>
        <w:tblInd w:w="-103" w:type="dxa"/>
        <w:tblLayout w:type="fixed"/>
        <w:tblCellMar>
          <w:left w:w="0" w:type="dxa"/>
          <w:right w:w="0" w:type="dxa"/>
        </w:tblCellMar>
        <w:tblLook w:val="04A0"/>
      </w:tblPr>
      <w:tblGrid>
        <w:gridCol w:w="1264"/>
        <w:gridCol w:w="2244"/>
        <w:gridCol w:w="1559"/>
        <w:gridCol w:w="1417"/>
        <w:gridCol w:w="1137"/>
        <w:gridCol w:w="1418"/>
      </w:tblGrid>
      <w:tr w:rsidR="003F391D" w:rsidTr="002033FF">
        <w:trPr>
          <w:cantSplit/>
        </w:trPr>
        <w:tc>
          <w:tcPr>
            <w:tcW w:w="3508" w:type="dxa"/>
            <w:gridSpan w:val="2"/>
            <w:tcBorders>
              <w:top w:val="single" w:sz="4" w:space="0" w:color="000000"/>
              <w:left w:val="single" w:sz="4" w:space="0" w:color="000000"/>
              <w:bottom w:val="single" w:sz="4" w:space="0" w:color="000000"/>
              <w:right w:val="single" w:sz="4" w:space="0" w:color="000000"/>
            </w:tcBorders>
            <w:hideMark/>
          </w:tcPr>
          <w:p w:rsidR="003F391D" w:rsidRDefault="003F391D" w:rsidP="00C9225E">
            <w:pPr>
              <w:spacing w:line="360" w:lineRule="auto"/>
              <w:jc w:val="both"/>
              <w:rPr>
                <w:b/>
                <w:bCs/>
                <w:color w:val="000000"/>
              </w:rPr>
            </w:pPr>
            <w:r>
              <w:rPr>
                <w:b/>
                <w:bCs/>
                <w:color w:val="000000"/>
              </w:rPr>
              <w:t>Variables</w:t>
            </w:r>
          </w:p>
        </w:tc>
        <w:tc>
          <w:tcPr>
            <w:tcW w:w="1559" w:type="dxa"/>
            <w:tcBorders>
              <w:top w:val="single" w:sz="4" w:space="0" w:color="000000"/>
              <w:left w:val="single" w:sz="4" w:space="0" w:color="000000"/>
              <w:bottom w:val="single" w:sz="4" w:space="0" w:color="000000"/>
              <w:right w:val="single" w:sz="4" w:space="0" w:color="000000"/>
            </w:tcBorders>
            <w:hideMark/>
          </w:tcPr>
          <w:p w:rsidR="003F391D" w:rsidRDefault="003F391D" w:rsidP="00C9225E">
            <w:pPr>
              <w:spacing w:line="360" w:lineRule="auto"/>
              <w:jc w:val="center"/>
              <w:rPr>
                <w:b/>
                <w:bCs/>
                <w:color w:val="000000"/>
              </w:rPr>
            </w:pPr>
            <w:smartTag w:uri="urn:schemas-microsoft-com:office:smarttags" w:element="City">
              <w:smartTag w:uri="urn:schemas-microsoft-com:office:smarttags" w:element="place">
                <w:r>
                  <w:rPr>
                    <w:b/>
                    <w:bCs/>
                    <w:color w:val="000000"/>
                  </w:rPr>
                  <w:t>Normal</w:t>
                </w:r>
              </w:smartTag>
            </w:smartTag>
            <w:r>
              <w:rPr>
                <w:b/>
                <w:bCs/>
                <w:color w:val="000000"/>
              </w:rPr>
              <w:t xml:space="preserve"> </w:t>
            </w:r>
          </w:p>
          <w:p w:rsidR="003F391D" w:rsidRDefault="003F391D" w:rsidP="00C9225E">
            <w:pPr>
              <w:spacing w:line="360" w:lineRule="auto"/>
              <w:jc w:val="center"/>
              <w:rPr>
                <w:b/>
                <w:bCs/>
                <w:color w:val="000000"/>
              </w:rPr>
            </w:pPr>
            <w:r>
              <w:rPr>
                <w:b/>
                <w:bCs/>
                <w:color w:val="000000"/>
              </w:rPr>
              <w:t>Weight %</w:t>
            </w:r>
          </w:p>
        </w:tc>
        <w:tc>
          <w:tcPr>
            <w:tcW w:w="1417" w:type="dxa"/>
            <w:tcBorders>
              <w:top w:val="single" w:sz="4" w:space="0" w:color="000000"/>
              <w:left w:val="single" w:sz="4" w:space="0" w:color="000000"/>
              <w:bottom w:val="single" w:sz="4" w:space="0" w:color="000000"/>
              <w:right w:val="single" w:sz="4" w:space="0" w:color="000000"/>
            </w:tcBorders>
            <w:hideMark/>
          </w:tcPr>
          <w:p w:rsidR="003F391D" w:rsidRDefault="003F391D" w:rsidP="00C9225E">
            <w:pPr>
              <w:spacing w:line="360" w:lineRule="auto"/>
              <w:jc w:val="center"/>
              <w:rPr>
                <w:b/>
                <w:bCs/>
                <w:color w:val="000000"/>
              </w:rPr>
            </w:pPr>
            <w:r>
              <w:rPr>
                <w:b/>
                <w:bCs/>
                <w:color w:val="000000"/>
              </w:rPr>
              <w:t>Overweight</w:t>
            </w:r>
          </w:p>
          <w:p w:rsidR="003F391D" w:rsidRDefault="003F391D" w:rsidP="00C9225E">
            <w:pPr>
              <w:spacing w:line="360" w:lineRule="auto"/>
              <w:jc w:val="center"/>
              <w:rPr>
                <w:b/>
                <w:bCs/>
                <w:color w:val="000000"/>
              </w:rPr>
            </w:pPr>
            <w:r>
              <w:rPr>
                <w:b/>
                <w:bCs/>
                <w:color w:val="000000"/>
              </w:rPr>
              <w:t>%</w:t>
            </w:r>
          </w:p>
        </w:tc>
        <w:tc>
          <w:tcPr>
            <w:tcW w:w="1137" w:type="dxa"/>
            <w:tcBorders>
              <w:top w:val="single" w:sz="4" w:space="0" w:color="000000"/>
              <w:left w:val="single" w:sz="4" w:space="0" w:color="000000"/>
              <w:bottom w:val="single" w:sz="4" w:space="0" w:color="000000"/>
              <w:right w:val="single" w:sz="4" w:space="0" w:color="000000"/>
            </w:tcBorders>
            <w:hideMark/>
          </w:tcPr>
          <w:p w:rsidR="003F391D" w:rsidRDefault="003F391D" w:rsidP="00C9225E">
            <w:pPr>
              <w:spacing w:line="360" w:lineRule="auto"/>
              <w:jc w:val="center"/>
              <w:rPr>
                <w:b/>
                <w:bCs/>
                <w:color w:val="000000"/>
              </w:rPr>
            </w:pPr>
            <w:r>
              <w:rPr>
                <w:b/>
                <w:bCs/>
                <w:color w:val="000000"/>
              </w:rPr>
              <w:t>Obese</w:t>
            </w:r>
          </w:p>
          <w:p w:rsidR="003F391D" w:rsidRDefault="003F391D" w:rsidP="00C9225E">
            <w:pPr>
              <w:spacing w:line="360" w:lineRule="auto"/>
              <w:jc w:val="center"/>
              <w:rPr>
                <w:b/>
                <w:bCs/>
                <w:color w:val="000000"/>
              </w:rPr>
            </w:pPr>
            <w:r>
              <w:rPr>
                <w:b/>
                <w:bCs/>
                <w:color w:val="000000"/>
              </w:rPr>
              <w:t>%</w:t>
            </w:r>
          </w:p>
        </w:tc>
        <w:tc>
          <w:tcPr>
            <w:tcW w:w="1418" w:type="dxa"/>
            <w:tcBorders>
              <w:top w:val="single" w:sz="4" w:space="0" w:color="000000"/>
              <w:left w:val="single" w:sz="4" w:space="0" w:color="000000"/>
              <w:bottom w:val="single" w:sz="4" w:space="0" w:color="000000"/>
              <w:right w:val="single" w:sz="4" w:space="0" w:color="000000"/>
            </w:tcBorders>
            <w:hideMark/>
          </w:tcPr>
          <w:p w:rsidR="003F391D" w:rsidRDefault="003F391D" w:rsidP="00C9225E">
            <w:pPr>
              <w:spacing w:line="360" w:lineRule="auto"/>
              <w:jc w:val="center"/>
              <w:rPr>
                <w:b/>
                <w:bCs/>
                <w:color w:val="000000"/>
              </w:rPr>
            </w:pPr>
            <w:r>
              <w:rPr>
                <w:b/>
                <w:bCs/>
                <w:color w:val="000000"/>
              </w:rPr>
              <w:t xml:space="preserve">Severely </w:t>
            </w:r>
          </w:p>
          <w:p w:rsidR="003F391D" w:rsidRDefault="003F391D" w:rsidP="00C9225E">
            <w:pPr>
              <w:spacing w:line="360" w:lineRule="auto"/>
              <w:jc w:val="center"/>
              <w:rPr>
                <w:b/>
                <w:bCs/>
                <w:color w:val="000000"/>
              </w:rPr>
            </w:pPr>
            <w:r>
              <w:rPr>
                <w:b/>
                <w:bCs/>
                <w:color w:val="000000"/>
              </w:rPr>
              <w:t>Obese %</w:t>
            </w:r>
          </w:p>
        </w:tc>
      </w:tr>
      <w:tr w:rsidR="003F391D" w:rsidTr="002033FF">
        <w:trPr>
          <w:cantSplit/>
          <w:trHeight w:val="210"/>
        </w:trPr>
        <w:tc>
          <w:tcPr>
            <w:tcW w:w="1264" w:type="dxa"/>
            <w:vMerge w:val="restart"/>
            <w:tcBorders>
              <w:top w:val="single" w:sz="4" w:space="0" w:color="000000"/>
              <w:left w:val="single" w:sz="4" w:space="0" w:color="000000"/>
              <w:bottom w:val="single" w:sz="4" w:space="0" w:color="000000"/>
              <w:right w:val="single" w:sz="4" w:space="0" w:color="000000"/>
            </w:tcBorders>
            <w:hideMark/>
          </w:tcPr>
          <w:p w:rsidR="003F391D" w:rsidRDefault="003F391D" w:rsidP="00C9225E">
            <w:pPr>
              <w:spacing w:line="360" w:lineRule="auto"/>
              <w:jc w:val="both"/>
              <w:rPr>
                <w:b/>
                <w:bCs/>
                <w:color w:val="000000"/>
              </w:rPr>
            </w:pPr>
            <w:r>
              <w:rPr>
                <w:b/>
                <w:bCs/>
                <w:color w:val="000000"/>
              </w:rPr>
              <w:t>Gender</w:t>
            </w:r>
          </w:p>
        </w:tc>
        <w:tc>
          <w:tcPr>
            <w:tcW w:w="2244" w:type="dxa"/>
            <w:tcBorders>
              <w:top w:val="single" w:sz="4" w:space="0" w:color="000000"/>
              <w:left w:val="single" w:sz="4" w:space="0" w:color="000000"/>
              <w:bottom w:val="single" w:sz="4" w:space="0" w:color="000000"/>
              <w:right w:val="single" w:sz="4" w:space="0" w:color="000000"/>
            </w:tcBorders>
            <w:hideMark/>
          </w:tcPr>
          <w:p w:rsidR="003F391D" w:rsidRDefault="003F391D" w:rsidP="00C9225E">
            <w:pPr>
              <w:spacing w:line="360" w:lineRule="auto"/>
              <w:ind w:left="119"/>
              <w:jc w:val="both"/>
              <w:rPr>
                <w:color w:val="000000"/>
              </w:rPr>
            </w:pPr>
            <w:r>
              <w:rPr>
                <w:color w:val="000000"/>
              </w:rPr>
              <w:t>Males (n = 38)</w:t>
            </w:r>
          </w:p>
        </w:tc>
        <w:tc>
          <w:tcPr>
            <w:tcW w:w="1559" w:type="dxa"/>
            <w:tcBorders>
              <w:top w:val="single" w:sz="4" w:space="0" w:color="000000"/>
              <w:left w:val="single" w:sz="4" w:space="0" w:color="000000"/>
              <w:bottom w:val="single" w:sz="4" w:space="0" w:color="000000"/>
              <w:right w:val="single" w:sz="4" w:space="0" w:color="000000"/>
            </w:tcBorders>
            <w:hideMark/>
          </w:tcPr>
          <w:p w:rsidR="003F391D" w:rsidRDefault="003F391D" w:rsidP="00C9225E">
            <w:pPr>
              <w:spacing w:line="360" w:lineRule="auto"/>
              <w:jc w:val="center"/>
              <w:rPr>
                <w:color w:val="000000"/>
              </w:rPr>
            </w:pPr>
            <w:r>
              <w:rPr>
                <w:color w:val="000000"/>
              </w:rPr>
              <w:t>39.47</w:t>
            </w:r>
          </w:p>
        </w:tc>
        <w:tc>
          <w:tcPr>
            <w:tcW w:w="1417" w:type="dxa"/>
            <w:tcBorders>
              <w:top w:val="single" w:sz="4" w:space="0" w:color="000000"/>
              <w:left w:val="single" w:sz="4" w:space="0" w:color="000000"/>
              <w:bottom w:val="single" w:sz="4" w:space="0" w:color="000000"/>
              <w:right w:val="single" w:sz="4" w:space="0" w:color="000000"/>
            </w:tcBorders>
            <w:hideMark/>
          </w:tcPr>
          <w:p w:rsidR="003F391D" w:rsidRDefault="003F391D" w:rsidP="00C9225E">
            <w:pPr>
              <w:spacing w:line="360" w:lineRule="auto"/>
              <w:jc w:val="center"/>
              <w:rPr>
                <w:color w:val="000000"/>
              </w:rPr>
            </w:pPr>
            <w:r>
              <w:rPr>
                <w:color w:val="000000"/>
              </w:rPr>
              <w:t>50.00</w:t>
            </w:r>
          </w:p>
        </w:tc>
        <w:tc>
          <w:tcPr>
            <w:tcW w:w="1137" w:type="dxa"/>
            <w:tcBorders>
              <w:top w:val="single" w:sz="4" w:space="0" w:color="000000"/>
              <w:left w:val="single" w:sz="4" w:space="0" w:color="000000"/>
              <w:bottom w:val="single" w:sz="4" w:space="0" w:color="000000"/>
              <w:right w:val="single" w:sz="4" w:space="0" w:color="000000"/>
            </w:tcBorders>
            <w:hideMark/>
          </w:tcPr>
          <w:p w:rsidR="003F391D" w:rsidRDefault="003F391D" w:rsidP="00C9225E">
            <w:pPr>
              <w:spacing w:line="360" w:lineRule="auto"/>
              <w:jc w:val="center"/>
              <w:rPr>
                <w:color w:val="000000"/>
              </w:rPr>
            </w:pPr>
            <w:r>
              <w:rPr>
                <w:color w:val="000000"/>
              </w:rPr>
              <w:t>7.89</w:t>
            </w:r>
          </w:p>
        </w:tc>
        <w:tc>
          <w:tcPr>
            <w:tcW w:w="1418" w:type="dxa"/>
            <w:tcBorders>
              <w:top w:val="single" w:sz="4" w:space="0" w:color="000000"/>
              <w:left w:val="single" w:sz="4" w:space="0" w:color="000000"/>
              <w:bottom w:val="single" w:sz="4" w:space="0" w:color="000000"/>
              <w:right w:val="single" w:sz="4" w:space="0" w:color="000000"/>
            </w:tcBorders>
            <w:hideMark/>
          </w:tcPr>
          <w:p w:rsidR="003F391D" w:rsidRDefault="003F391D" w:rsidP="00C9225E">
            <w:pPr>
              <w:spacing w:line="360" w:lineRule="auto"/>
              <w:jc w:val="center"/>
              <w:rPr>
                <w:color w:val="000000"/>
              </w:rPr>
            </w:pPr>
            <w:r>
              <w:rPr>
                <w:color w:val="000000"/>
              </w:rPr>
              <w:t>2.63</w:t>
            </w:r>
          </w:p>
        </w:tc>
      </w:tr>
      <w:tr w:rsidR="003F391D" w:rsidTr="002033FF">
        <w:trPr>
          <w:cantSplit/>
          <w:trHeight w:val="210"/>
        </w:trPr>
        <w:tc>
          <w:tcPr>
            <w:tcW w:w="1264" w:type="dxa"/>
            <w:vMerge/>
            <w:tcBorders>
              <w:top w:val="single" w:sz="4" w:space="0" w:color="000000"/>
              <w:left w:val="single" w:sz="4" w:space="0" w:color="000000"/>
              <w:bottom w:val="single" w:sz="4" w:space="0" w:color="000000"/>
              <w:right w:val="single" w:sz="4" w:space="0" w:color="000000"/>
            </w:tcBorders>
            <w:vAlign w:val="center"/>
            <w:hideMark/>
          </w:tcPr>
          <w:p w:rsidR="003F391D" w:rsidRDefault="003F391D" w:rsidP="00C9225E">
            <w:pPr>
              <w:widowControl/>
              <w:autoSpaceDE/>
              <w:autoSpaceDN/>
              <w:adjustRightInd/>
              <w:spacing w:line="360" w:lineRule="auto"/>
              <w:rPr>
                <w:b/>
                <w:bCs/>
                <w:color w:val="000000"/>
              </w:rPr>
            </w:pPr>
          </w:p>
        </w:tc>
        <w:tc>
          <w:tcPr>
            <w:tcW w:w="2244" w:type="dxa"/>
            <w:tcBorders>
              <w:top w:val="single" w:sz="4" w:space="0" w:color="000000"/>
              <w:left w:val="single" w:sz="4" w:space="0" w:color="000000"/>
              <w:bottom w:val="single" w:sz="4" w:space="0" w:color="000000"/>
              <w:right w:val="single" w:sz="4" w:space="0" w:color="000000"/>
            </w:tcBorders>
            <w:hideMark/>
          </w:tcPr>
          <w:p w:rsidR="003F391D" w:rsidRDefault="003F391D" w:rsidP="00C9225E">
            <w:pPr>
              <w:spacing w:line="360" w:lineRule="auto"/>
              <w:ind w:left="119"/>
              <w:jc w:val="both"/>
              <w:rPr>
                <w:color w:val="000000"/>
              </w:rPr>
            </w:pPr>
            <w:r>
              <w:rPr>
                <w:color w:val="000000"/>
              </w:rPr>
              <w:t>Females  (n=162)</w:t>
            </w:r>
          </w:p>
        </w:tc>
        <w:tc>
          <w:tcPr>
            <w:tcW w:w="1559" w:type="dxa"/>
            <w:tcBorders>
              <w:top w:val="single" w:sz="4" w:space="0" w:color="000000"/>
              <w:left w:val="single" w:sz="4" w:space="0" w:color="000000"/>
              <w:bottom w:val="single" w:sz="4" w:space="0" w:color="000000"/>
              <w:right w:val="single" w:sz="4" w:space="0" w:color="000000"/>
            </w:tcBorders>
            <w:hideMark/>
          </w:tcPr>
          <w:p w:rsidR="003F391D" w:rsidRDefault="003F391D" w:rsidP="00C9225E">
            <w:pPr>
              <w:spacing w:line="360" w:lineRule="auto"/>
              <w:jc w:val="center"/>
              <w:rPr>
                <w:color w:val="000000"/>
              </w:rPr>
            </w:pPr>
            <w:r>
              <w:rPr>
                <w:color w:val="000000"/>
              </w:rPr>
              <w:t>23.46</w:t>
            </w:r>
          </w:p>
        </w:tc>
        <w:tc>
          <w:tcPr>
            <w:tcW w:w="1417" w:type="dxa"/>
            <w:tcBorders>
              <w:top w:val="single" w:sz="4" w:space="0" w:color="000000"/>
              <w:left w:val="single" w:sz="4" w:space="0" w:color="000000"/>
              <w:bottom w:val="single" w:sz="4" w:space="0" w:color="000000"/>
              <w:right w:val="single" w:sz="4" w:space="0" w:color="000000"/>
            </w:tcBorders>
            <w:hideMark/>
          </w:tcPr>
          <w:p w:rsidR="003F391D" w:rsidRDefault="003F391D" w:rsidP="00C9225E">
            <w:pPr>
              <w:spacing w:line="360" w:lineRule="auto"/>
              <w:jc w:val="center"/>
              <w:rPr>
                <w:color w:val="000000"/>
              </w:rPr>
            </w:pPr>
            <w:r>
              <w:rPr>
                <w:color w:val="000000"/>
              </w:rPr>
              <w:t>21.00</w:t>
            </w:r>
          </w:p>
        </w:tc>
        <w:tc>
          <w:tcPr>
            <w:tcW w:w="1137" w:type="dxa"/>
            <w:tcBorders>
              <w:top w:val="single" w:sz="4" w:space="0" w:color="000000"/>
              <w:left w:val="single" w:sz="4" w:space="0" w:color="000000"/>
              <w:bottom w:val="single" w:sz="4" w:space="0" w:color="000000"/>
              <w:right w:val="single" w:sz="4" w:space="0" w:color="000000"/>
            </w:tcBorders>
            <w:hideMark/>
          </w:tcPr>
          <w:p w:rsidR="003F391D" w:rsidRDefault="003F391D" w:rsidP="00C9225E">
            <w:pPr>
              <w:spacing w:line="360" w:lineRule="auto"/>
              <w:jc w:val="center"/>
              <w:rPr>
                <w:color w:val="000000"/>
              </w:rPr>
            </w:pPr>
            <w:r>
              <w:rPr>
                <w:color w:val="000000"/>
              </w:rPr>
              <w:t>44.44</w:t>
            </w:r>
          </w:p>
        </w:tc>
        <w:tc>
          <w:tcPr>
            <w:tcW w:w="1418" w:type="dxa"/>
            <w:tcBorders>
              <w:top w:val="single" w:sz="4" w:space="0" w:color="000000"/>
              <w:left w:val="single" w:sz="4" w:space="0" w:color="000000"/>
              <w:bottom w:val="single" w:sz="4" w:space="0" w:color="000000"/>
              <w:right w:val="single" w:sz="4" w:space="0" w:color="000000"/>
            </w:tcBorders>
            <w:hideMark/>
          </w:tcPr>
          <w:p w:rsidR="003F391D" w:rsidRDefault="003F391D" w:rsidP="00C9225E">
            <w:pPr>
              <w:spacing w:line="360" w:lineRule="auto"/>
              <w:jc w:val="center"/>
              <w:rPr>
                <w:color w:val="000000"/>
              </w:rPr>
            </w:pPr>
            <w:r>
              <w:rPr>
                <w:color w:val="000000"/>
              </w:rPr>
              <w:t>11.11</w:t>
            </w:r>
          </w:p>
        </w:tc>
      </w:tr>
      <w:tr w:rsidR="003F391D" w:rsidTr="002033FF">
        <w:trPr>
          <w:cantSplit/>
          <w:trHeight w:val="210"/>
        </w:trPr>
        <w:tc>
          <w:tcPr>
            <w:tcW w:w="1264" w:type="dxa"/>
            <w:vMerge w:val="restart"/>
            <w:tcBorders>
              <w:top w:val="single" w:sz="4" w:space="0" w:color="000000"/>
              <w:left w:val="single" w:sz="4" w:space="0" w:color="000000"/>
              <w:bottom w:val="single" w:sz="4" w:space="0" w:color="000000"/>
              <w:right w:val="single" w:sz="4" w:space="0" w:color="000000"/>
            </w:tcBorders>
            <w:hideMark/>
          </w:tcPr>
          <w:p w:rsidR="003F391D" w:rsidRDefault="003F391D" w:rsidP="00C9225E">
            <w:pPr>
              <w:spacing w:line="360" w:lineRule="auto"/>
              <w:jc w:val="both"/>
              <w:rPr>
                <w:b/>
                <w:bCs/>
                <w:color w:val="000000"/>
              </w:rPr>
            </w:pPr>
            <w:r>
              <w:rPr>
                <w:b/>
                <w:bCs/>
                <w:color w:val="000000"/>
              </w:rPr>
              <w:lastRenderedPageBreak/>
              <w:t>Age</w:t>
            </w:r>
          </w:p>
        </w:tc>
        <w:tc>
          <w:tcPr>
            <w:tcW w:w="2244" w:type="dxa"/>
            <w:tcBorders>
              <w:top w:val="single" w:sz="4" w:space="0" w:color="000000"/>
              <w:left w:val="single" w:sz="4" w:space="0" w:color="000000"/>
              <w:bottom w:val="single" w:sz="4" w:space="0" w:color="000000"/>
              <w:right w:val="single" w:sz="4" w:space="0" w:color="000000"/>
            </w:tcBorders>
            <w:hideMark/>
          </w:tcPr>
          <w:p w:rsidR="003F391D" w:rsidRDefault="003F391D" w:rsidP="00C9225E">
            <w:pPr>
              <w:spacing w:line="360" w:lineRule="auto"/>
              <w:ind w:left="119"/>
              <w:jc w:val="both"/>
              <w:rPr>
                <w:color w:val="000000"/>
              </w:rPr>
            </w:pPr>
            <w:r>
              <w:rPr>
                <w:color w:val="000000"/>
              </w:rPr>
              <w:t xml:space="preserve">&lt; 40  (n=68)     </w:t>
            </w:r>
          </w:p>
        </w:tc>
        <w:tc>
          <w:tcPr>
            <w:tcW w:w="1559" w:type="dxa"/>
            <w:tcBorders>
              <w:top w:val="single" w:sz="4" w:space="0" w:color="000000"/>
              <w:left w:val="single" w:sz="4" w:space="0" w:color="000000"/>
              <w:bottom w:val="single" w:sz="4" w:space="0" w:color="000000"/>
              <w:right w:val="single" w:sz="4" w:space="0" w:color="000000"/>
            </w:tcBorders>
            <w:hideMark/>
          </w:tcPr>
          <w:p w:rsidR="003F391D" w:rsidRDefault="003F391D" w:rsidP="00C9225E">
            <w:pPr>
              <w:spacing w:line="360" w:lineRule="auto"/>
              <w:jc w:val="center"/>
              <w:rPr>
                <w:color w:val="000000"/>
              </w:rPr>
            </w:pPr>
            <w:r>
              <w:rPr>
                <w:color w:val="000000"/>
              </w:rPr>
              <w:t>36.76</w:t>
            </w:r>
          </w:p>
        </w:tc>
        <w:tc>
          <w:tcPr>
            <w:tcW w:w="1417" w:type="dxa"/>
            <w:tcBorders>
              <w:top w:val="single" w:sz="4" w:space="0" w:color="000000"/>
              <w:left w:val="single" w:sz="4" w:space="0" w:color="000000"/>
              <w:bottom w:val="single" w:sz="4" w:space="0" w:color="000000"/>
              <w:right w:val="single" w:sz="4" w:space="0" w:color="000000"/>
            </w:tcBorders>
            <w:hideMark/>
          </w:tcPr>
          <w:p w:rsidR="003F391D" w:rsidRDefault="003F391D" w:rsidP="00C9225E">
            <w:pPr>
              <w:spacing w:line="360" w:lineRule="auto"/>
              <w:jc w:val="center"/>
              <w:rPr>
                <w:color w:val="000000"/>
              </w:rPr>
            </w:pPr>
            <w:r>
              <w:rPr>
                <w:color w:val="000000"/>
              </w:rPr>
              <w:t>30.88</w:t>
            </w:r>
          </w:p>
        </w:tc>
        <w:tc>
          <w:tcPr>
            <w:tcW w:w="1137" w:type="dxa"/>
            <w:tcBorders>
              <w:top w:val="single" w:sz="4" w:space="0" w:color="000000"/>
              <w:left w:val="single" w:sz="4" w:space="0" w:color="000000"/>
              <w:bottom w:val="single" w:sz="4" w:space="0" w:color="000000"/>
              <w:right w:val="single" w:sz="4" w:space="0" w:color="000000"/>
            </w:tcBorders>
            <w:hideMark/>
          </w:tcPr>
          <w:p w:rsidR="003F391D" w:rsidRDefault="003F391D" w:rsidP="00C9225E">
            <w:pPr>
              <w:spacing w:line="360" w:lineRule="auto"/>
              <w:jc w:val="center"/>
              <w:rPr>
                <w:color w:val="000000"/>
              </w:rPr>
            </w:pPr>
            <w:r>
              <w:rPr>
                <w:color w:val="000000"/>
              </w:rPr>
              <w:t>29.41</w:t>
            </w:r>
          </w:p>
        </w:tc>
        <w:tc>
          <w:tcPr>
            <w:tcW w:w="1418" w:type="dxa"/>
            <w:tcBorders>
              <w:top w:val="single" w:sz="4" w:space="0" w:color="000000"/>
              <w:left w:val="single" w:sz="4" w:space="0" w:color="000000"/>
              <w:bottom w:val="single" w:sz="4" w:space="0" w:color="000000"/>
              <w:right w:val="single" w:sz="4" w:space="0" w:color="000000"/>
            </w:tcBorders>
            <w:hideMark/>
          </w:tcPr>
          <w:p w:rsidR="003F391D" w:rsidRDefault="003F391D" w:rsidP="00C9225E">
            <w:pPr>
              <w:spacing w:line="360" w:lineRule="auto"/>
              <w:jc w:val="center"/>
              <w:rPr>
                <w:color w:val="000000"/>
              </w:rPr>
            </w:pPr>
            <w:r>
              <w:rPr>
                <w:color w:val="000000"/>
              </w:rPr>
              <w:t>2.94</w:t>
            </w:r>
          </w:p>
        </w:tc>
      </w:tr>
      <w:tr w:rsidR="003F391D" w:rsidTr="002033FF">
        <w:trPr>
          <w:cantSplit/>
          <w:trHeight w:val="210"/>
        </w:trPr>
        <w:tc>
          <w:tcPr>
            <w:tcW w:w="1264" w:type="dxa"/>
            <w:vMerge/>
            <w:tcBorders>
              <w:top w:val="single" w:sz="4" w:space="0" w:color="000000"/>
              <w:left w:val="single" w:sz="4" w:space="0" w:color="000000"/>
              <w:bottom w:val="single" w:sz="4" w:space="0" w:color="000000"/>
              <w:right w:val="single" w:sz="4" w:space="0" w:color="000000"/>
            </w:tcBorders>
            <w:vAlign w:val="center"/>
            <w:hideMark/>
          </w:tcPr>
          <w:p w:rsidR="003F391D" w:rsidRDefault="003F391D" w:rsidP="00C9225E">
            <w:pPr>
              <w:widowControl/>
              <w:autoSpaceDE/>
              <w:autoSpaceDN/>
              <w:adjustRightInd/>
              <w:spacing w:line="360" w:lineRule="auto"/>
              <w:rPr>
                <w:b/>
                <w:bCs/>
                <w:color w:val="000000"/>
              </w:rPr>
            </w:pPr>
          </w:p>
        </w:tc>
        <w:tc>
          <w:tcPr>
            <w:tcW w:w="2244" w:type="dxa"/>
            <w:tcBorders>
              <w:top w:val="single" w:sz="4" w:space="0" w:color="000000"/>
              <w:left w:val="single" w:sz="4" w:space="0" w:color="000000"/>
              <w:bottom w:val="single" w:sz="4" w:space="0" w:color="000000"/>
              <w:right w:val="single" w:sz="4" w:space="0" w:color="000000"/>
            </w:tcBorders>
            <w:hideMark/>
          </w:tcPr>
          <w:p w:rsidR="003F391D" w:rsidRDefault="003F391D" w:rsidP="00C9225E">
            <w:pPr>
              <w:spacing w:line="360" w:lineRule="auto"/>
              <w:ind w:left="119"/>
              <w:jc w:val="both"/>
              <w:rPr>
                <w:color w:val="000000"/>
              </w:rPr>
            </w:pPr>
            <w:r>
              <w:rPr>
                <w:color w:val="000000"/>
              </w:rPr>
              <w:t xml:space="preserve">≥ 40 (n=132)       </w:t>
            </w:r>
          </w:p>
        </w:tc>
        <w:tc>
          <w:tcPr>
            <w:tcW w:w="1559" w:type="dxa"/>
            <w:tcBorders>
              <w:top w:val="single" w:sz="4" w:space="0" w:color="000000"/>
              <w:left w:val="single" w:sz="4" w:space="0" w:color="000000"/>
              <w:bottom w:val="single" w:sz="4" w:space="0" w:color="000000"/>
              <w:right w:val="single" w:sz="4" w:space="0" w:color="000000"/>
            </w:tcBorders>
            <w:hideMark/>
          </w:tcPr>
          <w:p w:rsidR="003F391D" w:rsidRDefault="003F391D" w:rsidP="00C9225E">
            <w:pPr>
              <w:spacing w:line="360" w:lineRule="auto"/>
              <w:jc w:val="center"/>
              <w:rPr>
                <w:color w:val="000000"/>
              </w:rPr>
            </w:pPr>
            <w:r>
              <w:rPr>
                <w:color w:val="000000"/>
              </w:rPr>
              <w:t>21.21</w:t>
            </w:r>
          </w:p>
        </w:tc>
        <w:tc>
          <w:tcPr>
            <w:tcW w:w="1417" w:type="dxa"/>
            <w:tcBorders>
              <w:top w:val="single" w:sz="4" w:space="0" w:color="000000"/>
              <w:left w:val="single" w:sz="4" w:space="0" w:color="000000"/>
              <w:bottom w:val="single" w:sz="4" w:space="0" w:color="000000"/>
              <w:right w:val="single" w:sz="4" w:space="0" w:color="000000"/>
            </w:tcBorders>
            <w:hideMark/>
          </w:tcPr>
          <w:p w:rsidR="003F391D" w:rsidRDefault="003F391D" w:rsidP="00C9225E">
            <w:pPr>
              <w:spacing w:line="360" w:lineRule="auto"/>
              <w:jc w:val="center"/>
              <w:rPr>
                <w:color w:val="000000"/>
              </w:rPr>
            </w:pPr>
            <w:r>
              <w:rPr>
                <w:color w:val="000000"/>
              </w:rPr>
              <w:t>24.24</w:t>
            </w:r>
          </w:p>
        </w:tc>
        <w:tc>
          <w:tcPr>
            <w:tcW w:w="1137" w:type="dxa"/>
            <w:tcBorders>
              <w:top w:val="single" w:sz="4" w:space="0" w:color="000000"/>
              <w:left w:val="single" w:sz="4" w:space="0" w:color="000000"/>
              <w:bottom w:val="single" w:sz="4" w:space="0" w:color="000000"/>
              <w:right w:val="single" w:sz="4" w:space="0" w:color="000000"/>
            </w:tcBorders>
            <w:hideMark/>
          </w:tcPr>
          <w:p w:rsidR="003F391D" w:rsidRDefault="003F391D" w:rsidP="00C9225E">
            <w:pPr>
              <w:spacing w:line="360" w:lineRule="auto"/>
              <w:jc w:val="center"/>
              <w:rPr>
                <w:color w:val="000000"/>
              </w:rPr>
            </w:pPr>
            <w:r>
              <w:rPr>
                <w:color w:val="000000"/>
              </w:rPr>
              <w:t>41.67</w:t>
            </w:r>
          </w:p>
        </w:tc>
        <w:tc>
          <w:tcPr>
            <w:tcW w:w="1418" w:type="dxa"/>
            <w:tcBorders>
              <w:top w:val="single" w:sz="4" w:space="0" w:color="000000"/>
              <w:left w:val="single" w:sz="4" w:space="0" w:color="000000"/>
              <w:bottom w:val="single" w:sz="4" w:space="0" w:color="000000"/>
              <w:right w:val="single" w:sz="4" w:space="0" w:color="000000"/>
            </w:tcBorders>
            <w:hideMark/>
          </w:tcPr>
          <w:p w:rsidR="003F391D" w:rsidRDefault="003F391D" w:rsidP="00C9225E">
            <w:pPr>
              <w:spacing w:line="360" w:lineRule="auto"/>
              <w:jc w:val="center"/>
              <w:rPr>
                <w:color w:val="000000"/>
              </w:rPr>
            </w:pPr>
            <w:r>
              <w:rPr>
                <w:color w:val="000000"/>
              </w:rPr>
              <w:t>12.88</w:t>
            </w:r>
          </w:p>
        </w:tc>
      </w:tr>
      <w:tr w:rsidR="003F391D" w:rsidTr="002033FF">
        <w:trPr>
          <w:cantSplit/>
          <w:trHeight w:val="413"/>
        </w:trPr>
        <w:tc>
          <w:tcPr>
            <w:tcW w:w="1264" w:type="dxa"/>
            <w:vMerge w:val="restart"/>
            <w:tcBorders>
              <w:top w:val="single" w:sz="4" w:space="0" w:color="000000"/>
              <w:left w:val="single" w:sz="4" w:space="0" w:color="000000"/>
              <w:bottom w:val="single" w:sz="4" w:space="0" w:color="000000"/>
              <w:right w:val="single" w:sz="4" w:space="0" w:color="000000"/>
            </w:tcBorders>
            <w:hideMark/>
          </w:tcPr>
          <w:p w:rsidR="003F391D" w:rsidRDefault="003F391D" w:rsidP="00C9225E">
            <w:pPr>
              <w:spacing w:line="360" w:lineRule="auto"/>
              <w:jc w:val="both"/>
              <w:rPr>
                <w:b/>
                <w:bCs/>
                <w:color w:val="000000"/>
              </w:rPr>
            </w:pPr>
            <w:r>
              <w:rPr>
                <w:b/>
                <w:bCs/>
                <w:color w:val="000000"/>
              </w:rPr>
              <w:t>Job Category</w:t>
            </w:r>
          </w:p>
        </w:tc>
        <w:tc>
          <w:tcPr>
            <w:tcW w:w="2244" w:type="dxa"/>
            <w:tcBorders>
              <w:top w:val="single" w:sz="4" w:space="0" w:color="000000"/>
              <w:left w:val="single" w:sz="4" w:space="0" w:color="000000"/>
              <w:bottom w:val="single" w:sz="4" w:space="0" w:color="000000"/>
              <w:right w:val="single" w:sz="4" w:space="0" w:color="000000"/>
            </w:tcBorders>
            <w:hideMark/>
          </w:tcPr>
          <w:p w:rsidR="003F391D" w:rsidRDefault="003F391D" w:rsidP="00C9225E">
            <w:pPr>
              <w:spacing w:line="360" w:lineRule="auto"/>
              <w:ind w:left="119"/>
              <w:jc w:val="both"/>
              <w:rPr>
                <w:color w:val="000000"/>
              </w:rPr>
            </w:pPr>
            <w:r>
              <w:rPr>
                <w:color w:val="000000"/>
              </w:rPr>
              <w:t>Medical (n=100)</w:t>
            </w:r>
          </w:p>
        </w:tc>
        <w:tc>
          <w:tcPr>
            <w:tcW w:w="1559" w:type="dxa"/>
            <w:tcBorders>
              <w:top w:val="single" w:sz="4" w:space="0" w:color="000000"/>
              <w:left w:val="single" w:sz="4" w:space="0" w:color="000000"/>
              <w:bottom w:val="single" w:sz="4" w:space="0" w:color="000000"/>
              <w:right w:val="single" w:sz="4" w:space="0" w:color="000000"/>
            </w:tcBorders>
            <w:hideMark/>
          </w:tcPr>
          <w:p w:rsidR="003F391D" w:rsidRDefault="003F391D" w:rsidP="00C9225E">
            <w:pPr>
              <w:spacing w:line="360" w:lineRule="auto"/>
              <w:jc w:val="center"/>
              <w:rPr>
                <w:color w:val="000000"/>
              </w:rPr>
            </w:pPr>
            <w:r>
              <w:rPr>
                <w:color w:val="000000"/>
              </w:rPr>
              <w:t>26.00</w:t>
            </w:r>
          </w:p>
        </w:tc>
        <w:tc>
          <w:tcPr>
            <w:tcW w:w="1417" w:type="dxa"/>
            <w:tcBorders>
              <w:top w:val="single" w:sz="4" w:space="0" w:color="000000"/>
              <w:left w:val="single" w:sz="4" w:space="0" w:color="000000"/>
              <w:bottom w:val="single" w:sz="4" w:space="0" w:color="000000"/>
              <w:right w:val="single" w:sz="4" w:space="0" w:color="000000"/>
            </w:tcBorders>
            <w:hideMark/>
          </w:tcPr>
          <w:p w:rsidR="003F391D" w:rsidRDefault="003F391D" w:rsidP="00C9225E">
            <w:pPr>
              <w:spacing w:line="360" w:lineRule="auto"/>
              <w:jc w:val="center"/>
              <w:rPr>
                <w:color w:val="000000"/>
              </w:rPr>
            </w:pPr>
            <w:r>
              <w:rPr>
                <w:color w:val="000000"/>
              </w:rPr>
              <w:t>30.00</w:t>
            </w:r>
          </w:p>
        </w:tc>
        <w:tc>
          <w:tcPr>
            <w:tcW w:w="1137" w:type="dxa"/>
            <w:tcBorders>
              <w:top w:val="single" w:sz="4" w:space="0" w:color="000000"/>
              <w:left w:val="single" w:sz="4" w:space="0" w:color="000000"/>
              <w:bottom w:val="single" w:sz="4" w:space="0" w:color="000000"/>
              <w:right w:val="single" w:sz="4" w:space="0" w:color="000000"/>
            </w:tcBorders>
            <w:hideMark/>
          </w:tcPr>
          <w:p w:rsidR="003F391D" w:rsidRDefault="003F391D" w:rsidP="00C9225E">
            <w:pPr>
              <w:spacing w:line="360" w:lineRule="auto"/>
              <w:jc w:val="center"/>
              <w:rPr>
                <w:color w:val="000000"/>
              </w:rPr>
            </w:pPr>
            <w:r>
              <w:rPr>
                <w:color w:val="000000"/>
              </w:rPr>
              <w:t>35.00</w:t>
            </w:r>
          </w:p>
        </w:tc>
        <w:tc>
          <w:tcPr>
            <w:tcW w:w="1418" w:type="dxa"/>
            <w:tcBorders>
              <w:top w:val="single" w:sz="4" w:space="0" w:color="000000"/>
              <w:left w:val="single" w:sz="4" w:space="0" w:color="000000"/>
              <w:bottom w:val="single" w:sz="4" w:space="0" w:color="000000"/>
              <w:right w:val="single" w:sz="4" w:space="0" w:color="000000"/>
            </w:tcBorders>
            <w:hideMark/>
          </w:tcPr>
          <w:p w:rsidR="003F391D" w:rsidRDefault="003F391D" w:rsidP="00C9225E">
            <w:pPr>
              <w:spacing w:line="360" w:lineRule="auto"/>
              <w:jc w:val="center"/>
              <w:rPr>
                <w:color w:val="000000"/>
              </w:rPr>
            </w:pPr>
            <w:r>
              <w:rPr>
                <w:color w:val="000000"/>
              </w:rPr>
              <w:t>9.00</w:t>
            </w:r>
          </w:p>
        </w:tc>
      </w:tr>
      <w:tr w:rsidR="003F391D" w:rsidTr="002033FF">
        <w:trPr>
          <w:cantSplit/>
          <w:trHeight w:val="412"/>
        </w:trPr>
        <w:tc>
          <w:tcPr>
            <w:tcW w:w="1264" w:type="dxa"/>
            <w:vMerge/>
            <w:tcBorders>
              <w:top w:val="single" w:sz="4" w:space="0" w:color="000000"/>
              <w:left w:val="single" w:sz="4" w:space="0" w:color="000000"/>
              <w:bottom w:val="single" w:sz="4" w:space="0" w:color="000000"/>
              <w:right w:val="single" w:sz="4" w:space="0" w:color="000000"/>
            </w:tcBorders>
            <w:vAlign w:val="center"/>
            <w:hideMark/>
          </w:tcPr>
          <w:p w:rsidR="003F391D" w:rsidRDefault="003F391D" w:rsidP="00C9225E">
            <w:pPr>
              <w:widowControl/>
              <w:autoSpaceDE/>
              <w:autoSpaceDN/>
              <w:adjustRightInd/>
              <w:spacing w:line="360" w:lineRule="auto"/>
              <w:rPr>
                <w:b/>
                <w:bCs/>
                <w:color w:val="000000"/>
              </w:rPr>
            </w:pPr>
          </w:p>
        </w:tc>
        <w:tc>
          <w:tcPr>
            <w:tcW w:w="2244" w:type="dxa"/>
            <w:tcBorders>
              <w:top w:val="single" w:sz="4" w:space="0" w:color="000000"/>
              <w:left w:val="single" w:sz="4" w:space="0" w:color="000000"/>
              <w:bottom w:val="single" w:sz="4" w:space="0" w:color="000000"/>
              <w:right w:val="single" w:sz="4" w:space="0" w:color="000000"/>
            </w:tcBorders>
            <w:hideMark/>
          </w:tcPr>
          <w:p w:rsidR="003F391D" w:rsidRDefault="003F391D" w:rsidP="00C9225E">
            <w:pPr>
              <w:spacing w:line="360" w:lineRule="auto"/>
              <w:ind w:left="119"/>
              <w:jc w:val="both"/>
              <w:rPr>
                <w:color w:val="000000"/>
              </w:rPr>
            </w:pPr>
            <w:r>
              <w:rPr>
                <w:color w:val="000000"/>
              </w:rPr>
              <w:t>Nonmedical (n=100)</w:t>
            </w:r>
          </w:p>
        </w:tc>
        <w:tc>
          <w:tcPr>
            <w:tcW w:w="1559" w:type="dxa"/>
            <w:tcBorders>
              <w:top w:val="single" w:sz="4" w:space="0" w:color="000000"/>
              <w:left w:val="single" w:sz="4" w:space="0" w:color="000000"/>
              <w:bottom w:val="single" w:sz="4" w:space="0" w:color="000000"/>
              <w:right w:val="single" w:sz="4" w:space="0" w:color="000000"/>
            </w:tcBorders>
            <w:hideMark/>
          </w:tcPr>
          <w:p w:rsidR="003F391D" w:rsidRDefault="003F391D" w:rsidP="00C9225E">
            <w:pPr>
              <w:spacing w:line="360" w:lineRule="auto"/>
              <w:jc w:val="center"/>
              <w:rPr>
                <w:color w:val="000000"/>
              </w:rPr>
            </w:pPr>
            <w:r>
              <w:rPr>
                <w:color w:val="000000"/>
              </w:rPr>
              <w:t>27.00</w:t>
            </w:r>
          </w:p>
        </w:tc>
        <w:tc>
          <w:tcPr>
            <w:tcW w:w="1417" w:type="dxa"/>
            <w:tcBorders>
              <w:top w:val="single" w:sz="4" w:space="0" w:color="000000"/>
              <w:left w:val="single" w:sz="4" w:space="0" w:color="000000"/>
              <w:bottom w:val="single" w:sz="4" w:space="0" w:color="000000"/>
              <w:right w:val="single" w:sz="4" w:space="0" w:color="000000"/>
            </w:tcBorders>
            <w:hideMark/>
          </w:tcPr>
          <w:p w:rsidR="003F391D" w:rsidRDefault="003F391D" w:rsidP="00C9225E">
            <w:pPr>
              <w:spacing w:line="360" w:lineRule="auto"/>
              <w:jc w:val="center"/>
              <w:rPr>
                <w:color w:val="000000"/>
              </w:rPr>
            </w:pPr>
            <w:r>
              <w:rPr>
                <w:color w:val="000000"/>
              </w:rPr>
              <w:t>23.00</w:t>
            </w:r>
          </w:p>
        </w:tc>
        <w:tc>
          <w:tcPr>
            <w:tcW w:w="1137" w:type="dxa"/>
            <w:tcBorders>
              <w:top w:val="single" w:sz="4" w:space="0" w:color="000000"/>
              <w:left w:val="single" w:sz="4" w:space="0" w:color="000000"/>
              <w:bottom w:val="single" w:sz="4" w:space="0" w:color="000000"/>
              <w:right w:val="single" w:sz="4" w:space="0" w:color="000000"/>
            </w:tcBorders>
            <w:hideMark/>
          </w:tcPr>
          <w:p w:rsidR="003F391D" w:rsidRDefault="003F391D" w:rsidP="00C9225E">
            <w:pPr>
              <w:spacing w:line="360" w:lineRule="auto"/>
              <w:jc w:val="center"/>
              <w:rPr>
                <w:color w:val="000000"/>
              </w:rPr>
            </w:pPr>
            <w:r>
              <w:rPr>
                <w:color w:val="000000"/>
              </w:rPr>
              <w:t>40.00</w:t>
            </w:r>
          </w:p>
        </w:tc>
        <w:tc>
          <w:tcPr>
            <w:tcW w:w="1418" w:type="dxa"/>
            <w:tcBorders>
              <w:top w:val="single" w:sz="4" w:space="0" w:color="000000"/>
              <w:left w:val="single" w:sz="4" w:space="0" w:color="000000"/>
              <w:bottom w:val="single" w:sz="4" w:space="0" w:color="000000"/>
              <w:right w:val="single" w:sz="4" w:space="0" w:color="000000"/>
            </w:tcBorders>
            <w:hideMark/>
          </w:tcPr>
          <w:p w:rsidR="003F391D" w:rsidRDefault="003F391D" w:rsidP="00C9225E">
            <w:pPr>
              <w:spacing w:line="360" w:lineRule="auto"/>
              <w:jc w:val="center"/>
              <w:rPr>
                <w:color w:val="000000"/>
              </w:rPr>
            </w:pPr>
            <w:r>
              <w:rPr>
                <w:color w:val="000000"/>
              </w:rPr>
              <w:t>10.00</w:t>
            </w:r>
          </w:p>
        </w:tc>
      </w:tr>
    </w:tbl>
    <w:p w:rsidR="003F391D" w:rsidRDefault="003F391D" w:rsidP="003F391D">
      <w:pPr>
        <w:spacing w:line="480" w:lineRule="auto"/>
        <w:rPr>
          <w:color w:val="000000"/>
        </w:rPr>
      </w:pPr>
    </w:p>
    <w:p w:rsidR="00DD7BCC" w:rsidRDefault="002033FF" w:rsidP="00DD7BCC">
      <w:pPr>
        <w:spacing w:line="480" w:lineRule="auto"/>
        <w:jc w:val="both"/>
        <w:rPr>
          <w:i/>
          <w:iCs/>
          <w:color w:val="000000"/>
        </w:rPr>
      </w:pPr>
      <w:r>
        <w:rPr>
          <w:color w:val="000000"/>
        </w:rPr>
        <w:t xml:space="preserve">Table 7 above shows more medical staffs (30%) were overweight than the non-medical staff (23%). Nine percent of medical (9%) and 10% non-medical staffs were severely obese. Also 35% of the medical staff and 40% of non-medical staff were obese. More females (44.4%) than males (7.9%) were obese among hospital staff.  </w:t>
      </w:r>
      <w:r w:rsidR="00DD7BCC">
        <w:rPr>
          <w:color w:val="000000"/>
        </w:rPr>
        <w:t>More than half of the staffs older than 40 yrs were obese-severely obese, There was no significant difference between BMI of medical and nonmedical staff (</w:t>
      </w:r>
      <w:r w:rsidR="00DD7BCC">
        <w:rPr>
          <w:i/>
          <w:iCs/>
          <w:color w:val="000000"/>
        </w:rPr>
        <w:t xml:space="preserve">P-value= 0.661). </w:t>
      </w:r>
    </w:p>
    <w:p w:rsidR="00DD7BCC" w:rsidRDefault="00DD7BCC" w:rsidP="00DD7BCC">
      <w:pPr>
        <w:jc w:val="both"/>
        <w:rPr>
          <w:b/>
          <w:bCs/>
        </w:rPr>
      </w:pPr>
    </w:p>
    <w:p w:rsidR="003F391D" w:rsidRDefault="00DD7BCC" w:rsidP="00DD7BCC">
      <w:pPr>
        <w:jc w:val="both"/>
        <w:rPr>
          <w:b/>
          <w:bCs/>
        </w:rPr>
      </w:pPr>
      <w:r>
        <w:rPr>
          <w:b/>
          <w:bCs/>
        </w:rPr>
        <w:t>Table 8</w:t>
      </w:r>
      <w:r w:rsidR="003F391D">
        <w:rPr>
          <w:b/>
          <w:bCs/>
        </w:rPr>
        <w:t xml:space="preserve">: </w:t>
      </w:r>
      <w:r w:rsidR="00A02C76">
        <w:rPr>
          <w:b/>
          <w:bCs/>
        </w:rPr>
        <w:t>The distribution of the participants who had specific health dis</w:t>
      </w:r>
      <w:r w:rsidR="00E23F12">
        <w:rPr>
          <w:b/>
          <w:bCs/>
        </w:rPr>
        <w:t>order according to their BMI Classification</w:t>
      </w:r>
      <w:r w:rsidR="003F391D">
        <w:rPr>
          <w:b/>
          <w:bCs/>
        </w:rPr>
        <w:t xml:space="preserve"> (% in rows)</w:t>
      </w:r>
    </w:p>
    <w:tbl>
      <w:tblPr>
        <w:tblW w:w="9039" w:type="dxa"/>
        <w:tblInd w:w="-103" w:type="dxa"/>
        <w:tblLayout w:type="fixed"/>
        <w:tblCellMar>
          <w:left w:w="0" w:type="dxa"/>
          <w:right w:w="0" w:type="dxa"/>
        </w:tblCellMar>
        <w:tblLook w:val="04A0"/>
      </w:tblPr>
      <w:tblGrid>
        <w:gridCol w:w="2627"/>
        <w:gridCol w:w="1439"/>
        <w:gridCol w:w="1712"/>
        <w:gridCol w:w="1701"/>
        <w:gridCol w:w="1560"/>
      </w:tblGrid>
      <w:tr w:rsidR="003F391D" w:rsidTr="00DD7BCC">
        <w:trPr>
          <w:cantSplit/>
          <w:trHeight w:val="278"/>
        </w:trPr>
        <w:tc>
          <w:tcPr>
            <w:tcW w:w="2627" w:type="dxa"/>
            <w:tcBorders>
              <w:top w:val="single" w:sz="4" w:space="0" w:color="000000"/>
              <w:left w:val="single" w:sz="4" w:space="0" w:color="000000"/>
              <w:bottom w:val="single" w:sz="4" w:space="0" w:color="000000"/>
              <w:right w:val="single" w:sz="4" w:space="0" w:color="000000"/>
            </w:tcBorders>
            <w:hideMark/>
          </w:tcPr>
          <w:p w:rsidR="003F391D" w:rsidRDefault="003F391D">
            <w:pPr>
              <w:jc w:val="center"/>
              <w:rPr>
                <w:b/>
                <w:bCs/>
                <w:color w:val="000000"/>
              </w:rPr>
            </w:pPr>
            <w:r>
              <w:rPr>
                <w:b/>
                <w:bCs/>
                <w:color w:val="000000"/>
              </w:rPr>
              <w:t>Health Disorders</w:t>
            </w:r>
          </w:p>
        </w:tc>
        <w:tc>
          <w:tcPr>
            <w:tcW w:w="1439" w:type="dxa"/>
            <w:tcBorders>
              <w:top w:val="single" w:sz="4" w:space="0" w:color="000000"/>
              <w:left w:val="single" w:sz="4" w:space="0" w:color="000000"/>
              <w:bottom w:val="single" w:sz="4" w:space="0" w:color="000000"/>
              <w:right w:val="single" w:sz="4" w:space="0" w:color="000000"/>
            </w:tcBorders>
            <w:hideMark/>
          </w:tcPr>
          <w:p w:rsidR="003F391D" w:rsidRDefault="003F391D">
            <w:pPr>
              <w:jc w:val="center"/>
              <w:rPr>
                <w:b/>
                <w:bCs/>
                <w:color w:val="000000"/>
              </w:rPr>
            </w:pPr>
            <w:r>
              <w:rPr>
                <w:b/>
                <w:bCs/>
                <w:color w:val="000000"/>
              </w:rPr>
              <w:t>Normal weight</w:t>
            </w:r>
          </w:p>
        </w:tc>
        <w:tc>
          <w:tcPr>
            <w:tcW w:w="1712" w:type="dxa"/>
            <w:tcBorders>
              <w:top w:val="single" w:sz="4" w:space="0" w:color="000000"/>
              <w:left w:val="single" w:sz="4" w:space="0" w:color="000000"/>
              <w:bottom w:val="single" w:sz="4" w:space="0" w:color="000000"/>
              <w:right w:val="single" w:sz="4" w:space="0" w:color="000000"/>
            </w:tcBorders>
            <w:hideMark/>
          </w:tcPr>
          <w:p w:rsidR="003F391D" w:rsidRDefault="003F391D">
            <w:pPr>
              <w:jc w:val="center"/>
              <w:rPr>
                <w:b/>
                <w:bCs/>
                <w:color w:val="000000"/>
              </w:rPr>
            </w:pPr>
            <w:r>
              <w:rPr>
                <w:b/>
                <w:bCs/>
                <w:color w:val="000000"/>
              </w:rPr>
              <w:t>Overweight</w:t>
            </w:r>
          </w:p>
        </w:tc>
        <w:tc>
          <w:tcPr>
            <w:tcW w:w="1701" w:type="dxa"/>
            <w:tcBorders>
              <w:top w:val="single" w:sz="4" w:space="0" w:color="000000"/>
              <w:left w:val="single" w:sz="4" w:space="0" w:color="000000"/>
              <w:bottom w:val="single" w:sz="4" w:space="0" w:color="000000"/>
              <w:right w:val="single" w:sz="4" w:space="0" w:color="000000"/>
            </w:tcBorders>
            <w:hideMark/>
          </w:tcPr>
          <w:p w:rsidR="003F391D" w:rsidRDefault="003F391D">
            <w:pPr>
              <w:jc w:val="center"/>
              <w:rPr>
                <w:b/>
                <w:bCs/>
                <w:color w:val="000000"/>
              </w:rPr>
            </w:pPr>
            <w:r>
              <w:rPr>
                <w:b/>
                <w:bCs/>
                <w:color w:val="000000"/>
              </w:rPr>
              <w:t>Obese</w:t>
            </w:r>
          </w:p>
        </w:tc>
        <w:tc>
          <w:tcPr>
            <w:tcW w:w="1560" w:type="dxa"/>
            <w:tcBorders>
              <w:top w:val="single" w:sz="4" w:space="0" w:color="000000"/>
              <w:left w:val="single" w:sz="4" w:space="0" w:color="000000"/>
              <w:bottom w:val="single" w:sz="4" w:space="0" w:color="000000"/>
              <w:right w:val="single" w:sz="4" w:space="0" w:color="000000"/>
            </w:tcBorders>
            <w:hideMark/>
          </w:tcPr>
          <w:p w:rsidR="003F391D" w:rsidRDefault="003F391D">
            <w:pPr>
              <w:jc w:val="center"/>
              <w:rPr>
                <w:b/>
                <w:bCs/>
                <w:color w:val="000000"/>
              </w:rPr>
            </w:pPr>
            <w:r>
              <w:rPr>
                <w:b/>
                <w:bCs/>
                <w:color w:val="000000"/>
              </w:rPr>
              <w:t xml:space="preserve">Morbidly </w:t>
            </w:r>
          </w:p>
          <w:p w:rsidR="003F391D" w:rsidRDefault="003F391D">
            <w:pPr>
              <w:jc w:val="center"/>
              <w:rPr>
                <w:b/>
                <w:bCs/>
                <w:color w:val="000000"/>
              </w:rPr>
            </w:pPr>
            <w:r>
              <w:rPr>
                <w:b/>
                <w:bCs/>
                <w:color w:val="000000"/>
              </w:rPr>
              <w:t>Obese</w:t>
            </w:r>
          </w:p>
        </w:tc>
      </w:tr>
      <w:tr w:rsidR="003F391D" w:rsidTr="00DD7BCC">
        <w:trPr>
          <w:cantSplit/>
        </w:trPr>
        <w:tc>
          <w:tcPr>
            <w:tcW w:w="2627"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480" w:lineRule="auto"/>
              <w:ind w:left="108"/>
              <w:jc w:val="both"/>
              <w:rPr>
                <w:color w:val="000000"/>
              </w:rPr>
            </w:pPr>
            <w:r>
              <w:rPr>
                <w:color w:val="000000"/>
              </w:rPr>
              <w:t>Diabetes (n= 21)</w:t>
            </w:r>
          </w:p>
        </w:tc>
        <w:tc>
          <w:tcPr>
            <w:tcW w:w="1439"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480" w:lineRule="auto"/>
              <w:ind w:right="274"/>
              <w:jc w:val="right"/>
            </w:pPr>
            <w:r>
              <w:t>5 (23.8)</w:t>
            </w:r>
          </w:p>
        </w:tc>
        <w:tc>
          <w:tcPr>
            <w:tcW w:w="1712"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480" w:lineRule="auto"/>
              <w:ind w:right="274"/>
              <w:jc w:val="right"/>
            </w:pPr>
            <w:r>
              <w:t>2(9.52)</w:t>
            </w:r>
          </w:p>
        </w:tc>
        <w:tc>
          <w:tcPr>
            <w:tcW w:w="1701"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480" w:lineRule="auto"/>
              <w:ind w:right="274"/>
              <w:jc w:val="right"/>
            </w:pPr>
            <w:r>
              <w:t>13(61.91)</w:t>
            </w:r>
          </w:p>
        </w:tc>
        <w:tc>
          <w:tcPr>
            <w:tcW w:w="1560"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480" w:lineRule="auto"/>
              <w:ind w:right="274"/>
              <w:jc w:val="right"/>
            </w:pPr>
            <w:r>
              <w:t>1(4.76)</w:t>
            </w:r>
          </w:p>
        </w:tc>
      </w:tr>
      <w:tr w:rsidR="003F391D" w:rsidTr="00DD7BCC">
        <w:trPr>
          <w:cantSplit/>
        </w:trPr>
        <w:tc>
          <w:tcPr>
            <w:tcW w:w="2627"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480" w:lineRule="auto"/>
              <w:ind w:left="108"/>
              <w:jc w:val="both"/>
              <w:rPr>
                <w:color w:val="000000"/>
              </w:rPr>
            </w:pPr>
            <w:r>
              <w:rPr>
                <w:color w:val="000000"/>
              </w:rPr>
              <w:t>Hypertension (n=38)</w:t>
            </w:r>
          </w:p>
        </w:tc>
        <w:tc>
          <w:tcPr>
            <w:tcW w:w="1439"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480" w:lineRule="auto"/>
              <w:ind w:right="274"/>
              <w:jc w:val="right"/>
            </w:pPr>
            <w:r>
              <w:t>8(21.05)</w:t>
            </w:r>
          </w:p>
        </w:tc>
        <w:tc>
          <w:tcPr>
            <w:tcW w:w="1712"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480" w:lineRule="auto"/>
              <w:ind w:right="274"/>
              <w:jc w:val="right"/>
            </w:pPr>
            <w:r>
              <w:t>4(10.53)</w:t>
            </w:r>
          </w:p>
        </w:tc>
        <w:tc>
          <w:tcPr>
            <w:tcW w:w="1701"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480" w:lineRule="auto"/>
              <w:ind w:right="274"/>
              <w:jc w:val="right"/>
            </w:pPr>
            <w:r>
              <w:t>17(44.74)</w:t>
            </w:r>
          </w:p>
        </w:tc>
        <w:tc>
          <w:tcPr>
            <w:tcW w:w="1560"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480" w:lineRule="auto"/>
              <w:ind w:right="274"/>
              <w:jc w:val="right"/>
            </w:pPr>
            <w:r>
              <w:t>9(23.68)</w:t>
            </w:r>
          </w:p>
        </w:tc>
      </w:tr>
      <w:tr w:rsidR="003F391D" w:rsidTr="00DD7BCC">
        <w:trPr>
          <w:cantSplit/>
        </w:trPr>
        <w:tc>
          <w:tcPr>
            <w:tcW w:w="2627"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480" w:lineRule="auto"/>
              <w:ind w:left="108"/>
              <w:jc w:val="both"/>
              <w:rPr>
                <w:color w:val="000000"/>
              </w:rPr>
            </w:pPr>
            <w:r>
              <w:rPr>
                <w:color w:val="000000"/>
              </w:rPr>
              <w:t>Varicose veins (n=13)</w:t>
            </w:r>
          </w:p>
        </w:tc>
        <w:tc>
          <w:tcPr>
            <w:tcW w:w="1439"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480" w:lineRule="auto"/>
              <w:ind w:right="274"/>
              <w:jc w:val="right"/>
            </w:pPr>
            <w:r>
              <w:t>2(15.38)</w:t>
            </w:r>
          </w:p>
        </w:tc>
        <w:tc>
          <w:tcPr>
            <w:tcW w:w="1712"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480" w:lineRule="auto"/>
              <w:ind w:right="274"/>
              <w:jc w:val="right"/>
            </w:pPr>
            <w:r>
              <w:t>5(38.46)</w:t>
            </w:r>
          </w:p>
        </w:tc>
        <w:tc>
          <w:tcPr>
            <w:tcW w:w="1701"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480" w:lineRule="auto"/>
              <w:ind w:right="274"/>
              <w:jc w:val="right"/>
            </w:pPr>
            <w:r>
              <w:t>6(46.15)</w:t>
            </w:r>
          </w:p>
        </w:tc>
        <w:tc>
          <w:tcPr>
            <w:tcW w:w="1560" w:type="dxa"/>
            <w:tcBorders>
              <w:top w:val="single" w:sz="4" w:space="0" w:color="000000"/>
              <w:left w:val="single" w:sz="4" w:space="0" w:color="000000"/>
              <w:bottom w:val="single" w:sz="4" w:space="0" w:color="000000"/>
              <w:right w:val="single" w:sz="4" w:space="0" w:color="000000"/>
            </w:tcBorders>
            <w:hideMark/>
          </w:tcPr>
          <w:p w:rsidR="003F391D" w:rsidRDefault="008526E4">
            <w:pPr>
              <w:spacing w:line="480" w:lineRule="auto"/>
              <w:ind w:right="274"/>
              <w:jc w:val="right"/>
            </w:pPr>
            <w:r>
              <w:t>N</w:t>
            </w:r>
            <w:r w:rsidR="003F391D">
              <w:t>il</w:t>
            </w:r>
          </w:p>
        </w:tc>
      </w:tr>
      <w:tr w:rsidR="003F391D" w:rsidTr="00DD7BCC">
        <w:trPr>
          <w:cantSplit/>
        </w:trPr>
        <w:tc>
          <w:tcPr>
            <w:tcW w:w="2627"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480" w:lineRule="auto"/>
              <w:ind w:left="108"/>
              <w:jc w:val="both"/>
              <w:rPr>
                <w:color w:val="000000"/>
              </w:rPr>
            </w:pPr>
            <w:r>
              <w:rPr>
                <w:color w:val="000000"/>
              </w:rPr>
              <w:t>Stress (n=65)</w:t>
            </w:r>
          </w:p>
        </w:tc>
        <w:tc>
          <w:tcPr>
            <w:tcW w:w="1439"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480" w:lineRule="auto"/>
              <w:ind w:right="274"/>
              <w:jc w:val="right"/>
            </w:pPr>
            <w:r>
              <w:t>14(21.54)</w:t>
            </w:r>
          </w:p>
        </w:tc>
        <w:tc>
          <w:tcPr>
            <w:tcW w:w="1712"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480" w:lineRule="auto"/>
              <w:ind w:right="274"/>
              <w:jc w:val="right"/>
            </w:pPr>
            <w:r>
              <w:t>19(29.23)</w:t>
            </w:r>
          </w:p>
        </w:tc>
        <w:tc>
          <w:tcPr>
            <w:tcW w:w="1701"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480" w:lineRule="auto"/>
              <w:ind w:right="274"/>
              <w:jc w:val="right"/>
            </w:pPr>
            <w:r>
              <w:t>27(41.54)</w:t>
            </w:r>
          </w:p>
        </w:tc>
        <w:tc>
          <w:tcPr>
            <w:tcW w:w="1560"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480" w:lineRule="auto"/>
              <w:ind w:right="274"/>
              <w:jc w:val="right"/>
              <w:rPr>
                <w:bCs/>
              </w:rPr>
            </w:pPr>
            <w:r>
              <w:rPr>
                <w:bCs/>
              </w:rPr>
              <w:t>5(7.69)</w:t>
            </w:r>
          </w:p>
        </w:tc>
      </w:tr>
      <w:tr w:rsidR="003F391D" w:rsidTr="00DD7BCC">
        <w:trPr>
          <w:cantSplit/>
        </w:trPr>
        <w:tc>
          <w:tcPr>
            <w:tcW w:w="2627"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480" w:lineRule="auto"/>
              <w:ind w:left="108"/>
              <w:jc w:val="both"/>
              <w:rPr>
                <w:color w:val="000000"/>
              </w:rPr>
            </w:pPr>
            <w:r>
              <w:rPr>
                <w:color w:val="000000"/>
              </w:rPr>
              <w:lastRenderedPageBreak/>
              <w:t>Heart Disease (n=5)</w:t>
            </w:r>
          </w:p>
        </w:tc>
        <w:tc>
          <w:tcPr>
            <w:tcW w:w="1439"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480" w:lineRule="auto"/>
              <w:ind w:right="274"/>
              <w:jc w:val="right"/>
            </w:pPr>
            <w:r>
              <w:t>0</w:t>
            </w:r>
          </w:p>
        </w:tc>
        <w:tc>
          <w:tcPr>
            <w:tcW w:w="1712"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480" w:lineRule="auto"/>
              <w:ind w:right="274"/>
              <w:jc w:val="right"/>
            </w:pPr>
            <w:r>
              <w:t>1(20)</w:t>
            </w:r>
          </w:p>
        </w:tc>
        <w:tc>
          <w:tcPr>
            <w:tcW w:w="1701"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480" w:lineRule="auto"/>
              <w:ind w:right="274"/>
              <w:jc w:val="right"/>
              <w:rPr>
                <w:bCs/>
              </w:rPr>
            </w:pPr>
            <w:r>
              <w:rPr>
                <w:bCs/>
              </w:rPr>
              <w:t>3(60.0)</w:t>
            </w:r>
          </w:p>
        </w:tc>
        <w:tc>
          <w:tcPr>
            <w:tcW w:w="1560"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480" w:lineRule="auto"/>
              <w:ind w:right="274"/>
              <w:jc w:val="right"/>
            </w:pPr>
            <w:r>
              <w:t>1(20.0)</w:t>
            </w:r>
          </w:p>
        </w:tc>
      </w:tr>
      <w:tr w:rsidR="003F391D" w:rsidTr="00DD7BCC">
        <w:trPr>
          <w:cantSplit/>
        </w:trPr>
        <w:tc>
          <w:tcPr>
            <w:tcW w:w="2627"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480" w:lineRule="auto"/>
              <w:ind w:left="108"/>
              <w:jc w:val="both"/>
              <w:rPr>
                <w:color w:val="000000"/>
              </w:rPr>
            </w:pPr>
            <w:r>
              <w:rPr>
                <w:color w:val="000000"/>
              </w:rPr>
              <w:t>Respiratory Diseases (15)</w:t>
            </w:r>
          </w:p>
        </w:tc>
        <w:tc>
          <w:tcPr>
            <w:tcW w:w="1439"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480" w:lineRule="auto"/>
              <w:ind w:right="274"/>
              <w:jc w:val="right"/>
            </w:pPr>
            <w:r>
              <w:t>3(20.0)</w:t>
            </w:r>
          </w:p>
        </w:tc>
        <w:tc>
          <w:tcPr>
            <w:tcW w:w="1712"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480" w:lineRule="auto"/>
              <w:ind w:right="274"/>
              <w:jc w:val="right"/>
            </w:pPr>
            <w:r>
              <w:t>5(33.33)</w:t>
            </w:r>
          </w:p>
        </w:tc>
        <w:tc>
          <w:tcPr>
            <w:tcW w:w="1701"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480" w:lineRule="auto"/>
              <w:ind w:right="274"/>
              <w:jc w:val="right"/>
            </w:pPr>
            <w:r>
              <w:t>6(40.0)</w:t>
            </w:r>
          </w:p>
        </w:tc>
        <w:tc>
          <w:tcPr>
            <w:tcW w:w="1560"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480" w:lineRule="auto"/>
              <w:ind w:right="274"/>
              <w:jc w:val="right"/>
              <w:rPr>
                <w:bCs/>
              </w:rPr>
            </w:pPr>
            <w:r>
              <w:rPr>
                <w:bCs/>
              </w:rPr>
              <w:t>1(6.67)</w:t>
            </w:r>
          </w:p>
        </w:tc>
      </w:tr>
      <w:tr w:rsidR="003F391D" w:rsidTr="00DD7BCC">
        <w:trPr>
          <w:cantSplit/>
        </w:trPr>
        <w:tc>
          <w:tcPr>
            <w:tcW w:w="2627"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480" w:lineRule="auto"/>
              <w:ind w:left="108"/>
              <w:jc w:val="both"/>
              <w:rPr>
                <w:color w:val="000000"/>
              </w:rPr>
            </w:pPr>
            <w:r>
              <w:rPr>
                <w:color w:val="000000"/>
              </w:rPr>
              <w:t>Body/joint pains (n=83)</w:t>
            </w:r>
          </w:p>
        </w:tc>
        <w:tc>
          <w:tcPr>
            <w:tcW w:w="1439"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480" w:lineRule="auto"/>
              <w:ind w:right="274"/>
              <w:jc w:val="right"/>
            </w:pPr>
            <w:r>
              <w:t>12(14.46)</w:t>
            </w:r>
          </w:p>
        </w:tc>
        <w:tc>
          <w:tcPr>
            <w:tcW w:w="1712"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480" w:lineRule="auto"/>
              <w:ind w:right="274"/>
              <w:jc w:val="right"/>
            </w:pPr>
            <w:r>
              <w:t>17(20.48)</w:t>
            </w:r>
          </w:p>
        </w:tc>
        <w:tc>
          <w:tcPr>
            <w:tcW w:w="1701"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480" w:lineRule="auto"/>
              <w:ind w:right="274"/>
              <w:jc w:val="right"/>
            </w:pPr>
            <w:r>
              <w:t>40(48.19)</w:t>
            </w:r>
          </w:p>
        </w:tc>
        <w:tc>
          <w:tcPr>
            <w:tcW w:w="1560"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480" w:lineRule="auto"/>
              <w:ind w:right="274"/>
              <w:jc w:val="right"/>
              <w:rPr>
                <w:bCs/>
              </w:rPr>
            </w:pPr>
            <w:r>
              <w:rPr>
                <w:bCs/>
              </w:rPr>
              <w:t>14(16.87)</w:t>
            </w:r>
          </w:p>
        </w:tc>
      </w:tr>
    </w:tbl>
    <w:p w:rsidR="003F391D" w:rsidRDefault="003F391D" w:rsidP="003F391D">
      <w:pPr>
        <w:spacing w:line="480" w:lineRule="auto"/>
        <w:jc w:val="both"/>
        <w:rPr>
          <w:color w:val="000000"/>
        </w:rPr>
      </w:pPr>
    </w:p>
    <w:p w:rsidR="003F391D" w:rsidRDefault="00E23F12" w:rsidP="00E23F12">
      <w:pPr>
        <w:spacing w:line="480" w:lineRule="auto"/>
        <w:jc w:val="both"/>
        <w:rPr>
          <w:color w:val="000000"/>
        </w:rPr>
      </w:pPr>
      <w:r>
        <w:rPr>
          <w:color w:val="000000"/>
        </w:rPr>
        <w:t xml:space="preserve">As shown in table </w:t>
      </w:r>
      <w:r w:rsidR="00DD7BCC">
        <w:rPr>
          <w:color w:val="000000"/>
        </w:rPr>
        <w:t>8 above</w:t>
      </w:r>
      <w:r>
        <w:rPr>
          <w:color w:val="000000"/>
        </w:rPr>
        <w:t xml:space="preserve">, between 41% and 80% of those with health disorders were either obese or morbidly obese. </w:t>
      </w:r>
      <w:r w:rsidR="00DD7BCC">
        <w:rPr>
          <w:color w:val="000000"/>
        </w:rPr>
        <w:t xml:space="preserve">About 68.4% of those staffs with hypertension (n=38) and 57% of those with diabetes (n=21) were obese-severely obese. Majority of staff with stress were obese (41.54%), overweight (29.23%), Normal weight (21.54%) and least severely obese (7.69).  </w:t>
      </w:r>
      <w:r w:rsidR="00435D77">
        <w:rPr>
          <w:color w:val="000000"/>
        </w:rPr>
        <w:t>C</w:t>
      </w:r>
      <w:r w:rsidR="008526E4">
        <w:rPr>
          <w:color w:val="000000"/>
        </w:rPr>
        <w:t>lose to half</w:t>
      </w:r>
      <w:r w:rsidR="00DD7BCC">
        <w:rPr>
          <w:color w:val="000000"/>
        </w:rPr>
        <w:t xml:space="preserve"> o</w:t>
      </w:r>
      <w:r w:rsidR="0011630A">
        <w:rPr>
          <w:color w:val="000000"/>
        </w:rPr>
        <w:t>f staff with body/joints pains</w:t>
      </w:r>
      <w:r w:rsidR="008526E4">
        <w:rPr>
          <w:color w:val="000000"/>
        </w:rPr>
        <w:t xml:space="preserve"> (48.19%) were obese, 20.48% were overweight, 16.87% were severely/morbidly obese and least had normal weight (14.46%).</w:t>
      </w:r>
      <w:r w:rsidR="0011630A">
        <w:rPr>
          <w:color w:val="000000"/>
        </w:rPr>
        <w:t xml:space="preserve"> </w:t>
      </w:r>
    </w:p>
    <w:p w:rsidR="00E23F12" w:rsidRDefault="003F391D" w:rsidP="003F391D">
      <w:pPr>
        <w:spacing w:line="480" w:lineRule="auto"/>
        <w:rPr>
          <w:b/>
          <w:bCs/>
          <w:color w:val="FF0000"/>
        </w:rPr>
      </w:pPr>
      <w:r>
        <w:rPr>
          <w:b/>
          <w:bCs/>
          <w:color w:val="FF0000"/>
        </w:rPr>
        <w:t xml:space="preserve">  </w:t>
      </w:r>
    </w:p>
    <w:p w:rsidR="00AD05AD" w:rsidRDefault="00AD05AD" w:rsidP="00E23F12">
      <w:pPr>
        <w:spacing w:line="276" w:lineRule="auto"/>
        <w:rPr>
          <w:b/>
          <w:bCs/>
        </w:rPr>
      </w:pPr>
    </w:p>
    <w:p w:rsidR="003F391D" w:rsidRDefault="008526E4" w:rsidP="00E23F12">
      <w:pPr>
        <w:spacing w:line="276" w:lineRule="auto"/>
        <w:rPr>
          <w:b/>
          <w:bCs/>
        </w:rPr>
      </w:pPr>
      <w:r>
        <w:rPr>
          <w:b/>
          <w:bCs/>
        </w:rPr>
        <w:t>Table 9</w:t>
      </w:r>
      <w:r w:rsidR="003F391D">
        <w:rPr>
          <w:b/>
          <w:bCs/>
        </w:rPr>
        <w:t xml:space="preserve">: </w:t>
      </w:r>
      <w:r w:rsidR="00E23F12">
        <w:rPr>
          <w:b/>
          <w:bCs/>
        </w:rPr>
        <w:t xml:space="preserve">The distribution of the participants according to </w:t>
      </w:r>
      <w:r>
        <w:rPr>
          <w:b/>
          <w:bCs/>
        </w:rPr>
        <w:t>satisfaction</w:t>
      </w:r>
      <w:r w:rsidR="00E23F12">
        <w:rPr>
          <w:b/>
          <w:bCs/>
        </w:rPr>
        <w:t xml:space="preserve"> with weight</w:t>
      </w:r>
      <w:r w:rsidR="003F391D">
        <w:rPr>
          <w:b/>
          <w:bCs/>
        </w:rPr>
        <w:t xml:space="preserve"> </w:t>
      </w:r>
      <w:r w:rsidR="00E23F12">
        <w:rPr>
          <w:b/>
          <w:bCs/>
        </w:rPr>
        <w:t>or whether the</w:t>
      </w:r>
      <w:r>
        <w:rPr>
          <w:b/>
          <w:bCs/>
        </w:rPr>
        <w:t>y made an effort to lose weight</w:t>
      </w:r>
    </w:p>
    <w:tbl>
      <w:tblPr>
        <w:tblW w:w="0" w:type="auto"/>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4962"/>
        <w:gridCol w:w="2126"/>
        <w:gridCol w:w="1843"/>
      </w:tblGrid>
      <w:tr w:rsidR="003F391D" w:rsidTr="008526E4">
        <w:tc>
          <w:tcPr>
            <w:tcW w:w="4962" w:type="dxa"/>
            <w:tcBorders>
              <w:top w:val="single" w:sz="4" w:space="0" w:color="000000"/>
              <w:left w:val="single" w:sz="4" w:space="0" w:color="000000"/>
              <w:bottom w:val="single" w:sz="4" w:space="0" w:color="000000"/>
              <w:right w:val="single" w:sz="4" w:space="0" w:color="000000"/>
            </w:tcBorders>
            <w:hideMark/>
          </w:tcPr>
          <w:p w:rsidR="003F391D" w:rsidRDefault="00E23F12">
            <w:pPr>
              <w:jc w:val="center"/>
              <w:rPr>
                <w:b/>
                <w:bCs/>
                <w:lang w:eastAsia="en-ZA"/>
              </w:rPr>
            </w:pPr>
            <w:r>
              <w:rPr>
                <w:b/>
                <w:bCs/>
                <w:lang w:eastAsia="en-ZA"/>
              </w:rPr>
              <w:t>Distribution</w:t>
            </w:r>
          </w:p>
        </w:tc>
        <w:tc>
          <w:tcPr>
            <w:tcW w:w="2126" w:type="dxa"/>
            <w:tcBorders>
              <w:top w:val="single" w:sz="4" w:space="0" w:color="000000"/>
              <w:left w:val="single" w:sz="4" w:space="0" w:color="000000"/>
              <w:bottom w:val="single" w:sz="4" w:space="0" w:color="000000"/>
              <w:right w:val="single" w:sz="4" w:space="0" w:color="000000"/>
            </w:tcBorders>
            <w:hideMark/>
          </w:tcPr>
          <w:p w:rsidR="003F391D" w:rsidRDefault="003F391D">
            <w:pPr>
              <w:jc w:val="center"/>
              <w:rPr>
                <w:b/>
                <w:bCs/>
                <w:lang w:eastAsia="en-ZA"/>
              </w:rPr>
            </w:pPr>
            <w:r>
              <w:rPr>
                <w:b/>
                <w:bCs/>
                <w:lang w:eastAsia="en-ZA"/>
              </w:rPr>
              <w:t>Medical staff</w:t>
            </w:r>
          </w:p>
          <w:p w:rsidR="003F391D" w:rsidRDefault="003F391D">
            <w:pPr>
              <w:jc w:val="center"/>
              <w:rPr>
                <w:b/>
                <w:bCs/>
                <w:lang w:eastAsia="en-ZA"/>
              </w:rPr>
            </w:pPr>
            <w:r>
              <w:rPr>
                <w:b/>
                <w:bCs/>
                <w:lang w:eastAsia="en-ZA"/>
              </w:rPr>
              <w:t>%</w:t>
            </w:r>
          </w:p>
        </w:tc>
        <w:tc>
          <w:tcPr>
            <w:tcW w:w="1843" w:type="dxa"/>
            <w:tcBorders>
              <w:top w:val="single" w:sz="4" w:space="0" w:color="000000"/>
              <w:left w:val="single" w:sz="4" w:space="0" w:color="000000"/>
              <w:bottom w:val="single" w:sz="4" w:space="0" w:color="000000"/>
              <w:right w:val="single" w:sz="4" w:space="0" w:color="000000"/>
            </w:tcBorders>
            <w:hideMark/>
          </w:tcPr>
          <w:p w:rsidR="003F391D" w:rsidRDefault="003F391D">
            <w:pPr>
              <w:jc w:val="center"/>
              <w:rPr>
                <w:b/>
                <w:bCs/>
                <w:lang w:eastAsia="en-ZA"/>
              </w:rPr>
            </w:pPr>
            <w:r>
              <w:rPr>
                <w:b/>
                <w:bCs/>
                <w:lang w:eastAsia="en-ZA"/>
              </w:rPr>
              <w:t>Non Medical staff %</w:t>
            </w:r>
          </w:p>
        </w:tc>
      </w:tr>
      <w:tr w:rsidR="003F391D" w:rsidTr="008526E4">
        <w:tc>
          <w:tcPr>
            <w:tcW w:w="4962"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rPr>
                <w:bCs/>
                <w:lang w:eastAsia="en-ZA"/>
              </w:rPr>
            </w:pPr>
            <w:r>
              <w:rPr>
                <w:bCs/>
                <w:lang w:eastAsia="en-ZA"/>
              </w:rPr>
              <w:t>Satisfied with their weight (n=117)</w:t>
            </w:r>
          </w:p>
        </w:tc>
        <w:tc>
          <w:tcPr>
            <w:tcW w:w="2126"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ind w:right="342"/>
              <w:jc w:val="right"/>
              <w:rPr>
                <w:bCs/>
                <w:lang w:eastAsia="en-ZA"/>
              </w:rPr>
            </w:pPr>
            <w:r>
              <w:rPr>
                <w:bCs/>
                <w:lang w:eastAsia="en-ZA"/>
              </w:rPr>
              <w:t>56.0</w:t>
            </w:r>
          </w:p>
        </w:tc>
        <w:tc>
          <w:tcPr>
            <w:tcW w:w="1843"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ind w:right="342"/>
              <w:jc w:val="right"/>
              <w:rPr>
                <w:bCs/>
                <w:lang w:eastAsia="en-ZA"/>
              </w:rPr>
            </w:pPr>
            <w:r>
              <w:rPr>
                <w:bCs/>
                <w:lang w:eastAsia="en-ZA"/>
              </w:rPr>
              <w:t>61.0</w:t>
            </w:r>
          </w:p>
        </w:tc>
      </w:tr>
      <w:tr w:rsidR="003F391D" w:rsidTr="008526E4">
        <w:tc>
          <w:tcPr>
            <w:tcW w:w="4962"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rPr>
                <w:bCs/>
                <w:lang w:eastAsia="en-ZA"/>
              </w:rPr>
            </w:pPr>
            <w:r>
              <w:rPr>
                <w:bCs/>
                <w:lang w:eastAsia="en-ZA"/>
              </w:rPr>
              <w:t>Ever tried to lose weight (n=80)</w:t>
            </w:r>
          </w:p>
        </w:tc>
        <w:tc>
          <w:tcPr>
            <w:tcW w:w="2126"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ind w:right="342"/>
              <w:jc w:val="right"/>
              <w:rPr>
                <w:bCs/>
                <w:lang w:eastAsia="en-ZA"/>
              </w:rPr>
            </w:pPr>
            <w:r>
              <w:rPr>
                <w:bCs/>
                <w:lang w:eastAsia="en-ZA"/>
              </w:rPr>
              <w:t>41.0</w:t>
            </w:r>
          </w:p>
        </w:tc>
        <w:tc>
          <w:tcPr>
            <w:tcW w:w="1843"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ind w:right="342"/>
              <w:jc w:val="right"/>
              <w:rPr>
                <w:bCs/>
                <w:lang w:eastAsia="en-ZA"/>
              </w:rPr>
            </w:pPr>
            <w:r>
              <w:rPr>
                <w:bCs/>
                <w:lang w:eastAsia="en-ZA"/>
              </w:rPr>
              <w:t>39.0</w:t>
            </w:r>
          </w:p>
        </w:tc>
      </w:tr>
      <w:tr w:rsidR="003F391D" w:rsidTr="008526E4">
        <w:tc>
          <w:tcPr>
            <w:tcW w:w="4962" w:type="dxa"/>
            <w:tcBorders>
              <w:top w:val="single" w:sz="4" w:space="0" w:color="000000"/>
              <w:left w:val="single" w:sz="4" w:space="0" w:color="000000"/>
              <w:bottom w:val="single" w:sz="4" w:space="0" w:color="000000"/>
              <w:right w:val="single" w:sz="4" w:space="0" w:color="000000"/>
            </w:tcBorders>
            <w:hideMark/>
          </w:tcPr>
          <w:p w:rsidR="003F391D" w:rsidRDefault="003F391D">
            <w:pPr>
              <w:pStyle w:val="ListParagraph"/>
              <w:numPr>
                <w:ilvl w:val="0"/>
                <w:numId w:val="17"/>
              </w:numPr>
              <w:spacing w:line="360" w:lineRule="auto"/>
              <w:rPr>
                <w:bCs/>
                <w:lang w:eastAsia="en-ZA"/>
              </w:rPr>
            </w:pPr>
            <w:r>
              <w:rPr>
                <w:bCs/>
                <w:lang w:eastAsia="en-ZA"/>
              </w:rPr>
              <w:t>Diet  to lose weight (n=44)</w:t>
            </w:r>
          </w:p>
        </w:tc>
        <w:tc>
          <w:tcPr>
            <w:tcW w:w="2126"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ind w:right="342"/>
              <w:jc w:val="right"/>
              <w:rPr>
                <w:bCs/>
                <w:lang w:eastAsia="en-ZA"/>
              </w:rPr>
            </w:pPr>
            <w:r>
              <w:rPr>
                <w:bCs/>
                <w:lang w:eastAsia="en-ZA"/>
              </w:rPr>
              <w:t>23.0</w:t>
            </w:r>
          </w:p>
        </w:tc>
        <w:tc>
          <w:tcPr>
            <w:tcW w:w="1843"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ind w:right="342"/>
              <w:jc w:val="right"/>
              <w:rPr>
                <w:bCs/>
                <w:lang w:eastAsia="en-ZA"/>
              </w:rPr>
            </w:pPr>
            <w:r>
              <w:rPr>
                <w:bCs/>
                <w:lang w:eastAsia="en-ZA"/>
              </w:rPr>
              <w:t>21.0</w:t>
            </w:r>
          </w:p>
        </w:tc>
      </w:tr>
      <w:tr w:rsidR="003F391D" w:rsidTr="008526E4">
        <w:tc>
          <w:tcPr>
            <w:tcW w:w="4962" w:type="dxa"/>
            <w:tcBorders>
              <w:top w:val="single" w:sz="4" w:space="0" w:color="000000"/>
              <w:left w:val="single" w:sz="4" w:space="0" w:color="000000"/>
              <w:bottom w:val="single" w:sz="4" w:space="0" w:color="000000"/>
              <w:right w:val="single" w:sz="4" w:space="0" w:color="000000"/>
            </w:tcBorders>
            <w:hideMark/>
          </w:tcPr>
          <w:p w:rsidR="003F391D" w:rsidRDefault="003F391D">
            <w:pPr>
              <w:pStyle w:val="ListParagraph"/>
              <w:numPr>
                <w:ilvl w:val="0"/>
                <w:numId w:val="17"/>
              </w:numPr>
              <w:spacing w:line="360" w:lineRule="auto"/>
              <w:rPr>
                <w:bCs/>
                <w:lang w:eastAsia="en-ZA"/>
              </w:rPr>
            </w:pPr>
            <w:r>
              <w:rPr>
                <w:bCs/>
                <w:lang w:eastAsia="en-ZA"/>
              </w:rPr>
              <w:lastRenderedPageBreak/>
              <w:t>Increase exercise to lose weight (n=46)</w:t>
            </w:r>
          </w:p>
        </w:tc>
        <w:tc>
          <w:tcPr>
            <w:tcW w:w="2126"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ind w:right="342"/>
              <w:jc w:val="right"/>
              <w:rPr>
                <w:bCs/>
                <w:lang w:eastAsia="en-ZA"/>
              </w:rPr>
            </w:pPr>
            <w:r>
              <w:rPr>
                <w:bCs/>
                <w:lang w:eastAsia="en-ZA"/>
              </w:rPr>
              <w:t>30.0</w:t>
            </w:r>
          </w:p>
        </w:tc>
        <w:tc>
          <w:tcPr>
            <w:tcW w:w="1843"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ind w:right="342"/>
              <w:jc w:val="right"/>
              <w:rPr>
                <w:bCs/>
                <w:lang w:eastAsia="en-ZA"/>
              </w:rPr>
            </w:pPr>
            <w:r>
              <w:rPr>
                <w:bCs/>
                <w:lang w:eastAsia="en-ZA"/>
              </w:rPr>
              <w:t>16.0</w:t>
            </w:r>
          </w:p>
        </w:tc>
      </w:tr>
      <w:tr w:rsidR="003F391D" w:rsidTr="008526E4">
        <w:tc>
          <w:tcPr>
            <w:tcW w:w="4962" w:type="dxa"/>
            <w:tcBorders>
              <w:top w:val="single" w:sz="4" w:space="0" w:color="000000"/>
              <w:left w:val="single" w:sz="4" w:space="0" w:color="000000"/>
              <w:bottom w:val="single" w:sz="4" w:space="0" w:color="000000"/>
              <w:right w:val="single" w:sz="4" w:space="0" w:color="000000"/>
            </w:tcBorders>
            <w:hideMark/>
          </w:tcPr>
          <w:p w:rsidR="003F391D" w:rsidRDefault="003F391D">
            <w:pPr>
              <w:pStyle w:val="ListParagraph"/>
              <w:numPr>
                <w:ilvl w:val="0"/>
                <w:numId w:val="17"/>
              </w:numPr>
              <w:spacing w:line="360" w:lineRule="auto"/>
              <w:rPr>
                <w:bCs/>
                <w:lang w:eastAsia="en-ZA"/>
              </w:rPr>
            </w:pPr>
            <w:r>
              <w:rPr>
                <w:bCs/>
                <w:lang w:eastAsia="en-ZA"/>
              </w:rPr>
              <w:t>Used pills to lost weight (n=6)</w:t>
            </w:r>
          </w:p>
        </w:tc>
        <w:tc>
          <w:tcPr>
            <w:tcW w:w="2126"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ind w:right="342"/>
              <w:jc w:val="right"/>
              <w:rPr>
                <w:bCs/>
                <w:lang w:eastAsia="en-ZA"/>
              </w:rPr>
            </w:pPr>
            <w:r>
              <w:rPr>
                <w:bCs/>
                <w:lang w:eastAsia="en-ZA"/>
              </w:rPr>
              <w:t>3.0</w:t>
            </w:r>
          </w:p>
        </w:tc>
        <w:tc>
          <w:tcPr>
            <w:tcW w:w="1843"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ind w:right="342"/>
              <w:jc w:val="right"/>
              <w:rPr>
                <w:bCs/>
                <w:lang w:eastAsia="en-ZA"/>
              </w:rPr>
            </w:pPr>
            <w:r>
              <w:rPr>
                <w:bCs/>
                <w:lang w:eastAsia="en-ZA"/>
              </w:rPr>
              <w:t>3.0</w:t>
            </w:r>
          </w:p>
        </w:tc>
      </w:tr>
    </w:tbl>
    <w:p w:rsidR="003F391D" w:rsidRDefault="003F391D" w:rsidP="003F391D">
      <w:pPr>
        <w:spacing w:line="360" w:lineRule="auto"/>
        <w:jc w:val="both"/>
        <w:rPr>
          <w:bCs/>
        </w:rPr>
      </w:pPr>
    </w:p>
    <w:p w:rsidR="003F391D" w:rsidRDefault="00E23F12" w:rsidP="003F391D">
      <w:pPr>
        <w:spacing w:line="360" w:lineRule="auto"/>
        <w:jc w:val="both"/>
        <w:rPr>
          <w:bCs/>
          <w:color w:val="000000"/>
        </w:rPr>
      </w:pPr>
      <w:r>
        <w:rPr>
          <w:bCs/>
          <w:color w:val="000000"/>
        </w:rPr>
        <w:t>According to t</w:t>
      </w:r>
      <w:r w:rsidR="008526E4">
        <w:rPr>
          <w:bCs/>
          <w:color w:val="000000"/>
        </w:rPr>
        <w:t xml:space="preserve">able </w:t>
      </w:r>
      <w:r w:rsidR="00AD05AD">
        <w:rPr>
          <w:bCs/>
          <w:color w:val="000000"/>
        </w:rPr>
        <w:t>9</w:t>
      </w:r>
      <w:r w:rsidR="003F391D">
        <w:rPr>
          <w:bCs/>
          <w:color w:val="000000"/>
        </w:rPr>
        <w:t xml:space="preserve"> above </w:t>
      </w:r>
      <w:r>
        <w:rPr>
          <w:bCs/>
          <w:color w:val="000000"/>
        </w:rPr>
        <w:t xml:space="preserve">more </w:t>
      </w:r>
      <w:r w:rsidR="003F391D">
        <w:rPr>
          <w:bCs/>
          <w:color w:val="000000"/>
        </w:rPr>
        <w:t>than half staffs (both medical and nonmedical) were satisfied with their body we</w:t>
      </w:r>
      <w:r>
        <w:rPr>
          <w:bCs/>
          <w:color w:val="000000"/>
        </w:rPr>
        <w:t xml:space="preserve">ight (56% and 61% respectively). </w:t>
      </w:r>
      <w:r w:rsidR="003F391D">
        <w:rPr>
          <w:bCs/>
          <w:color w:val="000000"/>
        </w:rPr>
        <w:t xml:space="preserve"> Only 40% of staff reported that they were trying to lose weight and most medical staff (30%) use</w:t>
      </w:r>
      <w:r>
        <w:rPr>
          <w:bCs/>
          <w:color w:val="000000"/>
        </w:rPr>
        <w:t>d</w:t>
      </w:r>
      <w:r w:rsidR="003F391D">
        <w:rPr>
          <w:bCs/>
          <w:color w:val="000000"/>
        </w:rPr>
        <w:t xml:space="preserve"> exercises to lose weight compared to only 16% of nonmedical staff who used exercise to lose weight. Equal numbers of medical and nonmedical staff were dieting (unsuccessfully) to lose weight.    </w:t>
      </w:r>
    </w:p>
    <w:p w:rsidR="003F391D" w:rsidRDefault="003F391D" w:rsidP="003F391D">
      <w:pPr>
        <w:spacing w:line="360" w:lineRule="auto"/>
        <w:jc w:val="both"/>
        <w:rPr>
          <w:bCs/>
        </w:rPr>
      </w:pPr>
    </w:p>
    <w:p w:rsidR="003F391D" w:rsidRPr="00E23F12" w:rsidRDefault="008526E4" w:rsidP="003F391D">
      <w:pPr>
        <w:spacing w:line="360" w:lineRule="auto"/>
        <w:jc w:val="both"/>
        <w:rPr>
          <w:b/>
          <w:bCs/>
        </w:rPr>
      </w:pPr>
      <w:r>
        <w:rPr>
          <w:b/>
          <w:bCs/>
        </w:rPr>
        <w:t xml:space="preserve">Table </w:t>
      </w:r>
      <w:r w:rsidR="00AD05AD">
        <w:rPr>
          <w:b/>
          <w:bCs/>
        </w:rPr>
        <w:t>10</w:t>
      </w:r>
      <w:r w:rsidR="003F391D" w:rsidRPr="00E23F12">
        <w:rPr>
          <w:b/>
          <w:bCs/>
        </w:rPr>
        <w:t xml:space="preserve">: </w:t>
      </w:r>
      <w:r w:rsidR="00E23F12" w:rsidRPr="00E23F12">
        <w:rPr>
          <w:b/>
          <w:bCs/>
        </w:rPr>
        <w:t>The distribution of the participants according to their BMI classification and whether</w:t>
      </w:r>
      <w:r w:rsidR="00E23F12">
        <w:rPr>
          <w:bCs/>
        </w:rPr>
        <w:t xml:space="preserve"> </w:t>
      </w:r>
      <w:r w:rsidR="00E23F12" w:rsidRPr="00E23F12">
        <w:rPr>
          <w:b/>
          <w:bCs/>
        </w:rPr>
        <w:t>or not they f</w:t>
      </w:r>
      <w:r w:rsidR="00E23F12">
        <w:rPr>
          <w:b/>
          <w:bCs/>
        </w:rPr>
        <w:t>elt satisfied with their weight</w:t>
      </w:r>
    </w:p>
    <w:tbl>
      <w:tblPr>
        <w:tblW w:w="0" w:type="auto"/>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1021"/>
        <w:gridCol w:w="3389"/>
        <w:gridCol w:w="1333"/>
        <w:gridCol w:w="1628"/>
        <w:gridCol w:w="1560"/>
      </w:tblGrid>
      <w:tr w:rsidR="003F391D" w:rsidTr="00AD05AD">
        <w:tc>
          <w:tcPr>
            <w:tcW w:w="4410" w:type="dxa"/>
            <w:gridSpan w:val="2"/>
            <w:vMerge w:val="restart"/>
            <w:tcBorders>
              <w:top w:val="single" w:sz="4" w:space="0" w:color="000000"/>
              <w:left w:val="single" w:sz="4" w:space="0" w:color="000000"/>
              <w:bottom w:val="single" w:sz="4" w:space="0" w:color="000000"/>
              <w:right w:val="single" w:sz="4" w:space="0" w:color="000000"/>
            </w:tcBorders>
          </w:tcPr>
          <w:p w:rsidR="003F391D" w:rsidRDefault="003F391D">
            <w:pPr>
              <w:spacing w:line="360" w:lineRule="auto"/>
              <w:jc w:val="both"/>
              <w:rPr>
                <w:bCs/>
                <w:lang w:eastAsia="en-ZA"/>
              </w:rPr>
            </w:pPr>
          </w:p>
        </w:tc>
        <w:tc>
          <w:tcPr>
            <w:tcW w:w="4521" w:type="dxa"/>
            <w:gridSpan w:val="3"/>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jc w:val="center"/>
              <w:rPr>
                <w:bCs/>
                <w:lang w:eastAsia="en-ZA"/>
              </w:rPr>
            </w:pPr>
            <w:r>
              <w:rPr>
                <w:bCs/>
                <w:lang w:eastAsia="en-ZA"/>
              </w:rPr>
              <w:t xml:space="preserve">Feel good about weight </w:t>
            </w:r>
          </w:p>
          <w:p w:rsidR="003F391D" w:rsidRDefault="003F391D">
            <w:pPr>
              <w:spacing w:line="360" w:lineRule="auto"/>
              <w:jc w:val="center"/>
              <w:rPr>
                <w:bCs/>
                <w:lang w:eastAsia="en-ZA"/>
              </w:rPr>
            </w:pPr>
            <w:r>
              <w:rPr>
                <w:bCs/>
                <w:lang w:eastAsia="en-ZA"/>
              </w:rPr>
              <w:t>% within each cell by row</w:t>
            </w:r>
          </w:p>
        </w:tc>
      </w:tr>
      <w:tr w:rsidR="003F391D" w:rsidTr="00AD05AD">
        <w:tc>
          <w:tcPr>
            <w:tcW w:w="0" w:type="auto"/>
            <w:gridSpan w:val="2"/>
            <w:vMerge/>
            <w:tcBorders>
              <w:top w:val="single" w:sz="4" w:space="0" w:color="000000"/>
              <w:left w:val="single" w:sz="4" w:space="0" w:color="000000"/>
              <w:bottom w:val="single" w:sz="4" w:space="0" w:color="000000"/>
              <w:right w:val="single" w:sz="4" w:space="0" w:color="000000"/>
            </w:tcBorders>
            <w:vAlign w:val="center"/>
            <w:hideMark/>
          </w:tcPr>
          <w:p w:rsidR="003F391D" w:rsidRDefault="003F391D">
            <w:pPr>
              <w:widowControl/>
              <w:autoSpaceDE/>
              <w:autoSpaceDN/>
              <w:adjustRightInd/>
              <w:rPr>
                <w:bCs/>
                <w:lang w:eastAsia="en-ZA"/>
              </w:rPr>
            </w:pPr>
          </w:p>
        </w:tc>
        <w:tc>
          <w:tcPr>
            <w:tcW w:w="1333"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jc w:val="center"/>
              <w:rPr>
                <w:bCs/>
                <w:lang w:eastAsia="en-ZA"/>
              </w:rPr>
            </w:pPr>
            <w:r>
              <w:rPr>
                <w:bCs/>
                <w:lang w:eastAsia="en-ZA"/>
              </w:rPr>
              <w:t>Total</w:t>
            </w:r>
          </w:p>
        </w:tc>
        <w:tc>
          <w:tcPr>
            <w:tcW w:w="1628"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jc w:val="center"/>
              <w:rPr>
                <w:bCs/>
                <w:lang w:eastAsia="en-ZA"/>
              </w:rPr>
            </w:pPr>
            <w:r>
              <w:rPr>
                <w:bCs/>
                <w:lang w:eastAsia="en-ZA"/>
              </w:rPr>
              <w:t>Med</w:t>
            </w:r>
          </w:p>
        </w:tc>
        <w:tc>
          <w:tcPr>
            <w:tcW w:w="1560"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jc w:val="center"/>
              <w:rPr>
                <w:bCs/>
                <w:lang w:eastAsia="en-ZA"/>
              </w:rPr>
            </w:pPr>
            <w:r>
              <w:rPr>
                <w:bCs/>
                <w:lang w:eastAsia="en-ZA"/>
              </w:rPr>
              <w:t>Non-med</w:t>
            </w:r>
          </w:p>
        </w:tc>
      </w:tr>
      <w:tr w:rsidR="003F391D" w:rsidTr="00AD05AD">
        <w:tc>
          <w:tcPr>
            <w:tcW w:w="1021" w:type="dxa"/>
            <w:vMerge w:val="restart"/>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jc w:val="both"/>
              <w:rPr>
                <w:bCs/>
                <w:lang w:eastAsia="en-ZA"/>
              </w:rPr>
            </w:pPr>
            <w:r>
              <w:rPr>
                <w:bCs/>
                <w:lang w:eastAsia="en-ZA"/>
              </w:rPr>
              <w:t>BMI</w:t>
            </w:r>
          </w:p>
        </w:tc>
        <w:tc>
          <w:tcPr>
            <w:tcW w:w="3389"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jc w:val="both"/>
              <w:rPr>
                <w:bCs/>
                <w:lang w:eastAsia="en-ZA"/>
              </w:rPr>
            </w:pPr>
            <w:r>
              <w:rPr>
                <w:rFonts w:eastAsia="Calibri"/>
                <w:lang w:eastAsia="en-ZA"/>
              </w:rPr>
              <w:t>Normal Wt (18 - 24,9) n=53</w:t>
            </w:r>
          </w:p>
        </w:tc>
        <w:tc>
          <w:tcPr>
            <w:tcW w:w="1333"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jc w:val="center"/>
              <w:rPr>
                <w:bCs/>
                <w:lang w:eastAsia="en-ZA"/>
              </w:rPr>
            </w:pPr>
            <w:r>
              <w:rPr>
                <w:bCs/>
                <w:lang w:eastAsia="en-ZA"/>
              </w:rPr>
              <w:t>34.2</w:t>
            </w:r>
          </w:p>
        </w:tc>
        <w:tc>
          <w:tcPr>
            <w:tcW w:w="1628" w:type="dxa"/>
            <w:tcBorders>
              <w:top w:val="single" w:sz="4" w:space="0" w:color="000000"/>
              <w:left w:val="single" w:sz="4" w:space="0" w:color="000000"/>
              <w:bottom w:val="single" w:sz="4" w:space="0" w:color="000000"/>
              <w:right w:val="single" w:sz="4" w:space="0" w:color="000000"/>
            </w:tcBorders>
            <w:hideMark/>
          </w:tcPr>
          <w:p w:rsidR="003F391D" w:rsidRDefault="003F391D">
            <w:pPr>
              <w:tabs>
                <w:tab w:val="left" w:pos="989"/>
              </w:tabs>
              <w:spacing w:line="360" w:lineRule="auto"/>
              <w:ind w:right="218"/>
              <w:jc w:val="right"/>
              <w:rPr>
                <w:bCs/>
                <w:lang w:eastAsia="en-ZA"/>
              </w:rPr>
            </w:pPr>
            <w:r>
              <w:rPr>
                <w:bCs/>
                <w:lang w:eastAsia="en-ZA"/>
              </w:rPr>
              <w:t>31.2</w:t>
            </w:r>
          </w:p>
        </w:tc>
        <w:tc>
          <w:tcPr>
            <w:tcW w:w="1560" w:type="dxa"/>
            <w:tcBorders>
              <w:top w:val="single" w:sz="4" w:space="0" w:color="000000"/>
              <w:left w:val="single" w:sz="4" w:space="0" w:color="000000"/>
              <w:bottom w:val="single" w:sz="4" w:space="0" w:color="000000"/>
              <w:right w:val="single" w:sz="4" w:space="0" w:color="000000"/>
            </w:tcBorders>
            <w:hideMark/>
          </w:tcPr>
          <w:p w:rsidR="003F391D" w:rsidRDefault="003F391D">
            <w:pPr>
              <w:tabs>
                <w:tab w:val="left" w:pos="989"/>
              </w:tabs>
              <w:spacing w:line="360" w:lineRule="auto"/>
              <w:ind w:right="218"/>
              <w:jc w:val="right"/>
              <w:rPr>
                <w:bCs/>
                <w:lang w:eastAsia="en-ZA"/>
              </w:rPr>
            </w:pPr>
            <w:r>
              <w:rPr>
                <w:bCs/>
                <w:lang w:eastAsia="en-ZA"/>
              </w:rPr>
              <w:t>36.1</w:t>
            </w:r>
          </w:p>
        </w:tc>
      </w:tr>
      <w:tr w:rsidR="003F391D" w:rsidTr="00AD05AD">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3F391D" w:rsidRDefault="003F391D">
            <w:pPr>
              <w:widowControl/>
              <w:autoSpaceDE/>
              <w:autoSpaceDN/>
              <w:adjustRightInd/>
              <w:rPr>
                <w:bCs/>
                <w:lang w:eastAsia="en-ZA"/>
              </w:rPr>
            </w:pPr>
          </w:p>
        </w:tc>
        <w:tc>
          <w:tcPr>
            <w:tcW w:w="3389" w:type="dxa"/>
            <w:tcBorders>
              <w:top w:val="single" w:sz="4" w:space="0" w:color="000000"/>
              <w:left w:val="single" w:sz="4" w:space="0" w:color="000000"/>
              <w:bottom w:val="single" w:sz="4" w:space="0" w:color="000000"/>
              <w:right w:val="single" w:sz="4" w:space="0" w:color="000000"/>
            </w:tcBorders>
            <w:hideMark/>
          </w:tcPr>
          <w:p w:rsidR="003F391D" w:rsidRDefault="003F391D">
            <w:pPr>
              <w:widowControl/>
              <w:spacing w:line="320" w:lineRule="atLeast"/>
              <w:rPr>
                <w:rFonts w:eastAsia="Calibri"/>
                <w:lang w:eastAsia="en-ZA"/>
              </w:rPr>
            </w:pPr>
            <w:r>
              <w:rPr>
                <w:rFonts w:eastAsia="Calibri"/>
                <w:lang w:eastAsia="en-ZA"/>
              </w:rPr>
              <w:t>Overweight (25 - 29,9) n=53</w:t>
            </w:r>
          </w:p>
        </w:tc>
        <w:tc>
          <w:tcPr>
            <w:tcW w:w="1333"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jc w:val="center"/>
              <w:rPr>
                <w:bCs/>
                <w:lang w:eastAsia="en-ZA"/>
              </w:rPr>
            </w:pPr>
            <w:r>
              <w:rPr>
                <w:bCs/>
                <w:lang w:eastAsia="en-ZA"/>
              </w:rPr>
              <w:t>30.8</w:t>
            </w:r>
          </w:p>
        </w:tc>
        <w:tc>
          <w:tcPr>
            <w:tcW w:w="1628" w:type="dxa"/>
            <w:tcBorders>
              <w:top w:val="single" w:sz="4" w:space="0" w:color="000000"/>
              <w:left w:val="single" w:sz="4" w:space="0" w:color="000000"/>
              <w:bottom w:val="single" w:sz="4" w:space="0" w:color="000000"/>
              <w:right w:val="single" w:sz="4" w:space="0" w:color="000000"/>
            </w:tcBorders>
            <w:hideMark/>
          </w:tcPr>
          <w:p w:rsidR="003F391D" w:rsidRDefault="003F391D">
            <w:pPr>
              <w:tabs>
                <w:tab w:val="left" w:pos="989"/>
              </w:tabs>
              <w:spacing w:line="360" w:lineRule="auto"/>
              <w:ind w:right="218"/>
              <w:jc w:val="right"/>
              <w:rPr>
                <w:bCs/>
                <w:lang w:eastAsia="en-ZA"/>
              </w:rPr>
            </w:pPr>
            <w:r>
              <w:rPr>
                <w:bCs/>
                <w:lang w:eastAsia="en-ZA"/>
              </w:rPr>
              <w:t>37.5</w:t>
            </w:r>
          </w:p>
        </w:tc>
        <w:tc>
          <w:tcPr>
            <w:tcW w:w="1560" w:type="dxa"/>
            <w:tcBorders>
              <w:top w:val="single" w:sz="4" w:space="0" w:color="000000"/>
              <w:left w:val="single" w:sz="4" w:space="0" w:color="000000"/>
              <w:bottom w:val="single" w:sz="4" w:space="0" w:color="000000"/>
              <w:right w:val="single" w:sz="4" w:space="0" w:color="000000"/>
            </w:tcBorders>
            <w:hideMark/>
          </w:tcPr>
          <w:p w:rsidR="003F391D" w:rsidRDefault="003F391D">
            <w:pPr>
              <w:tabs>
                <w:tab w:val="left" w:pos="989"/>
              </w:tabs>
              <w:spacing w:line="360" w:lineRule="auto"/>
              <w:ind w:right="218"/>
              <w:jc w:val="right"/>
              <w:rPr>
                <w:bCs/>
                <w:lang w:eastAsia="en-ZA"/>
              </w:rPr>
            </w:pPr>
            <w:r>
              <w:rPr>
                <w:bCs/>
                <w:lang w:eastAsia="en-ZA"/>
              </w:rPr>
              <w:t>24.6</w:t>
            </w:r>
          </w:p>
        </w:tc>
      </w:tr>
      <w:tr w:rsidR="003F391D" w:rsidTr="00AD05AD">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3F391D" w:rsidRDefault="003F391D">
            <w:pPr>
              <w:widowControl/>
              <w:autoSpaceDE/>
              <w:autoSpaceDN/>
              <w:adjustRightInd/>
              <w:rPr>
                <w:bCs/>
                <w:lang w:eastAsia="en-ZA"/>
              </w:rPr>
            </w:pPr>
          </w:p>
        </w:tc>
        <w:tc>
          <w:tcPr>
            <w:tcW w:w="3389"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jc w:val="both"/>
              <w:rPr>
                <w:bCs/>
                <w:lang w:eastAsia="en-ZA"/>
              </w:rPr>
            </w:pPr>
            <w:r>
              <w:rPr>
                <w:rFonts w:eastAsia="Calibri"/>
                <w:lang w:eastAsia="en-ZA"/>
              </w:rPr>
              <w:t>Obese (30 - 39.9)  n= 75</w:t>
            </w:r>
          </w:p>
        </w:tc>
        <w:tc>
          <w:tcPr>
            <w:tcW w:w="1333"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jc w:val="center"/>
              <w:rPr>
                <w:bCs/>
                <w:lang w:eastAsia="en-ZA"/>
              </w:rPr>
            </w:pPr>
            <w:r>
              <w:rPr>
                <w:bCs/>
                <w:lang w:eastAsia="en-ZA"/>
              </w:rPr>
              <w:t>33.3</w:t>
            </w:r>
          </w:p>
        </w:tc>
        <w:tc>
          <w:tcPr>
            <w:tcW w:w="1628" w:type="dxa"/>
            <w:tcBorders>
              <w:top w:val="single" w:sz="4" w:space="0" w:color="000000"/>
              <w:left w:val="single" w:sz="4" w:space="0" w:color="000000"/>
              <w:bottom w:val="single" w:sz="4" w:space="0" w:color="000000"/>
              <w:right w:val="single" w:sz="4" w:space="0" w:color="000000"/>
            </w:tcBorders>
            <w:hideMark/>
          </w:tcPr>
          <w:p w:rsidR="003F391D" w:rsidRDefault="003F391D">
            <w:pPr>
              <w:tabs>
                <w:tab w:val="left" w:pos="989"/>
              </w:tabs>
              <w:spacing w:line="360" w:lineRule="auto"/>
              <w:ind w:right="218"/>
              <w:jc w:val="right"/>
              <w:rPr>
                <w:bCs/>
                <w:lang w:eastAsia="en-ZA"/>
              </w:rPr>
            </w:pPr>
            <w:r>
              <w:rPr>
                <w:bCs/>
                <w:lang w:eastAsia="en-ZA"/>
              </w:rPr>
              <w:t>30.4</w:t>
            </w:r>
          </w:p>
        </w:tc>
        <w:tc>
          <w:tcPr>
            <w:tcW w:w="1560" w:type="dxa"/>
            <w:tcBorders>
              <w:top w:val="single" w:sz="4" w:space="0" w:color="000000"/>
              <w:left w:val="single" w:sz="4" w:space="0" w:color="000000"/>
              <w:bottom w:val="single" w:sz="4" w:space="0" w:color="000000"/>
              <w:right w:val="single" w:sz="4" w:space="0" w:color="000000"/>
            </w:tcBorders>
            <w:hideMark/>
          </w:tcPr>
          <w:p w:rsidR="003F391D" w:rsidRDefault="003F391D">
            <w:pPr>
              <w:tabs>
                <w:tab w:val="left" w:pos="989"/>
              </w:tabs>
              <w:spacing w:line="360" w:lineRule="auto"/>
              <w:ind w:right="218"/>
              <w:jc w:val="right"/>
              <w:rPr>
                <w:bCs/>
                <w:lang w:eastAsia="en-ZA"/>
              </w:rPr>
            </w:pPr>
            <w:r>
              <w:rPr>
                <w:bCs/>
                <w:lang w:eastAsia="en-ZA"/>
              </w:rPr>
              <w:t>36.1</w:t>
            </w:r>
          </w:p>
        </w:tc>
      </w:tr>
      <w:tr w:rsidR="003F391D" w:rsidTr="00AD05AD">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3F391D" w:rsidRDefault="003F391D">
            <w:pPr>
              <w:widowControl/>
              <w:autoSpaceDE/>
              <w:autoSpaceDN/>
              <w:adjustRightInd/>
              <w:rPr>
                <w:bCs/>
                <w:lang w:eastAsia="en-ZA"/>
              </w:rPr>
            </w:pPr>
          </w:p>
        </w:tc>
        <w:tc>
          <w:tcPr>
            <w:tcW w:w="3389"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jc w:val="both"/>
              <w:rPr>
                <w:rFonts w:eastAsia="Calibri"/>
                <w:lang w:eastAsia="en-ZA"/>
              </w:rPr>
            </w:pPr>
            <w:r>
              <w:rPr>
                <w:rFonts w:eastAsia="Calibri"/>
                <w:lang w:eastAsia="en-ZA"/>
              </w:rPr>
              <w:t>Severely Obese (40 &gt;) n = 19</w:t>
            </w:r>
          </w:p>
        </w:tc>
        <w:tc>
          <w:tcPr>
            <w:tcW w:w="1333"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jc w:val="center"/>
              <w:rPr>
                <w:bCs/>
                <w:lang w:eastAsia="en-ZA"/>
              </w:rPr>
            </w:pPr>
            <w:r>
              <w:rPr>
                <w:bCs/>
                <w:lang w:eastAsia="en-ZA"/>
              </w:rPr>
              <w:t>1.7</w:t>
            </w:r>
          </w:p>
        </w:tc>
        <w:tc>
          <w:tcPr>
            <w:tcW w:w="1628" w:type="dxa"/>
            <w:tcBorders>
              <w:top w:val="single" w:sz="4" w:space="0" w:color="000000"/>
              <w:left w:val="single" w:sz="4" w:space="0" w:color="000000"/>
              <w:bottom w:val="single" w:sz="4" w:space="0" w:color="000000"/>
              <w:right w:val="single" w:sz="4" w:space="0" w:color="000000"/>
            </w:tcBorders>
            <w:hideMark/>
          </w:tcPr>
          <w:p w:rsidR="003F391D" w:rsidRDefault="003F391D">
            <w:pPr>
              <w:tabs>
                <w:tab w:val="left" w:pos="989"/>
              </w:tabs>
              <w:spacing w:line="360" w:lineRule="auto"/>
              <w:ind w:right="218"/>
              <w:jc w:val="right"/>
              <w:rPr>
                <w:bCs/>
                <w:lang w:eastAsia="en-ZA"/>
              </w:rPr>
            </w:pPr>
            <w:r>
              <w:rPr>
                <w:bCs/>
                <w:lang w:eastAsia="en-ZA"/>
              </w:rPr>
              <w:t>nil</w:t>
            </w:r>
          </w:p>
        </w:tc>
        <w:tc>
          <w:tcPr>
            <w:tcW w:w="1560" w:type="dxa"/>
            <w:tcBorders>
              <w:top w:val="single" w:sz="4" w:space="0" w:color="000000"/>
              <w:left w:val="single" w:sz="4" w:space="0" w:color="000000"/>
              <w:bottom w:val="single" w:sz="4" w:space="0" w:color="000000"/>
              <w:right w:val="single" w:sz="4" w:space="0" w:color="000000"/>
            </w:tcBorders>
            <w:hideMark/>
          </w:tcPr>
          <w:p w:rsidR="003F391D" w:rsidRDefault="003F391D">
            <w:pPr>
              <w:tabs>
                <w:tab w:val="left" w:pos="989"/>
              </w:tabs>
              <w:spacing w:line="360" w:lineRule="auto"/>
              <w:ind w:right="218"/>
              <w:jc w:val="right"/>
              <w:rPr>
                <w:bCs/>
                <w:lang w:eastAsia="en-ZA"/>
              </w:rPr>
            </w:pPr>
            <w:r>
              <w:rPr>
                <w:bCs/>
                <w:lang w:eastAsia="en-ZA"/>
              </w:rPr>
              <w:t>3.3</w:t>
            </w:r>
          </w:p>
        </w:tc>
      </w:tr>
    </w:tbl>
    <w:p w:rsidR="003F391D" w:rsidRDefault="003F391D" w:rsidP="003F391D">
      <w:pPr>
        <w:widowControl/>
        <w:rPr>
          <w:rFonts w:eastAsia="Calibri"/>
        </w:rPr>
      </w:pPr>
    </w:p>
    <w:p w:rsidR="003F391D" w:rsidRDefault="00AD05AD" w:rsidP="003F391D">
      <w:pPr>
        <w:spacing w:line="360" w:lineRule="auto"/>
        <w:jc w:val="both"/>
        <w:rPr>
          <w:bCs/>
        </w:rPr>
      </w:pPr>
      <w:r>
        <w:rPr>
          <w:bCs/>
        </w:rPr>
        <w:t>Table 10 above shows m</w:t>
      </w:r>
      <w:r w:rsidR="003F391D">
        <w:rPr>
          <w:bCs/>
        </w:rPr>
        <w:t>ost staff with normal weight felt good about their body weight (34.2%) and equally 33.3% of obese staffs also felt good about their weight. The obese staffs did not seem to perceive their weight to</w:t>
      </w:r>
      <w:r w:rsidR="00817A1C">
        <w:rPr>
          <w:bCs/>
        </w:rPr>
        <w:t xml:space="preserve"> be a problem, as almost all those </w:t>
      </w:r>
      <w:r w:rsidR="003F391D">
        <w:rPr>
          <w:bCs/>
        </w:rPr>
        <w:t xml:space="preserve">staffs </w:t>
      </w:r>
      <w:r>
        <w:rPr>
          <w:bCs/>
        </w:rPr>
        <w:t>that</w:t>
      </w:r>
      <w:r w:rsidR="003F391D">
        <w:rPr>
          <w:bCs/>
        </w:rPr>
        <w:t xml:space="preserve"> were overweight, obese and even morbidly obese still felt good about their weight.</w:t>
      </w:r>
    </w:p>
    <w:p w:rsidR="003F391D" w:rsidRDefault="003F391D" w:rsidP="003F391D">
      <w:pPr>
        <w:widowControl/>
        <w:rPr>
          <w:rFonts w:eastAsia="Calibri"/>
        </w:rPr>
      </w:pPr>
    </w:p>
    <w:p w:rsidR="003F391D" w:rsidRDefault="003F391D" w:rsidP="003F391D">
      <w:pPr>
        <w:widowControl/>
        <w:rPr>
          <w:rFonts w:eastAsia="Calibri"/>
          <w:b/>
        </w:rPr>
      </w:pPr>
      <w:r>
        <w:rPr>
          <w:rFonts w:eastAsia="Calibri"/>
        </w:rPr>
        <w:br w:type="page"/>
      </w:r>
      <w:r w:rsidR="00AD05AD">
        <w:rPr>
          <w:rFonts w:eastAsia="Calibri"/>
          <w:b/>
        </w:rPr>
        <w:lastRenderedPageBreak/>
        <w:t>Table 11</w:t>
      </w:r>
      <w:r>
        <w:rPr>
          <w:rFonts w:eastAsia="Calibri"/>
          <w:b/>
        </w:rPr>
        <w:t xml:space="preserve">: </w:t>
      </w:r>
      <w:r w:rsidR="00817A1C">
        <w:rPr>
          <w:rFonts w:eastAsia="Calibri"/>
          <w:b/>
        </w:rPr>
        <w:t>Participants’ self-perception about their weight compared to their normal BMI</w:t>
      </w:r>
    </w:p>
    <w:p w:rsidR="003F391D" w:rsidRDefault="003F391D" w:rsidP="003F391D">
      <w:pPr>
        <w:widowControl/>
        <w:rPr>
          <w:rFonts w:eastAsia="Calibri"/>
        </w:rPr>
      </w:pPr>
    </w:p>
    <w:tbl>
      <w:tblPr>
        <w:tblW w:w="0" w:type="auto"/>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2880"/>
        <w:gridCol w:w="1427"/>
        <w:gridCol w:w="1427"/>
        <w:gridCol w:w="1427"/>
        <w:gridCol w:w="1770"/>
      </w:tblGrid>
      <w:tr w:rsidR="003F391D" w:rsidTr="00E46825">
        <w:tc>
          <w:tcPr>
            <w:tcW w:w="2880" w:type="dxa"/>
            <w:vMerge w:val="restart"/>
            <w:tcBorders>
              <w:top w:val="single" w:sz="4" w:space="0" w:color="000000"/>
              <w:left w:val="single" w:sz="4" w:space="0" w:color="000000"/>
              <w:bottom w:val="single" w:sz="4" w:space="0" w:color="000000"/>
              <w:right w:val="single" w:sz="4" w:space="0" w:color="000000"/>
            </w:tcBorders>
            <w:hideMark/>
          </w:tcPr>
          <w:p w:rsidR="003F391D" w:rsidRDefault="003F391D">
            <w:pPr>
              <w:widowControl/>
              <w:spacing w:line="360" w:lineRule="auto"/>
              <w:jc w:val="center"/>
              <w:rPr>
                <w:rFonts w:eastAsia="Calibri"/>
                <w:lang w:eastAsia="en-ZA"/>
              </w:rPr>
            </w:pPr>
            <w:r>
              <w:rPr>
                <w:rFonts w:eastAsia="Calibri"/>
                <w:lang w:eastAsia="en-ZA"/>
              </w:rPr>
              <w:t>Self perception about weight</w:t>
            </w:r>
          </w:p>
        </w:tc>
        <w:tc>
          <w:tcPr>
            <w:tcW w:w="6051" w:type="dxa"/>
            <w:gridSpan w:val="4"/>
            <w:tcBorders>
              <w:top w:val="single" w:sz="4" w:space="0" w:color="000000"/>
              <w:left w:val="single" w:sz="4" w:space="0" w:color="000000"/>
              <w:bottom w:val="single" w:sz="4" w:space="0" w:color="000000"/>
              <w:right w:val="single" w:sz="4" w:space="0" w:color="000000"/>
            </w:tcBorders>
            <w:hideMark/>
          </w:tcPr>
          <w:p w:rsidR="003F391D" w:rsidRDefault="003F391D">
            <w:pPr>
              <w:widowControl/>
              <w:spacing w:line="360" w:lineRule="auto"/>
              <w:jc w:val="center"/>
              <w:rPr>
                <w:rFonts w:eastAsia="Calibri"/>
                <w:lang w:eastAsia="en-ZA"/>
              </w:rPr>
            </w:pPr>
            <w:r>
              <w:rPr>
                <w:rFonts w:eastAsia="Calibri"/>
                <w:lang w:eastAsia="en-ZA"/>
              </w:rPr>
              <w:t>Actual BMI</w:t>
            </w:r>
          </w:p>
        </w:tc>
      </w:tr>
      <w:tr w:rsidR="003F391D" w:rsidTr="00E46825">
        <w:tc>
          <w:tcPr>
            <w:tcW w:w="2880" w:type="dxa"/>
            <w:vMerge/>
            <w:tcBorders>
              <w:top w:val="single" w:sz="4" w:space="0" w:color="000000"/>
              <w:left w:val="single" w:sz="4" w:space="0" w:color="000000"/>
              <w:bottom w:val="single" w:sz="4" w:space="0" w:color="000000"/>
              <w:right w:val="single" w:sz="4" w:space="0" w:color="000000"/>
            </w:tcBorders>
            <w:vAlign w:val="center"/>
            <w:hideMark/>
          </w:tcPr>
          <w:p w:rsidR="003F391D" w:rsidRDefault="003F391D">
            <w:pPr>
              <w:widowControl/>
              <w:autoSpaceDE/>
              <w:autoSpaceDN/>
              <w:adjustRightInd/>
              <w:rPr>
                <w:rFonts w:eastAsia="Calibri"/>
                <w:lang w:eastAsia="en-ZA"/>
              </w:rPr>
            </w:pPr>
          </w:p>
        </w:tc>
        <w:tc>
          <w:tcPr>
            <w:tcW w:w="1427" w:type="dxa"/>
            <w:tcBorders>
              <w:top w:val="single" w:sz="4" w:space="0" w:color="000000"/>
              <w:left w:val="single" w:sz="4" w:space="0" w:color="000000"/>
              <w:bottom w:val="single" w:sz="4" w:space="0" w:color="000000"/>
              <w:right w:val="single" w:sz="4" w:space="0" w:color="000000"/>
            </w:tcBorders>
            <w:hideMark/>
          </w:tcPr>
          <w:p w:rsidR="003F391D" w:rsidRDefault="003F391D">
            <w:pPr>
              <w:widowControl/>
              <w:jc w:val="center"/>
              <w:rPr>
                <w:rFonts w:eastAsia="Calibri"/>
                <w:lang w:eastAsia="en-ZA"/>
              </w:rPr>
            </w:pPr>
            <w:r>
              <w:rPr>
                <w:rFonts w:eastAsia="Calibri"/>
                <w:lang w:eastAsia="en-ZA"/>
              </w:rPr>
              <w:t>Normal weight</w:t>
            </w:r>
          </w:p>
          <w:p w:rsidR="003F391D" w:rsidRDefault="003F391D">
            <w:pPr>
              <w:widowControl/>
              <w:jc w:val="center"/>
              <w:rPr>
                <w:rFonts w:eastAsia="Calibri"/>
                <w:lang w:eastAsia="en-ZA"/>
              </w:rPr>
            </w:pPr>
            <w:r>
              <w:rPr>
                <w:rFonts w:eastAsia="Calibri"/>
                <w:lang w:eastAsia="en-ZA"/>
              </w:rPr>
              <w:t>N=53</w:t>
            </w:r>
          </w:p>
        </w:tc>
        <w:tc>
          <w:tcPr>
            <w:tcW w:w="1427" w:type="dxa"/>
            <w:tcBorders>
              <w:top w:val="single" w:sz="4" w:space="0" w:color="000000"/>
              <w:left w:val="single" w:sz="4" w:space="0" w:color="000000"/>
              <w:bottom w:val="single" w:sz="4" w:space="0" w:color="000000"/>
              <w:right w:val="single" w:sz="4" w:space="0" w:color="000000"/>
            </w:tcBorders>
            <w:hideMark/>
          </w:tcPr>
          <w:p w:rsidR="003F391D" w:rsidRDefault="003F391D">
            <w:pPr>
              <w:widowControl/>
              <w:jc w:val="center"/>
              <w:rPr>
                <w:rFonts w:eastAsia="Calibri"/>
                <w:lang w:eastAsia="en-ZA"/>
              </w:rPr>
            </w:pPr>
            <w:r>
              <w:rPr>
                <w:rFonts w:eastAsia="Calibri"/>
                <w:lang w:eastAsia="en-ZA"/>
              </w:rPr>
              <w:t>Overweight</w:t>
            </w:r>
          </w:p>
          <w:p w:rsidR="003F391D" w:rsidRDefault="003F391D">
            <w:pPr>
              <w:widowControl/>
              <w:jc w:val="center"/>
              <w:rPr>
                <w:rFonts w:eastAsia="Calibri"/>
                <w:lang w:eastAsia="en-ZA"/>
              </w:rPr>
            </w:pPr>
            <w:r>
              <w:rPr>
                <w:rFonts w:eastAsia="Calibri"/>
                <w:lang w:eastAsia="en-ZA"/>
              </w:rPr>
              <w:t>n=53</w:t>
            </w:r>
          </w:p>
        </w:tc>
        <w:tc>
          <w:tcPr>
            <w:tcW w:w="1427" w:type="dxa"/>
            <w:tcBorders>
              <w:top w:val="single" w:sz="4" w:space="0" w:color="000000"/>
              <w:left w:val="single" w:sz="4" w:space="0" w:color="000000"/>
              <w:bottom w:val="single" w:sz="4" w:space="0" w:color="000000"/>
              <w:right w:val="single" w:sz="4" w:space="0" w:color="000000"/>
            </w:tcBorders>
            <w:hideMark/>
          </w:tcPr>
          <w:p w:rsidR="003F391D" w:rsidRDefault="003F391D">
            <w:pPr>
              <w:widowControl/>
              <w:jc w:val="center"/>
              <w:rPr>
                <w:rFonts w:eastAsia="Calibri"/>
                <w:lang w:eastAsia="en-ZA"/>
              </w:rPr>
            </w:pPr>
            <w:r>
              <w:rPr>
                <w:rFonts w:eastAsia="Calibri"/>
                <w:lang w:eastAsia="en-ZA"/>
              </w:rPr>
              <w:t>Obese</w:t>
            </w:r>
          </w:p>
          <w:p w:rsidR="003F391D" w:rsidRDefault="003F391D">
            <w:pPr>
              <w:widowControl/>
              <w:jc w:val="center"/>
              <w:rPr>
                <w:rFonts w:eastAsia="Calibri"/>
                <w:lang w:eastAsia="en-ZA"/>
              </w:rPr>
            </w:pPr>
            <w:r>
              <w:rPr>
                <w:rFonts w:eastAsia="Calibri"/>
                <w:lang w:eastAsia="en-ZA"/>
              </w:rPr>
              <w:t>n=75</w:t>
            </w:r>
          </w:p>
        </w:tc>
        <w:tc>
          <w:tcPr>
            <w:tcW w:w="1770" w:type="dxa"/>
            <w:tcBorders>
              <w:top w:val="single" w:sz="4" w:space="0" w:color="000000"/>
              <w:left w:val="single" w:sz="4" w:space="0" w:color="000000"/>
              <w:bottom w:val="single" w:sz="4" w:space="0" w:color="000000"/>
              <w:right w:val="single" w:sz="4" w:space="0" w:color="000000"/>
            </w:tcBorders>
            <w:hideMark/>
          </w:tcPr>
          <w:p w:rsidR="003F391D" w:rsidRDefault="003F391D">
            <w:pPr>
              <w:widowControl/>
              <w:jc w:val="center"/>
              <w:rPr>
                <w:rFonts w:eastAsia="Calibri"/>
                <w:lang w:eastAsia="en-ZA"/>
              </w:rPr>
            </w:pPr>
            <w:r>
              <w:rPr>
                <w:rFonts w:eastAsia="Calibri"/>
                <w:lang w:eastAsia="en-ZA"/>
              </w:rPr>
              <w:t>Severely obese</w:t>
            </w:r>
          </w:p>
          <w:p w:rsidR="003F391D" w:rsidRDefault="003F391D">
            <w:pPr>
              <w:widowControl/>
              <w:jc w:val="center"/>
              <w:rPr>
                <w:rFonts w:eastAsia="Calibri"/>
                <w:lang w:eastAsia="en-ZA"/>
              </w:rPr>
            </w:pPr>
            <w:r>
              <w:rPr>
                <w:rFonts w:eastAsia="Calibri"/>
                <w:lang w:eastAsia="en-ZA"/>
              </w:rPr>
              <w:t>n=19</w:t>
            </w:r>
          </w:p>
        </w:tc>
      </w:tr>
      <w:tr w:rsidR="003F391D" w:rsidTr="00E46825">
        <w:tc>
          <w:tcPr>
            <w:tcW w:w="2880" w:type="dxa"/>
            <w:tcBorders>
              <w:top w:val="single" w:sz="4" w:space="0" w:color="000000"/>
              <w:left w:val="single" w:sz="4" w:space="0" w:color="000000"/>
              <w:bottom w:val="single" w:sz="4" w:space="0" w:color="000000"/>
              <w:right w:val="single" w:sz="4" w:space="0" w:color="000000"/>
            </w:tcBorders>
            <w:hideMark/>
          </w:tcPr>
          <w:p w:rsidR="003F391D" w:rsidRDefault="003F391D">
            <w:pPr>
              <w:widowControl/>
              <w:spacing w:line="360" w:lineRule="auto"/>
              <w:rPr>
                <w:rFonts w:eastAsia="Calibri"/>
                <w:lang w:eastAsia="en-ZA"/>
              </w:rPr>
            </w:pPr>
            <w:r>
              <w:rPr>
                <w:rFonts w:eastAsia="Calibri"/>
                <w:lang w:eastAsia="en-ZA"/>
              </w:rPr>
              <w:t>Under weight</w:t>
            </w:r>
          </w:p>
        </w:tc>
        <w:tc>
          <w:tcPr>
            <w:tcW w:w="1427" w:type="dxa"/>
            <w:tcBorders>
              <w:top w:val="single" w:sz="4" w:space="0" w:color="000000"/>
              <w:left w:val="single" w:sz="4" w:space="0" w:color="000000"/>
              <w:bottom w:val="single" w:sz="4" w:space="0" w:color="000000"/>
              <w:right w:val="single" w:sz="4" w:space="0" w:color="000000"/>
            </w:tcBorders>
            <w:hideMark/>
          </w:tcPr>
          <w:p w:rsidR="003F391D" w:rsidRDefault="003F391D">
            <w:pPr>
              <w:widowControl/>
              <w:spacing w:line="360" w:lineRule="auto"/>
              <w:jc w:val="center"/>
              <w:rPr>
                <w:rFonts w:eastAsia="Calibri"/>
                <w:lang w:eastAsia="en-ZA"/>
              </w:rPr>
            </w:pPr>
            <w:r>
              <w:rPr>
                <w:rFonts w:eastAsia="Calibri"/>
                <w:lang w:eastAsia="en-ZA"/>
              </w:rPr>
              <w:t>11.3</w:t>
            </w:r>
          </w:p>
        </w:tc>
        <w:tc>
          <w:tcPr>
            <w:tcW w:w="1427" w:type="dxa"/>
            <w:tcBorders>
              <w:top w:val="single" w:sz="4" w:space="0" w:color="000000"/>
              <w:left w:val="single" w:sz="4" w:space="0" w:color="000000"/>
              <w:bottom w:val="single" w:sz="4" w:space="0" w:color="000000"/>
              <w:right w:val="single" w:sz="4" w:space="0" w:color="000000"/>
            </w:tcBorders>
            <w:hideMark/>
          </w:tcPr>
          <w:p w:rsidR="003F391D" w:rsidRDefault="003F391D">
            <w:pPr>
              <w:widowControl/>
              <w:spacing w:line="360" w:lineRule="auto"/>
              <w:jc w:val="center"/>
              <w:rPr>
                <w:rFonts w:eastAsia="Calibri"/>
                <w:lang w:eastAsia="en-ZA"/>
              </w:rPr>
            </w:pPr>
            <w:r>
              <w:rPr>
                <w:rFonts w:eastAsia="Calibri"/>
                <w:lang w:eastAsia="en-ZA"/>
              </w:rPr>
              <w:t>3.8</w:t>
            </w:r>
          </w:p>
        </w:tc>
        <w:tc>
          <w:tcPr>
            <w:tcW w:w="1427" w:type="dxa"/>
            <w:tcBorders>
              <w:top w:val="single" w:sz="4" w:space="0" w:color="000000"/>
              <w:left w:val="single" w:sz="4" w:space="0" w:color="000000"/>
              <w:bottom w:val="single" w:sz="4" w:space="0" w:color="000000"/>
              <w:right w:val="single" w:sz="4" w:space="0" w:color="000000"/>
            </w:tcBorders>
            <w:hideMark/>
          </w:tcPr>
          <w:p w:rsidR="003F391D" w:rsidRDefault="003F391D">
            <w:pPr>
              <w:widowControl/>
              <w:spacing w:line="360" w:lineRule="auto"/>
              <w:jc w:val="center"/>
              <w:rPr>
                <w:rFonts w:eastAsia="Calibri"/>
                <w:lang w:eastAsia="en-ZA"/>
              </w:rPr>
            </w:pPr>
            <w:r>
              <w:rPr>
                <w:rFonts w:eastAsia="Calibri"/>
                <w:lang w:eastAsia="en-ZA"/>
              </w:rPr>
              <w:t>nil</w:t>
            </w:r>
          </w:p>
        </w:tc>
        <w:tc>
          <w:tcPr>
            <w:tcW w:w="1770" w:type="dxa"/>
            <w:tcBorders>
              <w:top w:val="single" w:sz="4" w:space="0" w:color="000000"/>
              <w:left w:val="single" w:sz="4" w:space="0" w:color="000000"/>
              <w:bottom w:val="single" w:sz="4" w:space="0" w:color="000000"/>
              <w:right w:val="single" w:sz="4" w:space="0" w:color="000000"/>
            </w:tcBorders>
            <w:hideMark/>
          </w:tcPr>
          <w:p w:rsidR="003F391D" w:rsidRDefault="003F391D">
            <w:pPr>
              <w:widowControl/>
              <w:spacing w:line="360" w:lineRule="auto"/>
              <w:jc w:val="center"/>
              <w:rPr>
                <w:rFonts w:eastAsia="Calibri"/>
                <w:lang w:eastAsia="en-ZA"/>
              </w:rPr>
            </w:pPr>
            <w:r>
              <w:rPr>
                <w:rFonts w:eastAsia="Calibri"/>
                <w:lang w:eastAsia="en-ZA"/>
              </w:rPr>
              <w:t>nil</w:t>
            </w:r>
          </w:p>
        </w:tc>
      </w:tr>
      <w:tr w:rsidR="003F391D" w:rsidTr="00E46825">
        <w:tc>
          <w:tcPr>
            <w:tcW w:w="2880" w:type="dxa"/>
            <w:tcBorders>
              <w:top w:val="single" w:sz="4" w:space="0" w:color="000000"/>
              <w:left w:val="single" w:sz="4" w:space="0" w:color="000000"/>
              <w:bottom w:val="single" w:sz="4" w:space="0" w:color="000000"/>
              <w:right w:val="single" w:sz="4" w:space="0" w:color="000000"/>
            </w:tcBorders>
            <w:hideMark/>
          </w:tcPr>
          <w:p w:rsidR="003F391D" w:rsidRDefault="003F391D">
            <w:pPr>
              <w:widowControl/>
              <w:spacing w:line="360" w:lineRule="auto"/>
              <w:rPr>
                <w:rFonts w:eastAsia="Calibri"/>
                <w:lang w:eastAsia="en-ZA"/>
              </w:rPr>
            </w:pPr>
            <w:r>
              <w:rPr>
                <w:rFonts w:eastAsia="Calibri"/>
                <w:lang w:eastAsia="en-ZA"/>
              </w:rPr>
              <w:t>Normal weight</w:t>
            </w:r>
          </w:p>
        </w:tc>
        <w:tc>
          <w:tcPr>
            <w:tcW w:w="1427" w:type="dxa"/>
            <w:tcBorders>
              <w:top w:val="single" w:sz="4" w:space="0" w:color="000000"/>
              <w:left w:val="single" w:sz="4" w:space="0" w:color="000000"/>
              <w:bottom w:val="single" w:sz="4" w:space="0" w:color="000000"/>
              <w:right w:val="single" w:sz="4" w:space="0" w:color="000000"/>
            </w:tcBorders>
            <w:hideMark/>
          </w:tcPr>
          <w:p w:rsidR="003F391D" w:rsidRDefault="003F391D">
            <w:pPr>
              <w:widowControl/>
              <w:spacing w:line="360" w:lineRule="auto"/>
              <w:jc w:val="center"/>
              <w:rPr>
                <w:rFonts w:eastAsia="Calibri"/>
                <w:lang w:eastAsia="en-ZA"/>
              </w:rPr>
            </w:pPr>
            <w:r>
              <w:rPr>
                <w:rFonts w:eastAsia="Calibri"/>
                <w:lang w:eastAsia="en-ZA"/>
              </w:rPr>
              <w:t>79.2</w:t>
            </w:r>
          </w:p>
        </w:tc>
        <w:tc>
          <w:tcPr>
            <w:tcW w:w="1427" w:type="dxa"/>
            <w:tcBorders>
              <w:top w:val="single" w:sz="4" w:space="0" w:color="000000"/>
              <w:left w:val="single" w:sz="4" w:space="0" w:color="000000"/>
              <w:bottom w:val="single" w:sz="4" w:space="0" w:color="000000"/>
              <w:right w:val="single" w:sz="4" w:space="0" w:color="000000"/>
            </w:tcBorders>
            <w:hideMark/>
          </w:tcPr>
          <w:p w:rsidR="003F391D" w:rsidRDefault="003F391D">
            <w:pPr>
              <w:widowControl/>
              <w:spacing w:line="360" w:lineRule="auto"/>
              <w:jc w:val="center"/>
              <w:rPr>
                <w:rFonts w:eastAsia="Calibri"/>
                <w:lang w:eastAsia="en-ZA"/>
              </w:rPr>
            </w:pPr>
            <w:r>
              <w:rPr>
                <w:rFonts w:eastAsia="Calibri"/>
                <w:lang w:eastAsia="en-ZA"/>
              </w:rPr>
              <w:t>73.6</w:t>
            </w:r>
          </w:p>
        </w:tc>
        <w:tc>
          <w:tcPr>
            <w:tcW w:w="1427" w:type="dxa"/>
            <w:tcBorders>
              <w:top w:val="single" w:sz="4" w:space="0" w:color="000000"/>
              <w:left w:val="single" w:sz="4" w:space="0" w:color="000000"/>
              <w:bottom w:val="single" w:sz="4" w:space="0" w:color="000000"/>
              <w:right w:val="single" w:sz="4" w:space="0" w:color="000000"/>
            </w:tcBorders>
            <w:hideMark/>
          </w:tcPr>
          <w:p w:rsidR="003F391D" w:rsidRDefault="003F391D">
            <w:pPr>
              <w:widowControl/>
              <w:spacing w:line="360" w:lineRule="auto"/>
              <w:jc w:val="center"/>
              <w:rPr>
                <w:rFonts w:eastAsia="Calibri"/>
                <w:lang w:eastAsia="en-ZA"/>
              </w:rPr>
            </w:pPr>
            <w:r>
              <w:rPr>
                <w:rFonts w:eastAsia="Calibri"/>
                <w:lang w:eastAsia="en-ZA"/>
              </w:rPr>
              <w:t>57.3</w:t>
            </w:r>
          </w:p>
        </w:tc>
        <w:tc>
          <w:tcPr>
            <w:tcW w:w="1770" w:type="dxa"/>
            <w:tcBorders>
              <w:top w:val="single" w:sz="4" w:space="0" w:color="000000"/>
              <w:left w:val="single" w:sz="4" w:space="0" w:color="000000"/>
              <w:bottom w:val="single" w:sz="4" w:space="0" w:color="000000"/>
              <w:right w:val="single" w:sz="4" w:space="0" w:color="000000"/>
            </w:tcBorders>
            <w:hideMark/>
          </w:tcPr>
          <w:p w:rsidR="003F391D" w:rsidRDefault="003F391D">
            <w:pPr>
              <w:widowControl/>
              <w:spacing w:line="360" w:lineRule="auto"/>
              <w:jc w:val="center"/>
              <w:rPr>
                <w:rFonts w:eastAsia="Calibri"/>
                <w:lang w:eastAsia="en-ZA"/>
              </w:rPr>
            </w:pPr>
            <w:r>
              <w:rPr>
                <w:rFonts w:eastAsia="Calibri"/>
                <w:lang w:eastAsia="en-ZA"/>
              </w:rPr>
              <w:t>10.5</w:t>
            </w:r>
          </w:p>
        </w:tc>
      </w:tr>
      <w:tr w:rsidR="003F391D" w:rsidTr="00E46825">
        <w:tc>
          <w:tcPr>
            <w:tcW w:w="2880" w:type="dxa"/>
            <w:tcBorders>
              <w:top w:val="single" w:sz="4" w:space="0" w:color="000000"/>
              <w:left w:val="single" w:sz="4" w:space="0" w:color="000000"/>
              <w:bottom w:val="single" w:sz="4" w:space="0" w:color="000000"/>
              <w:right w:val="single" w:sz="4" w:space="0" w:color="000000"/>
            </w:tcBorders>
            <w:hideMark/>
          </w:tcPr>
          <w:p w:rsidR="003F391D" w:rsidRDefault="003F391D">
            <w:pPr>
              <w:widowControl/>
              <w:spacing w:line="360" w:lineRule="auto"/>
              <w:rPr>
                <w:rFonts w:eastAsia="Calibri"/>
                <w:lang w:eastAsia="en-ZA"/>
              </w:rPr>
            </w:pPr>
            <w:r>
              <w:rPr>
                <w:rFonts w:eastAsia="Calibri"/>
                <w:lang w:eastAsia="en-ZA"/>
              </w:rPr>
              <w:t>Over weight</w:t>
            </w:r>
          </w:p>
        </w:tc>
        <w:tc>
          <w:tcPr>
            <w:tcW w:w="1427" w:type="dxa"/>
            <w:tcBorders>
              <w:top w:val="single" w:sz="4" w:space="0" w:color="000000"/>
              <w:left w:val="single" w:sz="4" w:space="0" w:color="000000"/>
              <w:bottom w:val="single" w:sz="4" w:space="0" w:color="000000"/>
              <w:right w:val="single" w:sz="4" w:space="0" w:color="000000"/>
            </w:tcBorders>
            <w:hideMark/>
          </w:tcPr>
          <w:p w:rsidR="003F391D" w:rsidRDefault="003F391D">
            <w:pPr>
              <w:widowControl/>
              <w:spacing w:line="360" w:lineRule="auto"/>
              <w:jc w:val="center"/>
              <w:rPr>
                <w:rFonts w:eastAsia="Calibri"/>
                <w:lang w:eastAsia="en-ZA"/>
              </w:rPr>
            </w:pPr>
            <w:r>
              <w:rPr>
                <w:rFonts w:eastAsia="Calibri"/>
                <w:lang w:eastAsia="en-ZA"/>
              </w:rPr>
              <w:t>7.5</w:t>
            </w:r>
          </w:p>
        </w:tc>
        <w:tc>
          <w:tcPr>
            <w:tcW w:w="1427" w:type="dxa"/>
            <w:tcBorders>
              <w:top w:val="single" w:sz="4" w:space="0" w:color="000000"/>
              <w:left w:val="single" w:sz="4" w:space="0" w:color="000000"/>
              <w:bottom w:val="single" w:sz="4" w:space="0" w:color="000000"/>
              <w:right w:val="single" w:sz="4" w:space="0" w:color="000000"/>
            </w:tcBorders>
            <w:hideMark/>
          </w:tcPr>
          <w:p w:rsidR="003F391D" w:rsidRDefault="003F391D">
            <w:pPr>
              <w:widowControl/>
              <w:spacing w:line="360" w:lineRule="auto"/>
              <w:jc w:val="center"/>
              <w:rPr>
                <w:rFonts w:eastAsia="Calibri"/>
                <w:lang w:eastAsia="en-ZA"/>
              </w:rPr>
            </w:pPr>
            <w:r>
              <w:rPr>
                <w:rFonts w:eastAsia="Calibri"/>
                <w:lang w:eastAsia="en-ZA"/>
              </w:rPr>
              <w:t>22.6</w:t>
            </w:r>
          </w:p>
        </w:tc>
        <w:tc>
          <w:tcPr>
            <w:tcW w:w="1427" w:type="dxa"/>
            <w:tcBorders>
              <w:top w:val="single" w:sz="4" w:space="0" w:color="000000"/>
              <w:left w:val="single" w:sz="4" w:space="0" w:color="000000"/>
              <w:bottom w:val="single" w:sz="4" w:space="0" w:color="000000"/>
              <w:right w:val="single" w:sz="4" w:space="0" w:color="000000"/>
            </w:tcBorders>
            <w:hideMark/>
          </w:tcPr>
          <w:p w:rsidR="003F391D" w:rsidRDefault="003F391D">
            <w:pPr>
              <w:widowControl/>
              <w:spacing w:line="360" w:lineRule="auto"/>
              <w:jc w:val="center"/>
              <w:rPr>
                <w:rFonts w:eastAsia="Calibri"/>
                <w:lang w:eastAsia="en-ZA"/>
              </w:rPr>
            </w:pPr>
            <w:r>
              <w:rPr>
                <w:rFonts w:eastAsia="Calibri"/>
                <w:lang w:eastAsia="en-ZA"/>
              </w:rPr>
              <w:t>40.0</w:t>
            </w:r>
          </w:p>
        </w:tc>
        <w:tc>
          <w:tcPr>
            <w:tcW w:w="1770" w:type="dxa"/>
            <w:tcBorders>
              <w:top w:val="single" w:sz="4" w:space="0" w:color="000000"/>
              <w:left w:val="single" w:sz="4" w:space="0" w:color="000000"/>
              <w:bottom w:val="single" w:sz="4" w:space="0" w:color="000000"/>
              <w:right w:val="single" w:sz="4" w:space="0" w:color="000000"/>
            </w:tcBorders>
            <w:hideMark/>
          </w:tcPr>
          <w:p w:rsidR="003F391D" w:rsidRDefault="003F391D">
            <w:pPr>
              <w:widowControl/>
              <w:spacing w:line="360" w:lineRule="auto"/>
              <w:jc w:val="center"/>
              <w:rPr>
                <w:rFonts w:eastAsia="Calibri"/>
                <w:lang w:eastAsia="en-ZA"/>
              </w:rPr>
            </w:pPr>
            <w:r>
              <w:rPr>
                <w:rFonts w:eastAsia="Calibri"/>
                <w:lang w:eastAsia="en-ZA"/>
              </w:rPr>
              <w:t>66.8</w:t>
            </w:r>
          </w:p>
        </w:tc>
      </w:tr>
      <w:tr w:rsidR="003F391D" w:rsidTr="00E46825">
        <w:tc>
          <w:tcPr>
            <w:tcW w:w="2880" w:type="dxa"/>
            <w:tcBorders>
              <w:top w:val="single" w:sz="4" w:space="0" w:color="000000"/>
              <w:left w:val="single" w:sz="4" w:space="0" w:color="000000"/>
              <w:bottom w:val="single" w:sz="4" w:space="0" w:color="000000"/>
              <w:right w:val="single" w:sz="4" w:space="0" w:color="000000"/>
            </w:tcBorders>
            <w:hideMark/>
          </w:tcPr>
          <w:p w:rsidR="003F391D" w:rsidRDefault="003F391D">
            <w:pPr>
              <w:widowControl/>
              <w:spacing w:line="360" w:lineRule="auto"/>
              <w:rPr>
                <w:rFonts w:eastAsia="Calibri"/>
                <w:lang w:eastAsia="en-ZA"/>
              </w:rPr>
            </w:pPr>
            <w:r>
              <w:rPr>
                <w:rFonts w:eastAsia="Calibri"/>
                <w:lang w:eastAsia="en-ZA"/>
              </w:rPr>
              <w:t>Obese</w:t>
            </w:r>
          </w:p>
        </w:tc>
        <w:tc>
          <w:tcPr>
            <w:tcW w:w="1427" w:type="dxa"/>
            <w:tcBorders>
              <w:top w:val="single" w:sz="4" w:space="0" w:color="000000"/>
              <w:left w:val="single" w:sz="4" w:space="0" w:color="000000"/>
              <w:bottom w:val="single" w:sz="4" w:space="0" w:color="000000"/>
              <w:right w:val="single" w:sz="4" w:space="0" w:color="000000"/>
            </w:tcBorders>
            <w:hideMark/>
          </w:tcPr>
          <w:p w:rsidR="003F391D" w:rsidRDefault="003F391D">
            <w:pPr>
              <w:widowControl/>
              <w:spacing w:line="360" w:lineRule="auto"/>
              <w:jc w:val="center"/>
              <w:rPr>
                <w:rFonts w:eastAsia="Calibri"/>
                <w:lang w:eastAsia="en-ZA"/>
              </w:rPr>
            </w:pPr>
            <w:r>
              <w:rPr>
                <w:rFonts w:eastAsia="Calibri"/>
                <w:lang w:eastAsia="en-ZA"/>
              </w:rPr>
              <w:t>1.9</w:t>
            </w:r>
          </w:p>
        </w:tc>
        <w:tc>
          <w:tcPr>
            <w:tcW w:w="1427" w:type="dxa"/>
            <w:tcBorders>
              <w:top w:val="single" w:sz="4" w:space="0" w:color="000000"/>
              <w:left w:val="single" w:sz="4" w:space="0" w:color="000000"/>
              <w:bottom w:val="single" w:sz="4" w:space="0" w:color="000000"/>
              <w:right w:val="single" w:sz="4" w:space="0" w:color="000000"/>
            </w:tcBorders>
            <w:hideMark/>
          </w:tcPr>
          <w:p w:rsidR="003F391D" w:rsidRDefault="003F391D">
            <w:pPr>
              <w:widowControl/>
              <w:spacing w:line="360" w:lineRule="auto"/>
              <w:jc w:val="center"/>
              <w:rPr>
                <w:rFonts w:eastAsia="Calibri"/>
                <w:lang w:eastAsia="en-ZA"/>
              </w:rPr>
            </w:pPr>
            <w:r>
              <w:rPr>
                <w:rFonts w:eastAsia="Calibri"/>
                <w:lang w:eastAsia="en-ZA"/>
              </w:rPr>
              <w:t>Nil</w:t>
            </w:r>
          </w:p>
        </w:tc>
        <w:tc>
          <w:tcPr>
            <w:tcW w:w="1427" w:type="dxa"/>
            <w:tcBorders>
              <w:top w:val="single" w:sz="4" w:space="0" w:color="000000"/>
              <w:left w:val="single" w:sz="4" w:space="0" w:color="000000"/>
              <w:bottom w:val="single" w:sz="4" w:space="0" w:color="000000"/>
              <w:right w:val="single" w:sz="4" w:space="0" w:color="000000"/>
            </w:tcBorders>
            <w:hideMark/>
          </w:tcPr>
          <w:p w:rsidR="003F391D" w:rsidRDefault="003F391D">
            <w:pPr>
              <w:widowControl/>
              <w:spacing w:line="360" w:lineRule="auto"/>
              <w:jc w:val="center"/>
              <w:rPr>
                <w:rFonts w:eastAsia="Calibri"/>
                <w:lang w:eastAsia="en-ZA"/>
              </w:rPr>
            </w:pPr>
            <w:r>
              <w:rPr>
                <w:rFonts w:eastAsia="Calibri"/>
                <w:lang w:eastAsia="en-ZA"/>
              </w:rPr>
              <w:t>2.7</w:t>
            </w:r>
          </w:p>
        </w:tc>
        <w:tc>
          <w:tcPr>
            <w:tcW w:w="1770" w:type="dxa"/>
            <w:tcBorders>
              <w:top w:val="single" w:sz="4" w:space="0" w:color="000000"/>
              <w:left w:val="single" w:sz="4" w:space="0" w:color="000000"/>
              <w:bottom w:val="single" w:sz="4" w:space="0" w:color="000000"/>
              <w:right w:val="single" w:sz="4" w:space="0" w:color="000000"/>
            </w:tcBorders>
            <w:hideMark/>
          </w:tcPr>
          <w:p w:rsidR="003F391D" w:rsidRDefault="003F391D">
            <w:pPr>
              <w:widowControl/>
              <w:spacing w:line="360" w:lineRule="auto"/>
              <w:jc w:val="center"/>
              <w:rPr>
                <w:rFonts w:eastAsia="Calibri"/>
                <w:lang w:eastAsia="en-ZA"/>
              </w:rPr>
            </w:pPr>
            <w:r>
              <w:rPr>
                <w:rFonts w:eastAsia="Calibri"/>
                <w:lang w:eastAsia="en-ZA"/>
              </w:rPr>
              <w:t>21.1</w:t>
            </w:r>
          </w:p>
        </w:tc>
      </w:tr>
    </w:tbl>
    <w:p w:rsidR="003F391D" w:rsidRDefault="003F391D" w:rsidP="003F391D">
      <w:pPr>
        <w:spacing w:line="360" w:lineRule="auto"/>
        <w:jc w:val="both"/>
        <w:rPr>
          <w:bCs/>
        </w:rPr>
      </w:pPr>
    </w:p>
    <w:p w:rsidR="003F391D" w:rsidRDefault="00AD05AD" w:rsidP="003F391D">
      <w:pPr>
        <w:spacing w:line="360" w:lineRule="auto"/>
        <w:jc w:val="both"/>
        <w:rPr>
          <w:bCs/>
        </w:rPr>
      </w:pPr>
      <w:r>
        <w:rPr>
          <w:bCs/>
        </w:rPr>
        <w:t>Table 11</w:t>
      </w:r>
      <w:r w:rsidR="003F391D">
        <w:rPr>
          <w:bCs/>
        </w:rPr>
        <w:t xml:space="preserve"> above highlights staff’s actual weight vs. self perception about their own weight.  In this table, majority of staff with normal weight correctly perceived themselves to be of normal weight, whilst 73.6% of overweight staffs perceived themselves to be of normal weight.  </w:t>
      </w:r>
      <w:r w:rsidR="00817A1C">
        <w:rPr>
          <w:bCs/>
        </w:rPr>
        <w:t xml:space="preserve">Furthermore, </w:t>
      </w:r>
      <w:r w:rsidR="003F391D">
        <w:rPr>
          <w:bCs/>
        </w:rPr>
        <w:t>over half of obese staff perceived themselves to have normal weight and 40% (obese) perceived themselves to be just obese</w:t>
      </w:r>
      <w:r w:rsidR="00817A1C">
        <w:rPr>
          <w:bCs/>
        </w:rPr>
        <w:t xml:space="preserve"> compared to 40% of those who were obese</w:t>
      </w:r>
      <w:r w:rsidR="003F391D">
        <w:rPr>
          <w:bCs/>
        </w:rPr>
        <w:t xml:space="preserve">.  Less than 3% of obese staff actually perceived themselves to be obese.  </w:t>
      </w:r>
      <w:r w:rsidR="00817A1C">
        <w:rPr>
          <w:bCs/>
        </w:rPr>
        <w:t>About 67% of those who were severely obese</w:t>
      </w:r>
      <w:r w:rsidR="003F391D">
        <w:rPr>
          <w:bCs/>
        </w:rPr>
        <w:t xml:space="preserve"> perceived themselves to be just overweight, </w:t>
      </w:r>
      <w:r w:rsidR="00817A1C">
        <w:rPr>
          <w:bCs/>
        </w:rPr>
        <w:t xml:space="preserve">while </w:t>
      </w:r>
      <w:r w:rsidR="003F391D">
        <w:rPr>
          <w:bCs/>
        </w:rPr>
        <w:t xml:space="preserve">10.5% perceived themselves to have normal weight. </w:t>
      </w:r>
    </w:p>
    <w:p w:rsidR="003F391D" w:rsidRDefault="003F391D" w:rsidP="003F391D">
      <w:pPr>
        <w:spacing w:line="360" w:lineRule="auto"/>
        <w:jc w:val="both"/>
        <w:rPr>
          <w:bCs/>
          <w:color w:val="000000"/>
        </w:rPr>
      </w:pPr>
    </w:p>
    <w:p w:rsidR="003F391D" w:rsidRDefault="00CA77F8" w:rsidP="003F391D">
      <w:pPr>
        <w:spacing w:line="360" w:lineRule="auto"/>
        <w:jc w:val="both"/>
        <w:rPr>
          <w:b/>
          <w:bCs/>
          <w:color w:val="000000"/>
        </w:rPr>
      </w:pPr>
      <w:r>
        <w:rPr>
          <w:b/>
          <w:bCs/>
          <w:color w:val="000000"/>
        </w:rPr>
        <w:t>4.6</w:t>
      </w:r>
      <w:r w:rsidR="003F391D">
        <w:rPr>
          <w:b/>
          <w:bCs/>
          <w:color w:val="000000"/>
        </w:rPr>
        <w:t xml:space="preserve"> Level of Physical Activity of Dr George Mukhari staff, using TTM stages of PA behavio</w:t>
      </w:r>
      <w:r w:rsidR="00E0242B">
        <w:rPr>
          <w:b/>
          <w:bCs/>
          <w:color w:val="000000"/>
        </w:rPr>
        <w:t>u</w:t>
      </w:r>
      <w:r w:rsidR="003F391D">
        <w:rPr>
          <w:b/>
          <w:bCs/>
          <w:color w:val="000000"/>
        </w:rPr>
        <w:t>r.</w:t>
      </w:r>
    </w:p>
    <w:p w:rsidR="00E46825" w:rsidRDefault="00E46825" w:rsidP="00E46825">
      <w:pPr>
        <w:spacing w:line="480" w:lineRule="auto"/>
        <w:rPr>
          <w:b/>
          <w:bCs/>
          <w:color w:val="000000"/>
        </w:rPr>
      </w:pPr>
    </w:p>
    <w:p w:rsidR="00E46825" w:rsidRDefault="00E46825" w:rsidP="00E46825">
      <w:pPr>
        <w:spacing w:line="480" w:lineRule="auto"/>
        <w:rPr>
          <w:b/>
          <w:bCs/>
          <w:color w:val="000000"/>
        </w:rPr>
      </w:pPr>
      <w:r>
        <w:rPr>
          <w:b/>
          <w:bCs/>
          <w:color w:val="000000"/>
        </w:rPr>
        <w:t>Table 12: Self-Report TTM Stage of Physical Activity of Staff (n = 200)</w:t>
      </w:r>
    </w:p>
    <w:tbl>
      <w:tblPr>
        <w:tblW w:w="8789" w:type="dxa"/>
        <w:tblInd w:w="5" w:type="dxa"/>
        <w:tblLayout w:type="fixed"/>
        <w:tblCellMar>
          <w:left w:w="0" w:type="dxa"/>
          <w:right w:w="0" w:type="dxa"/>
        </w:tblCellMar>
        <w:tblLook w:val="04A0"/>
      </w:tblPr>
      <w:tblGrid>
        <w:gridCol w:w="2977"/>
        <w:gridCol w:w="1701"/>
        <w:gridCol w:w="1985"/>
        <w:gridCol w:w="2126"/>
      </w:tblGrid>
      <w:tr w:rsidR="00E46825" w:rsidTr="0007284D">
        <w:trPr>
          <w:cantSplit/>
        </w:trPr>
        <w:tc>
          <w:tcPr>
            <w:tcW w:w="2977" w:type="dxa"/>
            <w:tcBorders>
              <w:top w:val="single" w:sz="4" w:space="0" w:color="000000"/>
              <w:left w:val="single" w:sz="4" w:space="0" w:color="000000"/>
              <w:bottom w:val="single" w:sz="4" w:space="0" w:color="000000"/>
              <w:right w:val="single" w:sz="4" w:space="0" w:color="000000"/>
            </w:tcBorders>
            <w:hideMark/>
          </w:tcPr>
          <w:p w:rsidR="00E46825" w:rsidRDefault="00E46825" w:rsidP="003121AB">
            <w:pPr>
              <w:jc w:val="center"/>
              <w:rPr>
                <w:b/>
                <w:bCs/>
                <w:color w:val="000000"/>
              </w:rPr>
            </w:pPr>
            <w:r>
              <w:rPr>
                <w:b/>
                <w:bCs/>
                <w:color w:val="000000"/>
              </w:rPr>
              <w:lastRenderedPageBreak/>
              <w:t>Physical Activity TTM Stages</w:t>
            </w:r>
          </w:p>
        </w:tc>
        <w:tc>
          <w:tcPr>
            <w:tcW w:w="1701" w:type="dxa"/>
            <w:tcBorders>
              <w:top w:val="single" w:sz="4" w:space="0" w:color="000000"/>
              <w:left w:val="single" w:sz="4" w:space="0" w:color="000000"/>
              <w:bottom w:val="single" w:sz="4" w:space="0" w:color="000000"/>
              <w:right w:val="single" w:sz="4" w:space="0" w:color="000000"/>
            </w:tcBorders>
            <w:hideMark/>
          </w:tcPr>
          <w:p w:rsidR="00E46825" w:rsidRDefault="00E46825" w:rsidP="003121AB">
            <w:pPr>
              <w:jc w:val="center"/>
              <w:rPr>
                <w:b/>
                <w:bCs/>
                <w:color w:val="000000"/>
              </w:rPr>
            </w:pPr>
            <w:r>
              <w:rPr>
                <w:b/>
                <w:bCs/>
                <w:color w:val="000000"/>
              </w:rPr>
              <w:t>Total</w:t>
            </w:r>
          </w:p>
          <w:p w:rsidR="00E46825" w:rsidRDefault="00E46825" w:rsidP="003121AB">
            <w:pPr>
              <w:jc w:val="center"/>
              <w:rPr>
                <w:b/>
                <w:bCs/>
                <w:color w:val="000000"/>
              </w:rPr>
            </w:pPr>
            <w:proofErr w:type="gramStart"/>
            <w:r>
              <w:rPr>
                <w:b/>
                <w:bCs/>
                <w:color w:val="000000"/>
              </w:rPr>
              <w:t>n</w:t>
            </w:r>
            <w:proofErr w:type="gramEnd"/>
            <w:r>
              <w:rPr>
                <w:b/>
                <w:bCs/>
                <w:color w:val="000000"/>
              </w:rPr>
              <w:t xml:space="preserve"> (%)</w:t>
            </w:r>
          </w:p>
        </w:tc>
        <w:tc>
          <w:tcPr>
            <w:tcW w:w="1985" w:type="dxa"/>
            <w:tcBorders>
              <w:top w:val="single" w:sz="4" w:space="0" w:color="000000"/>
              <w:left w:val="single" w:sz="4" w:space="0" w:color="000000"/>
              <w:bottom w:val="single" w:sz="4" w:space="0" w:color="000000"/>
              <w:right w:val="single" w:sz="4" w:space="0" w:color="000000"/>
            </w:tcBorders>
            <w:hideMark/>
          </w:tcPr>
          <w:p w:rsidR="00E46825" w:rsidRDefault="00E46825" w:rsidP="003121AB">
            <w:pPr>
              <w:jc w:val="center"/>
              <w:rPr>
                <w:b/>
                <w:bCs/>
                <w:color w:val="000000"/>
              </w:rPr>
            </w:pPr>
            <w:r>
              <w:rPr>
                <w:b/>
                <w:bCs/>
                <w:color w:val="000000"/>
              </w:rPr>
              <w:t>Medical Staff</w:t>
            </w:r>
          </w:p>
          <w:p w:rsidR="00E46825" w:rsidRDefault="00E46825" w:rsidP="003121AB">
            <w:pPr>
              <w:jc w:val="center"/>
              <w:rPr>
                <w:b/>
                <w:bCs/>
                <w:color w:val="000000"/>
              </w:rPr>
            </w:pPr>
            <w:proofErr w:type="gramStart"/>
            <w:r>
              <w:rPr>
                <w:b/>
                <w:bCs/>
                <w:color w:val="000000"/>
              </w:rPr>
              <w:t>n(</w:t>
            </w:r>
            <w:proofErr w:type="gramEnd"/>
            <w:r>
              <w:rPr>
                <w:b/>
                <w:bCs/>
                <w:color w:val="000000"/>
              </w:rPr>
              <w:t>%)</w:t>
            </w:r>
          </w:p>
        </w:tc>
        <w:tc>
          <w:tcPr>
            <w:tcW w:w="2126" w:type="dxa"/>
            <w:tcBorders>
              <w:top w:val="single" w:sz="4" w:space="0" w:color="000000"/>
              <w:left w:val="single" w:sz="4" w:space="0" w:color="000000"/>
              <w:bottom w:val="single" w:sz="4" w:space="0" w:color="000000"/>
              <w:right w:val="single" w:sz="4" w:space="0" w:color="000000"/>
            </w:tcBorders>
            <w:hideMark/>
          </w:tcPr>
          <w:p w:rsidR="00E46825" w:rsidRDefault="00E46825" w:rsidP="003121AB">
            <w:pPr>
              <w:jc w:val="center"/>
              <w:rPr>
                <w:b/>
                <w:bCs/>
                <w:color w:val="000000"/>
              </w:rPr>
            </w:pPr>
            <w:r>
              <w:rPr>
                <w:b/>
                <w:bCs/>
                <w:color w:val="000000"/>
              </w:rPr>
              <w:t>Nonmedical Staff</w:t>
            </w:r>
          </w:p>
          <w:p w:rsidR="00E46825" w:rsidRDefault="00E46825" w:rsidP="003121AB">
            <w:pPr>
              <w:jc w:val="center"/>
              <w:rPr>
                <w:b/>
                <w:bCs/>
                <w:color w:val="000000"/>
              </w:rPr>
            </w:pPr>
            <w:proofErr w:type="gramStart"/>
            <w:r>
              <w:rPr>
                <w:b/>
                <w:bCs/>
                <w:color w:val="000000"/>
              </w:rPr>
              <w:t>n(</w:t>
            </w:r>
            <w:proofErr w:type="gramEnd"/>
            <w:r>
              <w:rPr>
                <w:b/>
                <w:bCs/>
                <w:color w:val="000000"/>
              </w:rPr>
              <w:t>%)</w:t>
            </w:r>
          </w:p>
        </w:tc>
      </w:tr>
      <w:tr w:rsidR="00E46825" w:rsidTr="0007284D">
        <w:trPr>
          <w:cantSplit/>
        </w:trPr>
        <w:tc>
          <w:tcPr>
            <w:tcW w:w="2977" w:type="dxa"/>
            <w:tcBorders>
              <w:top w:val="single" w:sz="4" w:space="0" w:color="000000"/>
              <w:left w:val="single" w:sz="4" w:space="0" w:color="000000"/>
              <w:bottom w:val="single" w:sz="4" w:space="0" w:color="000000"/>
              <w:right w:val="single" w:sz="4" w:space="0" w:color="000000"/>
            </w:tcBorders>
            <w:hideMark/>
          </w:tcPr>
          <w:p w:rsidR="00E46825" w:rsidRDefault="00E46825" w:rsidP="003121AB">
            <w:pPr>
              <w:spacing w:line="480" w:lineRule="auto"/>
              <w:ind w:left="284"/>
              <w:jc w:val="both"/>
              <w:rPr>
                <w:color w:val="000000"/>
              </w:rPr>
            </w:pPr>
            <w:r>
              <w:rPr>
                <w:color w:val="000000"/>
              </w:rPr>
              <w:t>Precontemplators</w:t>
            </w:r>
          </w:p>
        </w:tc>
        <w:tc>
          <w:tcPr>
            <w:tcW w:w="1701" w:type="dxa"/>
            <w:tcBorders>
              <w:top w:val="single" w:sz="4" w:space="0" w:color="000000"/>
              <w:left w:val="single" w:sz="4" w:space="0" w:color="000000"/>
              <w:bottom w:val="single" w:sz="4" w:space="0" w:color="000000"/>
              <w:right w:val="single" w:sz="4" w:space="0" w:color="000000"/>
            </w:tcBorders>
            <w:hideMark/>
          </w:tcPr>
          <w:p w:rsidR="00E46825" w:rsidRDefault="00E46825" w:rsidP="003121AB">
            <w:pPr>
              <w:spacing w:line="480" w:lineRule="auto"/>
              <w:ind w:right="425"/>
              <w:jc w:val="right"/>
            </w:pPr>
            <w:r>
              <w:t>19 (9.50)</w:t>
            </w:r>
          </w:p>
        </w:tc>
        <w:tc>
          <w:tcPr>
            <w:tcW w:w="1985" w:type="dxa"/>
            <w:tcBorders>
              <w:top w:val="single" w:sz="4" w:space="0" w:color="000000"/>
              <w:left w:val="single" w:sz="4" w:space="0" w:color="000000"/>
              <w:bottom w:val="single" w:sz="4" w:space="0" w:color="000000"/>
              <w:right w:val="single" w:sz="4" w:space="0" w:color="000000"/>
            </w:tcBorders>
            <w:hideMark/>
          </w:tcPr>
          <w:p w:rsidR="00E46825" w:rsidRDefault="00E46825" w:rsidP="003121AB">
            <w:pPr>
              <w:spacing w:line="480" w:lineRule="auto"/>
              <w:ind w:right="425"/>
              <w:jc w:val="right"/>
            </w:pPr>
            <w:r>
              <w:t xml:space="preserve">12 </w:t>
            </w:r>
            <w:r w:rsidR="0007284D">
              <w:t>(63.2)</w:t>
            </w:r>
          </w:p>
        </w:tc>
        <w:tc>
          <w:tcPr>
            <w:tcW w:w="2126" w:type="dxa"/>
            <w:tcBorders>
              <w:top w:val="single" w:sz="4" w:space="0" w:color="000000"/>
              <w:left w:val="single" w:sz="4" w:space="0" w:color="000000"/>
              <w:bottom w:val="single" w:sz="4" w:space="0" w:color="000000"/>
              <w:right w:val="single" w:sz="4" w:space="0" w:color="000000"/>
            </w:tcBorders>
            <w:hideMark/>
          </w:tcPr>
          <w:p w:rsidR="00E46825" w:rsidRDefault="00E46825" w:rsidP="003121AB">
            <w:pPr>
              <w:spacing w:line="480" w:lineRule="auto"/>
              <w:ind w:right="425"/>
              <w:jc w:val="right"/>
            </w:pPr>
            <w:r>
              <w:t>7 (36.8)</w:t>
            </w:r>
          </w:p>
        </w:tc>
      </w:tr>
      <w:tr w:rsidR="00E46825" w:rsidTr="0007284D">
        <w:trPr>
          <w:cantSplit/>
        </w:trPr>
        <w:tc>
          <w:tcPr>
            <w:tcW w:w="2977" w:type="dxa"/>
            <w:tcBorders>
              <w:top w:val="single" w:sz="4" w:space="0" w:color="000000"/>
              <w:left w:val="single" w:sz="4" w:space="0" w:color="000000"/>
              <w:bottom w:val="single" w:sz="4" w:space="0" w:color="000000"/>
              <w:right w:val="single" w:sz="4" w:space="0" w:color="000000"/>
            </w:tcBorders>
            <w:hideMark/>
          </w:tcPr>
          <w:p w:rsidR="00E46825" w:rsidRDefault="00E46825" w:rsidP="003121AB">
            <w:pPr>
              <w:spacing w:line="480" w:lineRule="auto"/>
              <w:ind w:left="284"/>
              <w:jc w:val="both"/>
              <w:rPr>
                <w:color w:val="000000"/>
              </w:rPr>
            </w:pPr>
            <w:r>
              <w:rPr>
                <w:color w:val="000000"/>
              </w:rPr>
              <w:t>Contemplator</w:t>
            </w:r>
          </w:p>
        </w:tc>
        <w:tc>
          <w:tcPr>
            <w:tcW w:w="1701" w:type="dxa"/>
            <w:tcBorders>
              <w:top w:val="single" w:sz="4" w:space="0" w:color="000000"/>
              <w:left w:val="single" w:sz="4" w:space="0" w:color="000000"/>
              <w:bottom w:val="single" w:sz="4" w:space="0" w:color="000000"/>
              <w:right w:val="single" w:sz="4" w:space="0" w:color="000000"/>
            </w:tcBorders>
            <w:hideMark/>
          </w:tcPr>
          <w:p w:rsidR="00E46825" w:rsidRPr="00817A1C" w:rsidRDefault="00E46825" w:rsidP="003121AB">
            <w:pPr>
              <w:spacing w:line="480" w:lineRule="auto"/>
              <w:ind w:right="425"/>
              <w:jc w:val="right"/>
              <w:rPr>
                <w:bCs/>
              </w:rPr>
            </w:pPr>
            <w:r w:rsidRPr="00817A1C">
              <w:rPr>
                <w:bCs/>
              </w:rPr>
              <w:t>94 (47.00)</w:t>
            </w:r>
          </w:p>
        </w:tc>
        <w:tc>
          <w:tcPr>
            <w:tcW w:w="1985" w:type="dxa"/>
            <w:tcBorders>
              <w:top w:val="single" w:sz="4" w:space="0" w:color="000000"/>
              <w:left w:val="single" w:sz="4" w:space="0" w:color="000000"/>
              <w:bottom w:val="single" w:sz="4" w:space="0" w:color="000000"/>
              <w:right w:val="single" w:sz="4" w:space="0" w:color="000000"/>
            </w:tcBorders>
            <w:hideMark/>
          </w:tcPr>
          <w:p w:rsidR="00E46825" w:rsidRPr="00817A1C" w:rsidRDefault="00E46825" w:rsidP="003121AB">
            <w:pPr>
              <w:spacing w:line="480" w:lineRule="auto"/>
              <w:ind w:right="425"/>
              <w:jc w:val="right"/>
              <w:rPr>
                <w:bCs/>
              </w:rPr>
            </w:pPr>
            <w:r w:rsidRPr="00817A1C">
              <w:rPr>
                <w:bCs/>
              </w:rPr>
              <w:t>37</w:t>
            </w:r>
            <w:r w:rsidR="0007284D">
              <w:rPr>
                <w:bCs/>
              </w:rPr>
              <w:t>(39.0)</w:t>
            </w:r>
            <w:r w:rsidRPr="00817A1C">
              <w:rPr>
                <w:bCs/>
              </w:rPr>
              <w:t xml:space="preserve"> </w:t>
            </w:r>
          </w:p>
        </w:tc>
        <w:tc>
          <w:tcPr>
            <w:tcW w:w="2126" w:type="dxa"/>
            <w:tcBorders>
              <w:top w:val="single" w:sz="4" w:space="0" w:color="000000"/>
              <w:left w:val="single" w:sz="4" w:space="0" w:color="000000"/>
              <w:bottom w:val="single" w:sz="4" w:space="0" w:color="000000"/>
              <w:right w:val="single" w:sz="4" w:space="0" w:color="000000"/>
            </w:tcBorders>
            <w:hideMark/>
          </w:tcPr>
          <w:p w:rsidR="00E46825" w:rsidRPr="00817A1C" w:rsidRDefault="00E46825" w:rsidP="003121AB">
            <w:pPr>
              <w:spacing w:line="480" w:lineRule="auto"/>
              <w:ind w:right="425"/>
              <w:jc w:val="right"/>
              <w:rPr>
                <w:bCs/>
              </w:rPr>
            </w:pPr>
            <w:r w:rsidRPr="00817A1C">
              <w:rPr>
                <w:bCs/>
              </w:rPr>
              <w:t xml:space="preserve">57 </w:t>
            </w:r>
            <w:r>
              <w:rPr>
                <w:bCs/>
              </w:rPr>
              <w:t>(61.0)</w:t>
            </w:r>
          </w:p>
        </w:tc>
      </w:tr>
      <w:tr w:rsidR="00E46825" w:rsidTr="0007284D">
        <w:trPr>
          <w:cantSplit/>
        </w:trPr>
        <w:tc>
          <w:tcPr>
            <w:tcW w:w="2977" w:type="dxa"/>
            <w:tcBorders>
              <w:top w:val="single" w:sz="4" w:space="0" w:color="000000"/>
              <w:left w:val="single" w:sz="4" w:space="0" w:color="000000"/>
              <w:bottom w:val="single" w:sz="4" w:space="0" w:color="000000"/>
              <w:right w:val="single" w:sz="4" w:space="0" w:color="000000"/>
            </w:tcBorders>
            <w:hideMark/>
          </w:tcPr>
          <w:p w:rsidR="00E46825" w:rsidRDefault="00E46825" w:rsidP="003121AB">
            <w:pPr>
              <w:spacing w:line="480" w:lineRule="auto"/>
              <w:ind w:left="284"/>
              <w:jc w:val="both"/>
              <w:rPr>
                <w:color w:val="000000"/>
              </w:rPr>
            </w:pPr>
            <w:r>
              <w:rPr>
                <w:color w:val="000000"/>
              </w:rPr>
              <w:t>Preparer</w:t>
            </w:r>
          </w:p>
        </w:tc>
        <w:tc>
          <w:tcPr>
            <w:tcW w:w="1701" w:type="dxa"/>
            <w:tcBorders>
              <w:top w:val="single" w:sz="4" w:space="0" w:color="000000"/>
              <w:left w:val="single" w:sz="4" w:space="0" w:color="000000"/>
              <w:bottom w:val="single" w:sz="4" w:space="0" w:color="000000"/>
              <w:right w:val="single" w:sz="4" w:space="0" w:color="000000"/>
            </w:tcBorders>
            <w:hideMark/>
          </w:tcPr>
          <w:p w:rsidR="00E46825" w:rsidRDefault="00E46825" w:rsidP="003121AB">
            <w:pPr>
              <w:spacing w:line="480" w:lineRule="auto"/>
              <w:ind w:right="425"/>
              <w:jc w:val="right"/>
            </w:pPr>
            <w:r>
              <w:t>38 (19.00)</w:t>
            </w:r>
          </w:p>
        </w:tc>
        <w:tc>
          <w:tcPr>
            <w:tcW w:w="1985" w:type="dxa"/>
            <w:tcBorders>
              <w:top w:val="single" w:sz="4" w:space="0" w:color="000000"/>
              <w:left w:val="single" w:sz="4" w:space="0" w:color="000000"/>
              <w:bottom w:val="single" w:sz="4" w:space="0" w:color="000000"/>
              <w:right w:val="single" w:sz="4" w:space="0" w:color="000000"/>
            </w:tcBorders>
            <w:hideMark/>
          </w:tcPr>
          <w:p w:rsidR="00E46825" w:rsidRDefault="00E46825" w:rsidP="003121AB">
            <w:pPr>
              <w:spacing w:line="480" w:lineRule="auto"/>
              <w:ind w:right="425"/>
              <w:jc w:val="right"/>
            </w:pPr>
            <w:r>
              <w:t>19</w:t>
            </w:r>
            <w:r w:rsidR="0007284D">
              <w:t>(50.0)</w:t>
            </w:r>
            <w:r>
              <w:t xml:space="preserve"> </w:t>
            </w:r>
          </w:p>
        </w:tc>
        <w:tc>
          <w:tcPr>
            <w:tcW w:w="2126" w:type="dxa"/>
            <w:tcBorders>
              <w:top w:val="single" w:sz="4" w:space="0" w:color="000000"/>
              <w:left w:val="single" w:sz="4" w:space="0" w:color="000000"/>
              <w:bottom w:val="single" w:sz="4" w:space="0" w:color="000000"/>
              <w:right w:val="single" w:sz="4" w:space="0" w:color="000000"/>
            </w:tcBorders>
            <w:hideMark/>
          </w:tcPr>
          <w:p w:rsidR="00E46825" w:rsidRDefault="00E46825" w:rsidP="003121AB">
            <w:pPr>
              <w:spacing w:line="480" w:lineRule="auto"/>
              <w:ind w:right="425"/>
              <w:jc w:val="right"/>
            </w:pPr>
            <w:r>
              <w:t xml:space="preserve">19(50.0) </w:t>
            </w:r>
          </w:p>
        </w:tc>
      </w:tr>
      <w:tr w:rsidR="00E46825" w:rsidTr="0007284D">
        <w:trPr>
          <w:cantSplit/>
        </w:trPr>
        <w:tc>
          <w:tcPr>
            <w:tcW w:w="2977" w:type="dxa"/>
            <w:tcBorders>
              <w:top w:val="single" w:sz="4" w:space="0" w:color="000000"/>
              <w:left w:val="single" w:sz="4" w:space="0" w:color="000000"/>
              <w:bottom w:val="single" w:sz="4" w:space="0" w:color="000000"/>
              <w:right w:val="single" w:sz="4" w:space="0" w:color="000000"/>
            </w:tcBorders>
            <w:hideMark/>
          </w:tcPr>
          <w:p w:rsidR="00E46825" w:rsidRDefault="00E46825" w:rsidP="003121AB">
            <w:pPr>
              <w:spacing w:line="480" w:lineRule="auto"/>
              <w:ind w:left="284"/>
              <w:jc w:val="both"/>
              <w:rPr>
                <w:color w:val="000000"/>
              </w:rPr>
            </w:pPr>
            <w:r>
              <w:rPr>
                <w:color w:val="000000"/>
              </w:rPr>
              <w:t>Actor</w:t>
            </w:r>
          </w:p>
        </w:tc>
        <w:tc>
          <w:tcPr>
            <w:tcW w:w="1701" w:type="dxa"/>
            <w:tcBorders>
              <w:top w:val="single" w:sz="4" w:space="0" w:color="000000"/>
              <w:left w:val="single" w:sz="4" w:space="0" w:color="000000"/>
              <w:bottom w:val="single" w:sz="4" w:space="0" w:color="000000"/>
              <w:right w:val="single" w:sz="4" w:space="0" w:color="000000"/>
            </w:tcBorders>
            <w:hideMark/>
          </w:tcPr>
          <w:p w:rsidR="00E46825" w:rsidRDefault="00E46825" w:rsidP="003121AB">
            <w:pPr>
              <w:spacing w:line="480" w:lineRule="auto"/>
              <w:ind w:right="425"/>
              <w:jc w:val="right"/>
            </w:pPr>
            <w:r>
              <w:t>40 (20.00)</w:t>
            </w:r>
          </w:p>
        </w:tc>
        <w:tc>
          <w:tcPr>
            <w:tcW w:w="1985" w:type="dxa"/>
            <w:tcBorders>
              <w:top w:val="single" w:sz="4" w:space="0" w:color="000000"/>
              <w:left w:val="single" w:sz="4" w:space="0" w:color="000000"/>
              <w:bottom w:val="single" w:sz="4" w:space="0" w:color="000000"/>
              <w:right w:val="single" w:sz="4" w:space="0" w:color="000000"/>
            </w:tcBorders>
            <w:hideMark/>
          </w:tcPr>
          <w:p w:rsidR="00E46825" w:rsidRDefault="00E46825" w:rsidP="003121AB">
            <w:pPr>
              <w:spacing w:line="480" w:lineRule="auto"/>
              <w:ind w:right="425"/>
              <w:jc w:val="right"/>
            </w:pPr>
            <w:r>
              <w:t>26</w:t>
            </w:r>
            <w:r w:rsidR="0007284D">
              <w:t>(65.0)</w:t>
            </w:r>
            <w:r>
              <w:t xml:space="preserve"> </w:t>
            </w:r>
          </w:p>
        </w:tc>
        <w:tc>
          <w:tcPr>
            <w:tcW w:w="2126" w:type="dxa"/>
            <w:tcBorders>
              <w:top w:val="single" w:sz="4" w:space="0" w:color="000000"/>
              <w:left w:val="single" w:sz="4" w:space="0" w:color="000000"/>
              <w:bottom w:val="single" w:sz="4" w:space="0" w:color="000000"/>
              <w:right w:val="single" w:sz="4" w:space="0" w:color="000000"/>
            </w:tcBorders>
            <w:hideMark/>
          </w:tcPr>
          <w:p w:rsidR="00E46825" w:rsidRDefault="00E46825" w:rsidP="003121AB">
            <w:pPr>
              <w:spacing w:line="480" w:lineRule="auto"/>
              <w:ind w:right="425"/>
              <w:jc w:val="right"/>
            </w:pPr>
            <w:r>
              <w:t xml:space="preserve">14(35.0) </w:t>
            </w:r>
          </w:p>
        </w:tc>
      </w:tr>
      <w:tr w:rsidR="00E46825" w:rsidTr="0007284D">
        <w:trPr>
          <w:cantSplit/>
        </w:trPr>
        <w:tc>
          <w:tcPr>
            <w:tcW w:w="2977" w:type="dxa"/>
            <w:tcBorders>
              <w:top w:val="single" w:sz="4" w:space="0" w:color="000000"/>
              <w:left w:val="single" w:sz="4" w:space="0" w:color="000000"/>
              <w:bottom w:val="single" w:sz="4" w:space="0" w:color="000000"/>
              <w:right w:val="single" w:sz="4" w:space="0" w:color="000000"/>
            </w:tcBorders>
            <w:hideMark/>
          </w:tcPr>
          <w:p w:rsidR="00E46825" w:rsidRDefault="00E46825" w:rsidP="003121AB">
            <w:pPr>
              <w:spacing w:line="480" w:lineRule="auto"/>
              <w:ind w:left="284"/>
              <w:jc w:val="both"/>
              <w:rPr>
                <w:color w:val="000000"/>
              </w:rPr>
            </w:pPr>
            <w:r>
              <w:rPr>
                <w:color w:val="000000"/>
              </w:rPr>
              <w:t>Maintainer</w:t>
            </w:r>
          </w:p>
        </w:tc>
        <w:tc>
          <w:tcPr>
            <w:tcW w:w="1701" w:type="dxa"/>
            <w:tcBorders>
              <w:top w:val="single" w:sz="4" w:space="0" w:color="000000"/>
              <w:left w:val="single" w:sz="4" w:space="0" w:color="000000"/>
              <w:bottom w:val="single" w:sz="4" w:space="0" w:color="000000"/>
              <w:right w:val="single" w:sz="4" w:space="0" w:color="000000"/>
            </w:tcBorders>
            <w:hideMark/>
          </w:tcPr>
          <w:p w:rsidR="00E46825" w:rsidRDefault="00E46825" w:rsidP="003121AB">
            <w:pPr>
              <w:spacing w:line="480" w:lineRule="auto"/>
              <w:ind w:right="425"/>
              <w:jc w:val="right"/>
            </w:pPr>
            <w:r>
              <w:t>9 (4.500)</w:t>
            </w:r>
          </w:p>
        </w:tc>
        <w:tc>
          <w:tcPr>
            <w:tcW w:w="1985" w:type="dxa"/>
            <w:tcBorders>
              <w:top w:val="single" w:sz="4" w:space="0" w:color="000000"/>
              <w:left w:val="single" w:sz="4" w:space="0" w:color="000000"/>
              <w:bottom w:val="single" w:sz="4" w:space="0" w:color="000000"/>
              <w:right w:val="single" w:sz="4" w:space="0" w:color="000000"/>
            </w:tcBorders>
            <w:hideMark/>
          </w:tcPr>
          <w:p w:rsidR="00E46825" w:rsidRDefault="00E46825" w:rsidP="003121AB">
            <w:pPr>
              <w:spacing w:line="480" w:lineRule="auto"/>
              <w:ind w:right="425"/>
              <w:jc w:val="right"/>
            </w:pPr>
            <w:r>
              <w:t>6</w:t>
            </w:r>
            <w:r w:rsidR="0007284D">
              <w:t>(66.7)</w:t>
            </w:r>
            <w:r>
              <w:t xml:space="preserve"> </w:t>
            </w:r>
          </w:p>
        </w:tc>
        <w:tc>
          <w:tcPr>
            <w:tcW w:w="2126" w:type="dxa"/>
            <w:tcBorders>
              <w:top w:val="single" w:sz="4" w:space="0" w:color="000000"/>
              <w:left w:val="single" w:sz="4" w:space="0" w:color="000000"/>
              <w:bottom w:val="single" w:sz="4" w:space="0" w:color="000000"/>
              <w:right w:val="single" w:sz="4" w:space="0" w:color="000000"/>
            </w:tcBorders>
            <w:hideMark/>
          </w:tcPr>
          <w:p w:rsidR="00E46825" w:rsidRDefault="00E46825" w:rsidP="003121AB">
            <w:pPr>
              <w:spacing w:line="480" w:lineRule="auto"/>
              <w:ind w:right="425"/>
              <w:jc w:val="right"/>
            </w:pPr>
            <w:r>
              <w:t>3(</w:t>
            </w:r>
            <w:r w:rsidR="0007284D">
              <w:t>33.3)</w:t>
            </w:r>
            <w:r>
              <w:t xml:space="preserve"> </w:t>
            </w:r>
          </w:p>
        </w:tc>
      </w:tr>
    </w:tbl>
    <w:p w:rsidR="003F391D" w:rsidRDefault="003F391D" w:rsidP="003F391D">
      <w:pPr>
        <w:spacing w:line="360" w:lineRule="auto"/>
        <w:jc w:val="both"/>
        <w:rPr>
          <w:b/>
          <w:bCs/>
          <w:color w:val="000000"/>
        </w:rPr>
      </w:pPr>
    </w:p>
    <w:p w:rsidR="00E46825" w:rsidRDefault="00E46825" w:rsidP="003F391D">
      <w:pPr>
        <w:spacing w:line="360" w:lineRule="auto"/>
        <w:jc w:val="both"/>
        <w:rPr>
          <w:color w:val="000000"/>
        </w:rPr>
      </w:pPr>
      <w:r>
        <w:rPr>
          <w:color w:val="000000"/>
        </w:rPr>
        <w:t xml:space="preserve">Table 12 above shows that </w:t>
      </w:r>
      <w:r w:rsidR="0007284D">
        <w:rPr>
          <w:color w:val="000000"/>
        </w:rPr>
        <w:t>close to half o</w:t>
      </w:r>
      <w:r>
        <w:rPr>
          <w:color w:val="000000"/>
        </w:rPr>
        <w:t>f staffs (</w:t>
      </w:r>
      <w:r w:rsidR="003F391D">
        <w:rPr>
          <w:color w:val="000000"/>
        </w:rPr>
        <w:t>47%</w:t>
      </w:r>
      <w:r>
        <w:rPr>
          <w:color w:val="000000"/>
        </w:rPr>
        <w:t xml:space="preserve">) </w:t>
      </w:r>
      <w:r w:rsidR="003F391D">
        <w:rPr>
          <w:color w:val="000000"/>
        </w:rPr>
        <w:t>were contemplators</w:t>
      </w:r>
      <w:r>
        <w:rPr>
          <w:color w:val="000000"/>
        </w:rPr>
        <w:t>, 20% actors, 19% preparers, 9.5% precontemplators</w:t>
      </w:r>
      <w:r w:rsidR="003F391D">
        <w:rPr>
          <w:color w:val="000000"/>
        </w:rPr>
        <w:t xml:space="preserve"> and only 4.5% were at maintenance stage</w:t>
      </w:r>
      <w:r>
        <w:rPr>
          <w:color w:val="000000"/>
        </w:rPr>
        <w:t>.</w:t>
      </w:r>
      <w:r w:rsidR="003F391D">
        <w:rPr>
          <w:color w:val="000000"/>
        </w:rPr>
        <w:t xml:space="preserve"> </w:t>
      </w:r>
      <w:r>
        <w:rPr>
          <w:color w:val="000000"/>
        </w:rPr>
        <w:t>Majority of nonmedical staffs were contemplators</w:t>
      </w:r>
      <w:r w:rsidR="0007284D">
        <w:rPr>
          <w:color w:val="000000"/>
        </w:rPr>
        <w:t xml:space="preserve"> (61%) compared to 39% of medical staff who were contemplators. Sixty five percent (65%) and 66.7% of medical staffs were actors and maintainers respectively.  Most medical staffs (63.2%) were precontemplators compared to 36.8% of nonmedical staffs at Precontemplation stage.</w:t>
      </w:r>
    </w:p>
    <w:p w:rsidR="0007284D" w:rsidRDefault="0007284D" w:rsidP="003F391D">
      <w:pPr>
        <w:spacing w:line="360" w:lineRule="auto"/>
        <w:jc w:val="both"/>
        <w:rPr>
          <w:color w:val="000000"/>
        </w:rPr>
      </w:pPr>
    </w:p>
    <w:p w:rsidR="003F391D" w:rsidRDefault="003F391D" w:rsidP="003F391D">
      <w:pPr>
        <w:spacing w:line="360" w:lineRule="auto"/>
        <w:jc w:val="both"/>
        <w:rPr>
          <w:color w:val="000000"/>
        </w:rPr>
      </w:pPr>
      <w:r>
        <w:rPr>
          <w:color w:val="000000"/>
        </w:rPr>
        <w:t>Of those who were actors (</w:t>
      </w:r>
      <w:r w:rsidR="00E46825">
        <w:rPr>
          <w:color w:val="000000"/>
        </w:rPr>
        <w:t>n=</w:t>
      </w:r>
      <w:r>
        <w:rPr>
          <w:color w:val="000000"/>
        </w:rPr>
        <w:t xml:space="preserve">40), only 10 were exercising 3 times a week for 30minutes and more per day. Effectively, only 14 were complying with prescribed minimum exercise duration (3 times a week, three times a week).  Types of exercises varied from </w:t>
      </w:r>
      <w:r>
        <w:t>walking, jogging, aerobics, soccer and squatting</w:t>
      </w:r>
      <w:r>
        <w:rPr>
          <w:color w:val="000000"/>
        </w:rPr>
        <w:t>. Sixty percent (60%) of those who exercise do so in their homes and only 1% exercise at the gymnasium.</w:t>
      </w:r>
    </w:p>
    <w:p w:rsidR="003F391D" w:rsidRDefault="003F391D" w:rsidP="003F391D">
      <w:pPr>
        <w:spacing w:line="360" w:lineRule="auto"/>
        <w:jc w:val="both"/>
        <w:rPr>
          <w:color w:val="000000"/>
        </w:rPr>
      </w:pPr>
    </w:p>
    <w:p w:rsidR="003F391D" w:rsidRDefault="003F391D" w:rsidP="003F391D">
      <w:pPr>
        <w:spacing w:line="480" w:lineRule="auto"/>
        <w:jc w:val="both"/>
        <w:rPr>
          <w:b/>
          <w:bCs/>
          <w:color w:val="000000"/>
        </w:rPr>
      </w:pPr>
      <w:r>
        <w:rPr>
          <w:b/>
          <w:bCs/>
          <w:color w:val="000000"/>
        </w:rPr>
        <w:t xml:space="preserve"> TTM Stages of Physical Activity among Staff</w:t>
      </w:r>
      <w:r w:rsidR="003121AB">
        <w:rPr>
          <w:b/>
          <w:bCs/>
          <w:color w:val="000000"/>
        </w:rPr>
        <w:t>, by selected variables</w:t>
      </w:r>
      <w:r>
        <w:rPr>
          <w:b/>
          <w:bCs/>
          <w:color w:val="000000"/>
        </w:rPr>
        <w:t>:</w:t>
      </w:r>
    </w:p>
    <w:p w:rsidR="0007284D" w:rsidRDefault="0007284D" w:rsidP="0007284D">
      <w:pPr>
        <w:rPr>
          <w:b/>
          <w:bCs/>
          <w:color w:val="000000"/>
        </w:rPr>
      </w:pPr>
      <w:r>
        <w:rPr>
          <w:b/>
          <w:bCs/>
          <w:color w:val="000000"/>
        </w:rPr>
        <w:lastRenderedPageBreak/>
        <w:t xml:space="preserve">Table 13: TTM of Physical Activities of participants by selected variables in </w:t>
      </w:r>
      <w:r w:rsidR="003121AB">
        <w:rPr>
          <w:b/>
          <w:bCs/>
          <w:color w:val="000000"/>
        </w:rPr>
        <w:t>p</w:t>
      </w:r>
      <w:r w:rsidR="00327F2A">
        <w:rPr>
          <w:b/>
          <w:bCs/>
          <w:color w:val="000000"/>
        </w:rPr>
        <w:t>ercentages (%)</w:t>
      </w:r>
    </w:p>
    <w:tbl>
      <w:tblPr>
        <w:tblW w:w="9000" w:type="dxa"/>
        <w:tblInd w:w="5" w:type="dxa"/>
        <w:tblLayout w:type="fixed"/>
        <w:tblCellMar>
          <w:left w:w="0" w:type="dxa"/>
          <w:right w:w="0" w:type="dxa"/>
        </w:tblCellMar>
        <w:tblLook w:val="04A0"/>
      </w:tblPr>
      <w:tblGrid>
        <w:gridCol w:w="1134"/>
        <w:gridCol w:w="1926"/>
        <w:gridCol w:w="810"/>
        <w:gridCol w:w="810"/>
        <w:gridCol w:w="900"/>
        <w:gridCol w:w="810"/>
        <w:gridCol w:w="990"/>
        <w:gridCol w:w="1620"/>
      </w:tblGrid>
      <w:tr w:rsidR="0007284D" w:rsidTr="003121AB">
        <w:trPr>
          <w:cantSplit/>
          <w:trHeight w:val="1511"/>
        </w:trPr>
        <w:tc>
          <w:tcPr>
            <w:tcW w:w="3060" w:type="dxa"/>
            <w:gridSpan w:val="2"/>
            <w:tcBorders>
              <w:top w:val="single" w:sz="4" w:space="0" w:color="000000"/>
              <w:left w:val="single" w:sz="4" w:space="0" w:color="000000"/>
              <w:bottom w:val="single" w:sz="4" w:space="0" w:color="000000"/>
              <w:right w:val="single" w:sz="4" w:space="0" w:color="000000"/>
            </w:tcBorders>
            <w:hideMark/>
          </w:tcPr>
          <w:p w:rsidR="0007284D" w:rsidRDefault="0007284D" w:rsidP="003121AB">
            <w:pPr>
              <w:jc w:val="both"/>
              <w:rPr>
                <w:b/>
                <w:bCs/>
                <w:color w:val="000000"/>
              </w:rPr>
            </w:pPr>
            <w:r>
              <w:rPr>
                <w:b/>
                <w:bCs/>
                <w:color w:val="000000"/>
              </w:rPr>
              <w:t>Variables</w:t>
            </w:r>
          </w:p>
        </w:tc>
        <w:tc>
          <w:tcPr>
            <w:tcW w:w="810" w:type="dxa"/>
            <w:tcBorders>
              <w:top w:val="single" w:sz="4" w:space="0" w:color="000000"/>
              <w:left w:val="single" w:sz="4" w:space="0" w:color="000000"/>
              <w:bottom w:val="single" w:sz="4" w:space="0" w:color="000000"/>
              <w:right w:val="single" w:sz="4" w:space="0" w:color="000000"/>
            </w:tcBorders>
            <w:textDirection w:val="tbRl"/>
            <w:hideMark/>
          </w:tcPr>
          <w:p w:rsidR="0007284D" w:rsidRDefault="0007284D" w:rsidP="003121AB">
            <w:pPr>
              <w:ind w:left="113" w:right="113"/>
              <w:jc w:val="center"/>
              <w:rPr>
                <w:b/>
                <w:bCs/>
                <w:color w:val="000000"/>
              </w:rPr>
            </w:pPr>
            <w:r>
              <w:rPr>
                <w:b/>
                <w:bCs/>
                <w:color w:val="000000"/>
              </w:rPr>
              <w:t>Precontemplation %</w:t>
            </w:r>
          </w:p>
        </w:tc>
        <w:tc>
          <w:tcPr>
            <w:tcW w:w="810" w:type="dxa"/>
            <w:tcBorders>
              <w:top w:val="single" w:sz="4" w:space="0" w:color="000000"/>
              <w:left w:val="single" w:sz="4" w:space="0" w:color="000000"/>
              <w:bottom w:val="single" w:sz="4" w:space="0" w:color="000000"/>
              <w:right w:val="single" w:sz="4" w:space="0" w:color="000000"/>
            </w:tcBorders>
            <w:textDirection w:val="tbRl"/>
            <w:hideMark/>
          </w:tcPr>
          <w:p w:rsidR="0007284D" w:rsidRDefault="0007284D" w:rsidP="003121AB">
            <w:pPr>
              <w:ind w:left="113" w:right="113"/>
              <w:jc w:val="center"/>
              <w:rPr>
                <w:b/>
                <w:bCs/>
                <w:color w:val="000000"/>
              </w:rPr>
            </w:pPr>
            <w:r>
              <w:rPr>
                <w:b/>
                <w:bCs/>
                <w:color w:val="000000"/>
              </w:rPr>
              <w:t>Contemplation%</w:t>
            </w:r>
          </w:p>
        </w:tc>
        <w:tc>
          <w:tcPr>
            <w:tcW w:w="900" w:type="dxa"/>
            <w:tcBorders>
              <w:top w:val="single" w:sz="4" w:space="0" w:color="000000"/>
              <w:left w:val="single" w:sz="4" w:space="0" w:color="000000"/>
              <w:bottom w:val="single" w:sz="4" w:space="0" w:color="000000"/>
              <w:right w:val="single" w:sz="4" w:space="0" w:color="000000"/>
            </w:tcBorders>
            <w:textDirection w:val="tbRl"/>
            <w:hideMark/>
          </w:tcPr>
          <w:p w:rsidR="0007284D" w:rsidRDefault="0007284D" w:rsidP="003121AB">
            <w:pPr>
              <w:ind w:left="113" w:right="113"/>
              <w:jc w:val="center"/>
              <w:rPr>
                <w:b/>
                <w:bCs/>
                <w:color w:val="000000"/>
              </w:rPr>
            </w:pPr>
            <w:r>
              <w:rPr>
                <w:b/>
                <w:bCs/>
                <w:color w:val="000000"/>
              </w:rPr>
              <w:t>Prepara</w:t>
            </w:r>
          </w:p>
          <w:p w:rsidR="0007284D" w:rsidRDefault="0007284D" w:rsidP="003121AB">
            <w:pPr>
              <w:ind w:left="113" w:right="113"/>
              <w:jc w:val="center"/>
              <w:rPr>
                <w:b/>
                <w:bCs/>
                <w:color w:val="000000"/>
              </w:rPr>
            </w:pPr>
            <w:r>
              <w:rPr>
                <w:b/>
                <w:bCs/>
                <w:color w:val="000000"/>
              </w:rPr>
              <w:t>tion%</w:t>
            </w:r>
          </w:p>
        </w:tc>
        <w:tc>
          <w:tcPr>
            <w:tcW w:w="810" w:type="dxa"/>
            <w:tcBorders>
              <w:top w:val="single" w:sz="4" w:space="0" w:color="000000"/>
              <w:left w:val="single" w:sz="4" w:space="0" w:color="000000"/>
              <w:bottom w:val="single" w:sz="4" w:space="0" w:color="000000"/>
              <w:right w:val="single" w:sz="4" w:space="0" w:color="000000"/>
            </w:tcBorders>
            <w:textDirection w:val="tbRl"/>
            <w:hideMark/>
          </w:tcPr>
          <w:p w:rsidR="0007284D" w:rsidRDefault="0007284D" w:rsidP="003121AB">
            <w:pPr>
              <w:ind w:left="113" w:right="113"/>
              <w:jc w:val="center"/>
              <w:rPr>
                <w:b/>
                <w:bCs/>
                <w:color w:val="000000"/>
              </w:rPr>
            </w:pPr>
            <w:r>
              <w:rPr>
                <w:b/>
                <w:bCs/>
                <w:color w:val="000000"/>
              </w:rPr>
              <w:t>Actor</w:t>
            </w:r>
          </w:p>
          <w:p w:rsidR="0007284D" w:rsidRDefault="0007284D" w:rsidP="003121AB">
            <w:pPr>
              <w:ind w:left="113" w:right="113"/>
              <w:jc w:val="center"/>
              <w:rPr>
                <w:b/>
                <w:bCs/>
                <w:color w:val="000000"/>
              </w:rPr>
            </w:pPr>
            <w:r>
              <w:rPr>
                <w:b/>
                <w:bCs/>
                <w:color w:val="000000"/>
              </w:rPr>
              <w:t>%</w:t>
            </w:r>
          </w:p>
        </w:tc>
        <w:tc>
          <w:tcPr>
            <w:tcW w:w="990" w:type="dxa"/>
            <w:tcBorders>
              <w:top w:val="single" w:sz="4" w:space="0" w:color="000000"/>
              <w:left w:val="single" w:sz="4" w:space="0" w:color="000000"/>
              <w:bottom w:val="single" w:sz="4" w:space="0" w:color="000000"/>
              <w:right w:val="single" w:sz="4" w:space="0" w:color="000000"/>
            </w:tcBorders>
            <w:textDirection w:val="tbRl"/>
            <w:hideMark/>
          </w:tcPr>
          <w:p w:rsidR="0007284D" w:rsidRDefault="0007284D" w:rsidP="003121AB">
            <w:pPr>
              <w:ind w:left="113" w:right="113"/>
              <w:jc w:val="center"/>
              <w:rPr>
                <w:b/>
                <w:bCs/>
                <w:color w:val="000000"/>
              </w:rPr>
            </w:pPr>
            <w:r>
              <w:rPr>
                <w:b/>
                <w:bCs/>
                <w:color w:val="000000"/>
              </w:rPr>
              <w:t>Maintainer%</w:t>
            </w:r>
          </w:p>
        </w:tc>
        <w:tc>
          <w:tcPr>
            <w:tcW w:w="1620" w:type="dxa"/>
            <w:tcBorders>
              <w:top w:val="single" w:sz="4" w:space="0" w:color="000000"/>
              <w:left w:val="single" w:sz="4" w:space="0" w:color="000000"/>
              <w:bottom w:val="single" w:sz="4" w:space="0" w:color="000000"/>
              <w:right w:val="single" w:sz="4" w:space="0" w:color="000000"/>
            </w:tcBorders>
            <w:hideMark/>
          </w:tcPr>
          <w:p w:rsidR="0007284D" w:rsidRDefault="0007284D" w:rsidP="003121AB">
            <w:pPr>
              <w:jc w:val="center"/>
              <w:rPr>
                <w:b/>
                <w:bCs/>
                <w:color w:val="000000"/>
              </w:rPr>
            </w:pPr>
            <w:r>
              <w:rPr>
                <w:b/>
                <w:bCs/>
                <w:color w:val="000000"/>
              </w:rPr>
              <w:t>Chi-square and p-value</w:t>
            </w:r>
          </w:p>
        </w:tc>
      </w:tr>
      <w:tr w:rsidR="0007284D" w:rsidTr="003121AB">
        <w:trPr>
          <w:cantSplit/>
          <w:trHeight w:val="210"/>
        </w:trPr>
        <w:tc>
          <w:tcPr>
            <w:tcW w:w="1134" w:type="dxa"/>
            <w:vMerge w:val="restart"/>
            <w:tcBorders>
              <w:top w:val="single" w:sz="4" w:space="0" w:color="000000"/>
              <w:left w:val="single" w:sz="4" w:space="0" w:color="000000"/>
              <w:bottom w:val="single" w:sz="4" w:space="0" w:color="000000"/>
              <w:right w:val="single" w:sz="4" w:space="0" w:color="000000"/>
            </w:tcBorders>
            <w:hideMark/>
          </w:tcPr>
          <w:p w:rsidR="0007284D" w:rsidRDefault="0007284D" w:rsidP="003121AB">
            <w:pPr>
              <w:spacing w:line="360" w:lineRule="auto"/>
              <w:jc w:val="both"/>
              <w:rPr>
                <w:color w:val="000000"/>
              </w:rPr>
            </w:pPr>
            <w:r>
              <w:rPr>
                <w:color w:val="000000"/>
              </w:rPr>
              <w:t>Gender</w:t>
            </w:r>
          </w:p>
        </w:tc>
        <w:tc>
          <w:tcPr>
            <w:tcW w:w="1926" w:type="dxa"/>
            <w:tcBorders>
              <w:top w:val="single" w:sz="4" w:space="0" w:color="000000"/>
              <w:left w:val="single" w:sz="4" w:space="0" w:color="000000"/>
              <w:bottom w:val="single" w:sz="4" w:space="0" w:color="000000"/>
              <w:right w:val="single" w:sz="4" w:space="0" w:color="000000"/>
            </w:tcBorders>
            <w:hideMark/>
          </w:tcPr>
          <w:p w:rsidR="0007284D" w:rsidRDefault="0007284D" w:rsidP="003121AB">
            <w:pPr>
              <w:spacing w:line="360" w:lineRule="auto"/>
              <w:jc w:val="both"/>
              <w:rPr>
                <w:color w:val="000000"/>
              </w:rPr>
            </w:pPr>
            <w:r>
              <w:rPr>
                <w:color w:val="000000"/>
              </w:rPr>
              <w:t>Males (n = 38)</w:t>
            </w:r>
          </w:p>
        </w:tc>
        <w:tc>
          <w:tcPr>
            <w:tcW w:w="810" w:type="dxa"/>
            <w:tcBorders>
              <w:top w:val="single" w:sz="4" w:space="0" w:color="000000"/>
              <w:left w:val="single" w:sz="4" w:space="0" w:color="000000"/>
              <w:bottom w:val="single" w:sz="4" w:space="0" w:color="000000"/>
              <w:right w:val="single" w:sz="4" w:space="0" w:color="000000"/>
            </w:tcBorders>
            <w:hideMark/>
          </w:tcPr>
          <w:p w:rsidR="0007284D" w:rsidRDefault="0007284D" w:rsidP="003121AB">
            <w:pPr>
              <w:spacing w:line="360" w:lineRule="auto"/>
              <w:jc w:val="center"/>
              <w:rPr>
                <w:color w:val="000000"/>
              </w:rPr>
            </w:pPr>
            <w:r>
              <w:rPr>
                <w:color w:val="000000"/>
              </w:rPr>
              <w:t>7.89</w:t>
            </w:r>
          </w:p>
        </w:tc>
        <w:tc>
          <w:tcPr>
            <w:tcW w:w="810" w:type="dxa"/>
            <w:tcBorders>
              <w:top w:val="single" w:sz="4" w:space="0" w:color="000000"/>
              <w:left w:val="single" w:sz="4" w:space="0" w:color="000000"/>
              <w:bottom w:val="single" w:sz="4" w:space="0" w:color="000000"/>
              <w:right w:val="single" w:sz="4" w:space="0" w:color="000000"/>
            </w:tcBorders>
            <w:hideMark/>
          </w:tcPr>
          <w:p w:rsidR="0007284D" w:rsidRDefault="0007284D" w:rsidP="003121AB">
            <w:pPr>
              <w:spacing w:line="360" w:lineRule="auto"/>
              <w:jc w:val="center"/>
              <w:rPr>
                <w:color w:val="000000"/>
              </w:rPr>
            </w:pPr>
            <w:r>
              <w:rPr>
                <w:color w:val="000000"/>
              </w:rPr>
              <w:t>44.74</w:t>
            </w:r>
          </w:p>
        </w:tc>
        <w:tc>
          <w:tcPr>
            <w:tcW w:w="900" w:type="dxa"/>
            <w:tcBorders>
              <w:top w:val="single" w:sz="4" w:space="0" w:color="000000"/>
              <w:left w:val="single" w:sz="4" w:space="0" w:color="000000"/>
              <w:bottom w:val="single" w:sz="4" w:space="0" w:color="000000"/>
              <w:right w:val="single" w:sz="4" w:space="0" w:color="000000"/>
            </w:tcBorders>
            <w:hideMark/>
          </w:tcPr>
          <w:p w:rsidR="0007284D" w:rsidRDefault="0007284D" w:rsidP="003121AB">
            <w:pPr>
              <w:spacing w:line="360" w:lineRule="auto"/>
              <w:jc w:val="center"/>
              <w:rPr>
                <w:color w:val="000000"/>
              </w:rPr>
            </w:pPr>
            <w:r>
              <w:rPr>
                <w:color w:val="000000"/>
              </w:rPr>
              <w:t>10.53</w:t>
            </w:r>
          </w:p>
        </w:tc>
        <w:tc>
          <w:tcPr>
            <w:tcW w:w="810" w:type="dxa"/>
            <w:tcBorders>
              <w:top w:val="single" w:sz="4" w:space="0" w:color="000000"/>
              <w:left w:val="single" w:sz="4" w:space="0" w:color="000000"/>
              <w:bottom w:val="single" w:sz="4" w:space="0" w:color="000000"/>
              <w:right w:val="single" w:sz="4" w:space="0" w:color="000000"/>
            </w:tcBorders>
            <w:hideMark/>
          </w:tcPr>
          <w:p w:rsidR="0007284D" w:rsidRDefault="0007284D" w:rsidP="003121AB">
            <w:pPr>
              <w:spacing w:line="360" w:lineRule="auto"/>
              <w:jc w:val="center"/>
              <w:rPr>
                <w:color w:val="000000"/>
              </w:rPr>
            </w:pPr>
            <w:r>
              <w:rPr>
                <w:color w:val="000000"/>
              </w:rPr>
              <w:t>23.68|</w:t>
            </w:r>
          </w:p>
        </w:tc>
        <w:tc>
          <w:tcPr>
            <w:tcW w:w="990" w:type="dxa"/>
            <w:tcBorders>
              <w:top w:val="single" w:sz="4" w:space="0" w:color="000000"/>
              <w:left w:val="single" w:sz="4" w:space="0" w:color="000000"/>
              <w:bottom w:val="single" w:sz="4" w:space="0" w:color="000000"/>
              <w:right w:val="single" w:sz="4" w:space="0" w:color="000000"/>
            </w:tcBorders>
            <w:hideMark/>
          </w:tcPr>
          <w:p w:rsidR="0007284D" w:rsidRDefault="0007284D" w:rsidP="003121AB">
            <w:pPr>
              <w:spacing w:line="360" w:lineRule="auto"/>
              <w:jc w:val="center"/>
              <w:rPr>
                <w:color w:val="000000"/>
              </w:rPr>
            </w:pPr>
            <w:r>
              <w:rPr>
                <w:color w:val="000000"/>
              </w:rPr>
              <w:t>15.79</w:t>
            </w:r>
          </w:p>
        </w:tc>
        <w:tc>
          <w:tcPr>
            <w:tcW w:w="1620" w:type="dxa"/>
            <w:vMerge w:val="restart"/>
            <w:tcBorders>
              <w:top w:val="single" w:sz="4" w:space="0" w:color="000000"/>
              <w:left w:val="single" w:sz="4" w:space="0" w:color="000000"/>
              <w:bottom w:val="single" w:sz="4" w:space="0" w:color="000000"/>
              <w:right w:val="single" w:sz="4" w:space="0" w:color="000000"/>
            </w:tcBorders>
            <w:hideMark/>
          </w:tcPr>
          <w:p w:rsidR="0007284D" w:rsidRDefault="0007284D" w:rsidP="003121AB">
            <w:pPr>
              <w:spacing w:line="360" w:lineRule="auto"/>
              <w:jc w:val="center"/>
              <w:rPr>
                <w:color w:val="000000"/>
              </w:rPr>
            </w:pPr>
            <w:r>
              <w:rPr>
                <w:b/>
                <w:bCs/>
                <w:i/>
                <w:iCs/>
                <w:color w:val="000000"/>
              </w:rPr>
              <w:t>X</w:t>
            </w:r>
            <w:r>
              <w:rPr>
                <w:b/>
                <w:bCs/>
                <w:i/>
                <w:iCs/>
                <w:color w:val="000000"/>
                <w:position w:val="6"/>
                <w:vertAlign w:val="superscript"/>
              </w:rPr>
              <w:t>2</w:t>
            </w:r>
            <w:r>
              <w:rPr>
                <w:color w:val="000000"/>
                <w:position w:val="6"/>
                <w:vertAlign w:val="superscript"/>
              </w:rPr>
              <w:t xml:space="preserve"> </w:t>
            </w:r>
            <w:r>
              <w:rPr>
                <w:color w:val="000000"/>
              </w:rPr>
              <w:t>= 16.316</w:t>
            </w:r>
          </w:p>
          <w:p w:rsidR="0007284D" w:rsidRDefault="0007284D" w:rsidP="003121AB">
            <w:pPr>
              <w:spacing w:line="360" w:lineRule="auto"/>
              <w:jc w:val="center"/>
              <w:rPr>
                <w:i/>
                <w:iCs/>
                <w:color w:val="000000"/>
              </w:rPr>
            </w:pPr>
            <w:r>
              <w:rPr>
                <w:i/>
                <w:iCs/>
                <w:color w:val="000000"/>
              </w:rPr>
              <w:t>p= .003</w:t>
            </w:r>
          </w:p>
        </w:tc>
      </w:tr>
      <w:tr w:rsidR="0007284D" w:rsidTr="003121AB">
        <w:trPr>
          <w:cantSplit/>
          <w:trHeight w:val="433"/>
        </w:trPr>
        <w:tc>
          <w:tcPr>
            <w:tcW w:w="3060" w:type="dxa"/>
            <w:vMerge/>
            <w:tcBorders>
              <w:top w:val="single" w:sz="4" w:space="0" w:color="000000"/>
              <w:left w:val="single" w:sz="4" w:space="0" w:color="000000"/>
              <w:bottom w:val="single" w:sz="4" w:space="0" w:color="000000"/>
              <w:right w:val="single" w:sz="4" w:space="0" w:color="000000"/>
            </w:tcBorders>
            <w:vAlign w:val="center"/>
            <w:hideMark/>
          </w:tcPr>
          <w:p w:rsidR="0007284D" w:rsidRDefault="0007284D" w:rsidP="003121AB">
            <w:pPr>
              <w:widowControl/>
              <w:autoSpaceDE/>
              <w:autoSpaceDN/>
              <w:adjustRightInd/>
              <w:rPr>
                <w:color w:val="000000"/>
              </w:rPr>
            </w:pPr>
          </w:p>
        </w:tc>
        <w:tc>
          <w:tcPr>
            <w:tcW w:w="1926" w:type="dxa"/>
            <w:tcBorders>
              <w:top w:val="single" w:sz="4" w:space="0" w:color="000000"/>
              <w:left w:val="single" w:sz="4" w:space="0" w:color="000000"/>
              <w:bottom w:val="single" w:sz="4" w:space="0" w:color="000000"/>
              <w:right w:val="single" w:sz="4" w:space="0" w:color="000000"/>
            </w:tcBorders>
            <w:hideMark/>
          </w:tcPr>
          <w:p w:rsidR="0007284D" w:rsidRDefault="0007284D" w:rsidP="003121AB">
            <w:pPr>
              <w:spacing w:line="360" w:lineRule="auto"/>
              <w:jc w:val="both"/>
              <w:rPr>
                <w:color w:val="000000"/>
              </w:rPr>
            </w:pPr>
            <w:r>
              <w:rPr>
                <w:color w:val="000000"/>
              </w:rPr>
              <w:t>Female (n=162)</w:t>
            </w:r>
          </w:p>
        </w:tc>
        <w:tc>
          <w:tcPr>
            <w:tcW w:w="810" w:type="dxa"/>
            <w:tcBorders>
              <w:top w:val="single" w:sz="4" w:space="0" w:color="000000"/>
              <w:left w:val="single" w:sz="4" w:space="0" w:color="000000"/>
              <w:bottom w:val="single" w:sz="4" w:space="0" w:color="000000"/>
              <w:right w:val="single" w:sz="4" w:space="0" w:color="000000"/>
            </w:tcBorders>
            <w:hideMark/>
          </w:tcPr>
          <w:p w:rsidR="0007284D" w:rsidRDefault="0007284D" w:rsidP="003121AB">
            <w:pPr>
              <w:spacing w:line="360" w:lineRule="auto"/>
              <w:jc w:val="center"/>
              <w:rPr>
                <w:color w:val="000000"/>
              </w:rPr>
            </w:pPr>
            <w:r>
              <w:rPr>
                <w:color w:val="000000"/>
              </w:rPr>
              <w:t>10.49</w:t>
            </w:r>
          </w:p>
        </w:tc>
        <w:tc>
          <w:tcPr>
            <w:tcW w:w="810" w:type="dxa"/>
            <w:tcBorders>
              <w:top w:val="single" w:sz="4" w:space="0" w:color="000000"/>
              <w:left w:val="single" w:sz="4" w:space="0" w:color="000000"/>
              <w:bottom w:val="single" w:sz="4" w:space="0" w:color="000000"/>
              <w:right w:val="single" w:sz="4" w:space="0" w:color="000000"/>
            </w:tcBorders>
            <w:hideMark/>
          </w:tcPr>
          <w:p w:rsidR="0007284D" w:rsidRDefault="0007284D" w:rsidP="003121AB">
            <w:pPr>
              <w:spacing w:line="360" w:lineRule="auto"/>
              <w:jc w:val="center"/>
              <w:rPr>
                <w:color w:val="000000"/>
              </w:rPr>
            </w:pPr>
            <w:r>
              <w:rPr>
                <w:color w:val="000000"/>
              </w:rPr>
              <w:t>47.53</w:t>
            </w:r>
          </w:p>
        </w:tc>
        <w:tc>
          <w:tcPr>
            <w:tcW w:w="900" w:type="dxa"/>
            <w:tcBorders>
              <w:top w:val="single" w:sz="4" w:space="0" w:color="000000"/>
              <w:left w:val="single" w:sz="4" w:space="0" w:color="000000"/>
              <w:bottom w:val="single" w:sz="4" w:space="0" w:color="000000"/>
              <w:right w:val="single" w:sz="4" w:space="0" w:color="000000"/>
            </w:tcBorders>
            <w:hideMark/>
          </w:tcPr>
          <w:p w:rsidR="0007284D" w:rsidRDefault="0007284D" w:rsidP="003121AB">
            <w:pPr>
              <w:spacing w:line="360" w:lineRule="auto"/>
              <w:jc w:val="center"/>
              <w:rPr>
                <w:color w:val="000000"/>
              </w:rPr>
            </w:pPr>
            <w:r>
              <w:rPr>
                <w:color w:val="000000"/>
              </w:rPr>
              <w:t>21.00</w:t>
            </w:r>
          </w:p>
        </w:tc>
        <w:tc>
          <w:tcPr>
            <w:tcW w:w="810" w:type="dxa"/>
            <w:tcBorders>
              <w:top w:val="single" w:sz="4" w:space="0" w:color="000000"/>
              <w:left w:val="single" w:sz="4" w:space="0" w:color="000000"/>
              <w:bottom w:val="single" w:sz="4" w:space="0" w:color="000000"/>
              <w:right w:val="single" w:sz="4" w:space="0" w:color="000000"/>
            </w:tcBorders>
            <w:hideMark/>
          </w:tcPr>
          <w:p w:rsidR="0007284D" w:rsidRDefault="0007284D" w:rsidP="003121AB">
            <w:pPr>
              <w:spacing w:line="360" w:lineRule="auto"/>
              <w:jc w:val="center"/>
              <w:rPr>
                <w:color w:val="000000"/>
              </w:rPr>
            </w:pPr>
            <w:r>
              <w:rPr>
                <w:color w:val="000000"/>
              </w:rPr>
              <w:t>19.14</w:t>
            </w:r>
          </w:p>
        </w:tc>
        <w:tc>
          <w:tcPr>
            <w:tcW w:w="990" w:type="dxa"/>
            <w:tcBorders>
              <w:top w:val="single" w:sz="4" w:space="0" w:color="000000"/>
              <w:left w:val="single" w:sz="4" w:space="0" w:color="000000"/>
              <w:bottom w:val="single" w:sz="4" w:space="0" w:color="000000"/>
              <w:right w:val="single" w:sz="4" w:space="0" w:color="000000"/>
            </w:tcBorders>
            <w:hideMark/>
          </w:tcPr>
          <w:p w:rsidR="0007284D" w:rsidRDefault="0007284D" w:rsidP="003121AB">
            <w:pPr>
              <w:spacing w:line="360" w:lineRule="auto"/>
              <w:jc w:val="center"/>
              <w:rPr>
                <w:color w:val="000000"/>
              </w:rPr>
            </w:pPr>
            <w:r>
              <w:rPr>
                <w:color w:val="000000"/>
              </w:rPr>
              <w:t>0.00</w:t>
            </w:r>
          </w:p>
        </w:tc>
        <w:tc>
          <w:tcPr>
            <w:tcW w:w="1620" w:type="dxa"/>
            <w:vMerge/>
            <w:tcBorders>
              <w:top w:val="single" w:sz="4" w:space="0" w:color="000000"/>
              <w:left w:val="single" w:sz="4" w:space="0" w:color="000000"/>
              <w:bottom w:val="single" w:sz="4" w:space="0" w:color="000000"/>
              <w:right w:val="single" w:sz="4" w:space="0" w:color="000000"/>
            </w:tcBorders>
            <w:vAlign w:val="center"/>
            <w:hideMark/>
          </w:tcPr>
          <w:p w:rsidR="0007284D" w:rsidRDefault="0007284D" w:rsidP="003121AB">
            <w:pPr>
              <w:widowControl/>
              <w:autoSpaceDE/>
              <w:autoSpaceDN/>
              <w:adjustRightInd/>
              <w:rPr>
                <w:i/>
                <w:iCs/>
                <w:color w:val="000000"/>
              </w:rPr>
            </w:pPr>
          </w:p>
        </w:tc>
      </w:tr>
      <w:tr w:rsidR="0007284D" w:rsidTr="003121AB">
        <w:trPr>
          <w:cantSplit/>
          <w:trHeight w:val="411"/>
        </w:trPr>
        <w:tc>
          <w:tcPr>
            <w:tcW w:w="1134" w:type="dxa"/>
            <w:vMerge w:val="restart"/>
            <w:tcBorders>
              <w:top w:val="single" w:sz="4" w:space="0" w:color="000000"/>
              <w:left w:val="single" w:sz="4" w:space="0" w:color="000000"/>
              <w:bottom w:val="single" w:sz="4" w:space="0" w:color="000000"/>
              <w:right w:val="single" w:sz="4" w:space="0" w:color="000000"/>
            </w:tcBorders>
            <w:hideMark/>
          </w:tcPr>
          <w:p w:rsidR="0007284D" w:rsidRDefault="0007284D" w:rsidP="003121AB">
            <w:pPr>
              <w:spacing w:line="360" w:lineRule="auto"/>
              <w:jc w:val="both"/>
              <w:rPr>
                <w:color w:val="000000"/>
              </w:rPr>
            </w:pPr>
            <w:r>
              <w:rPr>
                <w:color w:val="000000"/>
              </w:rPr>
              <w:t>Age</w:t>
            </w:r>
          </w:p>
        </w:tc>
        <w:tc>
          <w:tcPr>
            <w:tcW w:w="1926" w:type="dxa"/>
            <w:tcBorders>
              <w:top w:val="single" w:sz="4" w:space="0" w:color="000000"/>
              <w:left w:val="single" w:sz="4" w:space="0" w:color="000000"/>
              <w:bottom w:val="single" w:sz="4" w:space="0" w:color="000000"/>
              <w:right w:val="single" w:sz="4" w:space="0" w:color="000000"/>
            </w:tcBorders>
            <w:hideMark/>
          </w:tcPr>
          <w:p w:rsidR="0007284D" w:rsidRDefault="0007284D" w:rsidP="003121AB">
            <w:pPr>
              <w:spacing w:line="360" w:lineRule="auto"/>
              <w:jc w:val="both"/>
              <w:rPr>
                <w:color w:val="000000"/>
              </w:rPr>
            </w:pPr>
            <w:r>
              <w:rPr>
                <w:color w:val="000000"/>
              </w:rPr>
              <w:t xml:space="preserve">≤40  (n=68)     </w:t>
            </w:r>
          </w:p>
        </w:tc>
        <w:tc>
          <w:tcPr>
            <w:tcW w:w="810" w:type="dxa"/>
            <w:tcBorders>
              <w:top w:val="single" w:sz="4" w:space="0" w:color="000000"/>
              <w:left w:val="single" w:sz="4" w:space="0" w:color="000000"/>
              <w:bottom w:val="single" w:sz="4" w:space="0" w:color="000000"/>
              <w:right w:val="single" w:sz="4" w:space="0" w:color="000000"/>
            </w:tcBorders>
            <w:hideMark/>
          </w:tcPr>
          <w:p w:rsidR="0007284D" w:rsidRDefault="0007284D" w:rsidP="003121AB">
            <w:pPr>
              <w:spacing w:line="360" w:lineRule="auto"/>
              <w:jc w:val="center"/>
              <w:rPr>
                <w:color w:val="000000"/>
              </w:rPr>
            </w:pPr>
            <w:r>
              <w:rPr>
                <w:color w:val="000000"/>
              </w:rPr>
              <w:t>5.88</w:t>
            </w:r>
          </w:p>
        </w:tc>
        <w:tc>
          <w:tcPr>
            <w:tcW w:w="810" w:type="dxa"/>
            <w:tcBorders>
              <w:top w:val="single" w:sz="4" w:space="0" w:color="000000"/>
              <w:left w:val="single" w:sz="4" w:space="0" w:color="000000"/>
              <w:bottom w:val="single" w:sz="4" w:space="0" w:color="000000"/>
              <w:right w:val="single" w:sz="4" w:space="0" w:color="000000"/>
            </w:tcBorders>
            <w:hideMark/>
          </w:tcPr>
          <w:p w:rsidR="0007284D" w:rsidRDefault="0007284D" w:rsidP="003121AB">
            <w:pPr>
              <w:spacing w:line="360" w:lineRule="auto"/>
              <w:jc w:val="center"/>
              <w:rPr>
                <w:color w:val="000000"/>
              </w:rPr>
            </w:pPr>
            <w:r>
              <w:rPr>
                <w:color w:val="000000"/>
              </w:rPr>
              <w:t>44.12</w:t>
            </w:r>
          </w:p>
        </w:tc>
        <w:tc>
          <w:tcPr>
            <w:tcW w:w="900" w:type="dxa"/>
            <w:tcBorders>
              <w:top w:val="single" w:sz="4" w:space="0" w:color="000000"/>
              <w:left w:val="single" w:sz="4" w:space="0" w:color="000000"/>
              <w:bottom w:val="single" w:sz="4" w:space="0" w:color="000000"/>
              <w:right w:val="single" w:sz="4" w:space="0" w:color="000000"/>
            </w:tcBorders>
            <w:hideMark/>
          </w:tcPr>
          <w:p w:rsidR="0007284D" w:rsidRDefault="0007284D" w:rsidP="003121AB">
            <w:pPr>
              <w:spacing w:line="360" w:lineRule="auto"/>
              <w:jc w:val="center"/>
              <w:rPr>
                <w:color w:val="000000"/>
              </w:rPr>
            </w:pPr>
            <w:r>
              <w:rPr>
                <w:color w:val="000000"/>
              </w:rPr>
              <w:t>20.59</w:t>
            </w:r>
          </w:p>
        </w:tc>
        <w:tc>
          <w:tcPr>
            <w:tcW w:w="810" w:type="dxa"/>
            <w:tcBorders>
              <w:top w:val="single" w:sz="4" w:space="0" w:color="000000"/>
              <w:left w:val="single" w:sz="4" w:space="0" w:color="000000"/>
              <w:bottom w:val="single" w:sz="4" w:space="0" w:color="000000"/>
              <w:right w:val="single" w:sz="4" w:space="0" w:color="000000"/>
            </w:tcBorders>
            <w:hideMark/>
          </w:tcPr>
          <w:p w:rsidR="0007284D" w:rsidRDefault="0007284D" w:rsidP="003121AB">
            <w:pPr>
              <w:spacing w:line="360" w:lineRule="auto"/>
              <w:jc w:val="center"/>
              <w:rPr>
                <w:color w:val="000000"/>
              </w:rPr>
            </w:pPr>
            <w:r>
              <w:rPr>
                <w:color w:val="000000"/>
              </w:rPr>
              <w:t>20.59</w:t>
            </w:r>
          </w:p>
        </w:tc>
        <w:tc>
          <w:tcPr>
            <w:tcW w:w="990" w:type="dxa"/>
            <w:tcBorders>
              <w:top w:val="single" w:sz="4" w:space="0" w:color="000000"/>
              <w:left w:val="single" w:sz="4" w:space="0" w:color="000000"/>
              <w:bottom w:val="single" w:sz="4" w:space="0" w:color="000000"/>
              <w:right w:val="single" w:sz="4" w:space="0" w:color="000000"/>
            </w:tcBorders>
            <w:hideMark/>
          </w:tcPr>
          <w:p w:rsidR="0007284D" w:rsidRDefault="0007284D" w:rsidP="003121AB">
            <w:pPr>
              <w:spacing w:line="360" w:lineRule="auto"/>
              <w:jc w:val="center"/>
              <w:rPr>
                <w:color w:val="000000"/>
              </w:rPr>
            </w:pPr>
            <w:r>
              <w:rPr>
                <w:color w:val="000000"/>
              </w:rPr>
              <w:t>8.82</w:t>
            </w:r>
          </w:p>
        </w:tc>
        <w:tc>
          <w:tcPr>
            <w:tcW w:w="1620" w:type="dxa"/>
            <w:vMerge w:val="restart"/>
            <w:tcBorders>
              <w:top w:val="single" w:sz="4" w:space="0" w:color="000000"/>
              <w:left w:val="single" w:sz="4" w:space="0" w:color="000000"/>
              <w:bottom w:val="single" w:sz="4" w:space="0" w:color="000000"/>
              <w:right w:val="single" w:sz="4" w:space="0" w:color="000000"/>
            </w:tcBorders>
            <w:hideMark/>
          </w:tcPr>
          <w:p w:rsidR="0007284D" w:rsidRDefault="0007284D" w:rsidP="003121AB">
            <w:pPr>
              <w:spacing w:line="360" w:lineRule="auto"/>
              <w:jc w:val="center"/>
              <w:rPr>
                <w:color w:val="000000"/>
              </w:rPr>
            </w:pPr>
            <w:r>
              <w:rPr>
                <w:b/>
                <w:bCs/>
                <w:i/>
                <w:iCs/>
                <w:color w:val="000000"/>
              </w:rPr>
              <w:t>X</w:t>
            </w:r>
            <w:r>
              <w:rPr>
                <w:b/>
                <w:bCs/>
                <w:i/>
                <w:iCs/>
                <w:color w:val="000000"/>
                <w:position w:val="6"/>
                <w:vertAlign w:val="superscript"/>
              </w:rPr>
              <w:t>2</w:t>
            </w:r>
            <w:r>
              <w:rPr>
                <w:color w:val="000000"/>
                <w:position w:val="6"/>
                <w:vertAlign w:val="superscript"/>
              </w:rPr>
              <w:t xml:space="preserve"> </w:t>
            </w:r>
            <w:r>
              <w:rPr>
                <w:color w:val="000000"/>
              </w:rPr>
              <w:t>= 6.036</w:t>
            </w:r>
          </w:p>
          <w:p w:rsidR="0007284D" w:rsidRDefault="0007284D" w:rsidP="003121AB">
            <w:pPr>
              <w:spacing w:line="360" w:lineRule="auto"/>
              <w:jc w:val="center"/>
              <w:rPr>
                <w:i/>
                <w:iCs/>
                <w:color w:val="000000"/>
              </w:rPr>
            </w:pPr>
            <w:r>
              <w:rPr>
                <w:i/>
                <w:iCs/>
                <w:color w:val="000000"/>
              </w:rPr>
              <w:t>p =.196</w:t>
            </w:r>
          </w:p>
        </w:tc>
      </w:tr>
      <w:tr w:rsidR="0007284D" w:rsidTr="003121AB">
        <w:trPr>
          <w:cantSplit/>
          <w:trHeight w:val="405"/>
        </w:trPr>
        <w:tc>
          <w:tcPr>
            <w:tcW w:w="3060" w:type="dxa"/>
            <w:vMerge/>
            <w:tcBorders>
              <w:top w:val="single" w:sz="4" w:space="0" w:color="000000"/>
              <w:left w:val="single" w:sz="4" w:space="0" w:color="000000"/>
              <w:bottom w:val="single" w:sz="4" w:space="0" w:color="000000"/>
              <w:right w:val="single" w:sz="4" w:space="0" w:color="000000"/>
            </w:tcBorders>
            <w:vAlign w:val="center"/>
            <w:hideMark/>
          </w:tcPr>
          <w:p w:rsidR="0007284D" w:rsidRDefault="0007284D" w:rsidP="003121AB">
            <w:pPr>
              <w:widowControl/>
              <w:autoSpaceDE/>
              <w:autoSpaceDN/>
              <w:adjustRightInd/>
              <w:rPr>
                <w:color w:val="000000"/>
              </w:rPr>
            </w:pPr>
          </w:p>
        </w:tc>
        <w:tc>
          <w:tcPr>
            <w:tcW w:w="1926" w:type="dxa"/>
            <w:tcBorders>
              <w:top w:val="single" w:sz="4" w:space="0" w:color="000000"/>
              <w:left w:val="single" w:sz="4" w:space="0" w:color="000000"/>
              <w:bottom w:val="single" w:sz="4" w:space="0" w:color="000000"/>
              <w:right w:val="single" w:sz="4" w:space="0" w:color="000000"/>
            </w:tcBorders>
            <w:hideMark/>
          </w:tcPr>
          <w:p w:rsidR="0007284D" w:rsidRDefault="0007284D" w:rsidP="003121AB">
            <w:pPr>
              <w:spacing w:line="360" w:lineRule="auto"/>
              <w:jc w:val="both"/>
              <w:rPr>
                <w:color w:val="000000"/>
              </w:rPr>
            </w:pPr>
            <w:r>
              <w:rPr>
                <w:color w:val="000000"/>
              </w:rPr>
              <w:t xml:space="preserve">&gt; 40  (n=132)      </w:t>
            </w:r>
          </w:p>
        </w:tc>
        <w:tc>
          <w:tcPr>
            <w:tcW w:w="810" w:type="dxa"/>
            <w:tcBorders>
              <w:top w:val="single" w:sz="4" w:space="0" w:color="000000"/>
              <w:left w:val="single" w:sz="4" w:space="0" w:color="000000"/>
              <w:bottom w:val="single" w:sz="4" w:space="0" w:color="000000"/>
              <w:right w:val="single" w:sz="4" w:space="0" w:color="000000"/>
            </w:tcBorders>
            <w:hideMark/>
          </w:tcPr>
          <w:p w:rsidR="0007284D" w:rsidRDefault="0007284D" w:rsidP="003121AB">
            <w:pPr>
              <w:spacing w:line="360" w:lineRule="auto"/>
              <w:jc w:val="center"/>
              <w:rPr>
                <w:color w:val="000000"/>
              </w:rPr>
            </w:pPr>
            <w:r>
              <w:rPr>
                <w:color w:val="000000"/>
              </w:rPr>
              <w:t>11.36</w:t>
            </w:r>
          </w:p>
        </w:tc>
        <w:tc>
          <w:tcPr>
            <w:tcW w:w="810" w:type="dxa"/>
            <w:tcBorders>
              <w:top w:val="single" w:sz="4" w:space="0" w:color="000000"/>
              <w:left w:val="single" w:sz="4" w:space="0" w:color="000000"/>
              <w:bottom w:val="single" w:sz="4" w:space="0" w:color="000000"/>
              <w:right w:val="single" w:sz="4" w:space="0" w:color="000000"/>
            </w:tcBorders>
            <w:hideMark/>
          </w:tcPr>
          <w:p w:rsidR="0007284D" w:rsidRDefault="0007284D" w:rsidP="003121AB">
            <w:pPr>
              <w:spacing w:line="360" w:lineRule="auto"/>
              <w:jc w:val="center"/>
              <w:rPr>
                <w:color w:val="000000"/>
              </w:rPr>
            </w:pPr>
            <w:r>
              <w:rPr>
                <w:color w:val="000000"/>
              </w:rPr>
              <w:t>48.49</w:t>
            </w:r>
          </w:p>
        </w:tc>
        <w:tc>
          <w:tcPr>
            <w:tcW w:w="900" w:type="dxa"/>
            <w:tcBorders>
              <w:top w:val="single" w:sz="4" w:space="0" w:color="000000"/>
              <w:left w:val="single" w:sz="4" w:space="0" w:color="000000"/>
              <w:bottom w:val="single" w:sz="4" w:space="0" w:color="000000"/>
              <w:right w:val="single" w:sz="4" w:space="0" w:color="000000"/>
            </w:tcBorders>
            <w:hideMark/>
          </w:tcPr>
          <w:p w:rsidR="0007284D" w:rsidRDefault="0007284D" w:rsidP="003121AB">
            <w:pPr>
              <w:spacing w:line="360" w:lineRule="auto"/>
              <w:jc w:val="center"/>
              <w:rPr>
                <w:color w:val="000000"/>
              </w:rPr>
            </w:pPr>
            <w:r>
              <w:rPr>
                <w:color w:val="000000"/>
              </w:rPr>
              <w:t>18.18</w:t>
            </w:r>
          </w:p>
        </w:tc>
        <w:tc>
          <w:tcPr>
            <w:tcW w:w="810" w:type="dxa"/>
            <w:tcBorders>
              <w:top w:val="single" w:sz="4" w:space="0" w:color="000000"/>
              <w:left w:val="single" w:sz="4" w:space="0" w:color="000000"/>
              <w:bottom w:val="single" w:sz="4" w:space="0" w:color="000000"/>
              <w:right w:val="single" w:sz="4" w:space="0" w:color="000000"/>
            </w:tcBorders>
            <w:hideMark/>
          </w:tcPr>
          <w:p w:rsidR="0007284D" w:rsidRDefault="0007284D" w:rsidP="003121AB">
            <w:pPr>
              <w:spacing w:line="360" w:lineRule="auto"/>
              <w:jc w:val="center"/>
              <w:rPr>
                <w:color w:val="000000"/>
              </w:rPr>
            </w:pPr>
            <w:r>
              <w:rPr>
                <w:color w:val="000000"/>
              </w:rPr>
              <w:t>19.70</w:t>
            </w:r>
          </w:p>
        </w:tc>
        <w:tc>
          <w:tcPr>
            <w:tcW w:w="990" w:type="dxa"/>
            <w:tcBorders>
              <w:top w:val="single" w:sz="4" w:space="0" w:color="000000"/>
              <w:left w:val="single" w:sz="4" w:space="0" w:color="000000"/>
              <w:bottom w:val="single" w:sz="4" w:space="0" w:color="000000"/>
              <w:right w:val="single" w:sz="4" w:space="0" w:color="000000"/>
            </w:tcBorders>
            <w:hideMark/>
          </w:tcPr>
          <w:p w:rsidR="0007284D" w:rsidRDefault="0007284D" w:rsidP="003121AB">
            <w:pPr>
              <w:spacing w:line="360" w:lineRule="auto"/>
              <w:jc w:val="center"/>
              <w:rPr>
                <w:color w:val="000000"/>
              </w:rPr>
            </w:pPr>
            <w:r>
              <w:rPr>
                <w:color w:val="000000"/>
              </w:rPr>
              <w:t>2.27</w:t>
            </w:r>
          </w:p>
        </w:tc>
        <w:tc>
          <w:tcPr>
            <w:tcW w:w="1620" w:type="dxa"/>
            <w:vMerge/>
            <w:tcBorders>
              <w:top w:val="single" w:sz="4" w:space="0" w:color="000000"/>
              <w:left w:val="single" w:sz="4" w:space="0" w:color="000000"/>
              <w:bottom w:val="single" w:sz="4" w:space="0" w:color="000000"/>
              <w:right w:val="single" w:sz="4" w:space="0" w:color="000000"/>
            </w:tcBorders>
            <w:vAlign w:val="center"/>
            <w:hideMark/>
          </w:tcPr>
          <w:p w:rsidR="0007284D" w:rsidRDefault="0007284D" w:rsidP="003121AB">
            <w:pPr>
              <w:widowControl/>
              <w:autoSpaceDE/>
              <w:autoSpaceDN/>
              <w:adjustRightInd/>
              <w:rPr>
                <w:i/>
                <w:iCs/>
                <w:color w:val="000000"/>
              </w:rPr>
            </w:pPr>
          </w:p>
        </w:tc>
      </w:tr>
      <w:tr w:rsidR="0007284D" w:rsidTr="003121AB">
        <w:trPr>
          <w:cantSplit/>
          <w:trHeight w:val="413"/>
        </w:trPr>
        <w:tc>
          <w:tcPr>
            <w:tcW w:w="1134" w:type="dxa"/>
            <w:vMerge w:val="restart"/>
            <w:tcBorders>
              <w:top w:val="single" w:sz="4" w:space="0" w:color="000000"/>
              <w:left w:val="single" w:sz="4" w:space="0" w:color="000000"/>
              <w:bottom w:val="single" w:sz="4" w:space="0" w:color="000000"/>
              <w:right w:val="single" w:sz="4" w:space="0" w:color="000000"/>
            </w:tcBorders>
            <w:hideMark/>
          </w:tcPr>
          <w:p w:rsidR="0007284D" w:rsidRDefault="0007284D" w:rsidP="003121AB">
            <w:pPr>
              <w:spacing w:line="360" w:lineRule="auto"/>
              <w:jc w:val="both"/>
              <w:rPr>
                <w:color w:val="000000"/>
              </w:rPr>
            </w:pPr>
            <w:r>
              <w:rPr>
                <w:color w:val="000000"/>
              </w:rPr>
              <w:t>Job Category</w:t>
            </w:r>
          </w:p>
        </w:tc>
        <w:tc>
          <w:tcPr>
            <w:tcW w:w="1926" w:type="dxa"/>
            <w:tcBorders>
              <w:top w:val="single" w:sz="4" w:space="0" w:color="000000"/>
              <w:left w:val="single" w:sz="4" w:space="0" w:color="000000"/>
              <w:bottom w:val="single" w:sz="4" w:space="0" w:color="000000"/>
              <w:right w:val="single" w:sz="4" w:space="0" w:color="000000"/>
            </w:tcBorders>
            <w:hideMark/>
          </w:tcPr>
          <w:p w:rsidR="0007284D" w:rsidRDefault="0007284D" w:rsidP="003121AB">
            <w:pPr>
              <w:spacing w:line="360" w:lineRule="auto"/>
              <w:rPr>
                <w:color w:val="000000"/>
              </w:rPr>
            </w:pPr>
            <w:r>
              <w:rPr>
                <w:color w:val="000000"/>
              </w:rPr>
              <w:t>Medical (n=100)</w:t>
            </w:r>
          </w:p>
        </w:tc>
        <w:tc>
          <w:tcPr>
            <w:tcW w:w="810" w:type="dxa"/>
            <w:tcBorders>
              <w:top w:val="single" w:sz="4" w:space="0" w:color="000000"/>
              <w:left w:val="single" w:sz="4" w:space="0" w:color="000000"/>
              <w:bottom w:val="single" w:sz="4" w:space="0" w:color="000000"/>
              <w:right w:val="single" w:sz="4" w:space="0" w:color="000000"/>
            </w:tcBorders>
            <w:hideMark/>
          </w:tcPr>
          <w:p w:rsidR="0007284D" w:rsidRDefault="0007284D" w:rsidP="003121AB">
            <w:pPr>
              <w:spacing w:line="360" w:lineRule="auto"/>
              <w:jc w:val="center"/>
              <w:rPr>
                <w:color w:val="000000"/>
              </w:rPr>
            </w:pPr>
            <w:r>
              <w:rPr>
                <w:color w:val="000000"/>
              </w:rPr>
              <w:t>12.00</w:t>
            </w:r>
          </w:p>
        </w:tc>
        <w:tc>
          <w:tcPr>
            <w:tcW w:w="810" w:type="dxa"/>
            <w:tcBorders>
              <w:top w:val="single" w:sz="4" w:space="0" w:color="000000"/>
              <w:left w:val="single" w:sz="4" w:space="0" w:color="000000"/>
              <w:bottom w:val="single" w:sz="4" w:space="0" w:color="000000"/>
              <w:right w:val="single" w:sz="4" w:space="0" w:color="000000"/>
            </w:tcBorders>
            <w:hideMark/>
          </w:tcPr>
          <w:p w:rsidR="0007284D" w:rsidRDefault="0007284D" w:rsidP="003121AB">
            <w:pPr>
              <w:spacing w:line="360" w:lineRule="auto"/>
              <w:jc w:val="center"/>
              <w:rPr>
                <w:color w:val="000000"/>
              </w:rPr>
            </w:pPr>
            <w:r>
              <w:rPr>
                <w:color w:val="000000"/>
              </w:rPr>
              <w:t>37.00</w:t>
            </w:r>
          </w:p>
        </w:tc>
        <w:tc>
          <w:tcPr>
            <w:tcW w:w="900" w:type="dxa"/>
            <w:tcBorders>
              <w:top w:val="single" w:sz="4" w:space="0" w:color="000000"/>
              <w:left w:val="single" w:sz="4" w:space="0" w:color="000000"/>
              <w:bottom w:val="single" w:sz="4" w:space="0" w:color="000000"/>
              <w:right w:val="single" w:sz="4" w:space="0" w:color="000000"/>
            </w:tcBorders>
            <w:hideMark/>
          </w:tcPr>
          <w:p w:rsidR="0007284D" w:rsidRDefault="0007284D" w:rsidP="003121AB">
            <w:pPr>
              <w:spacing w:line="360" w:lineRule="auto"/>
              <w:jc w:val="center"/>
              <w:rPr>
                <w:color w:val="000000"/>
              </w:rPr>
            </w:pPr>
            <w:r>
              <w:rPr>
                <w:color w:val="000000"/>
              </w:rPr>
              <w:t>19.00</w:t>
            </w:r>
          </w:p>
        </w:tc>
        <w:tc>
          <w:tcPr>
            <w:tcW w:w="810" w:type="dxa"/>
            <w:tcBorders>
              <w:top w:val="single" w:sz="4" w:space="0" w:color="000000"/>
              <w:left w:val="single" w:sz="4" w:space="0" w:color="000000"/>
              <w:bottom w:val="single" w:sz="4" w:space="0" w:color="000000"/>
              <w:right w:val="single" w:sz="4" w:space="0" w:color="000000"/>
            </w:tcBorders>
            <w:hideMark/>
          </w:tcPr>
          <w:p w:rsidR="0007284D" w:rsidRDefault="0007284D" w:rsidP="003121AB">
            <w:pPr>
              <w:spacing w:line="360" w:lineRule="auto"/>
              <w:jc w:val="center"/>
              <w:rPr>
                <w:color w:val="000000"/>
              </w:rPr>
            </w:pPr>
            <w:r>
              <w:rPr>
                <w:color w:val="000000"/>
              </w:rPr>
              <w:t>26.00</w:t>
            </w:r>
          </w:p>
        </w:tc>
        <w:tc>
          <w:tcPr>
            <w:tcW w:w="990" w:type="dxa"/>
            <w:tcBorders>
              <w:top w:val="single" w:sz="4" w:space="0" w:color="000000"/>
              <w:left w:val="single" w:sz="4" w:space="0" w:color="000000"/>
              <w:bottom w:val="single" w:sz="4" w:space="0" w:color="000000"/>
              <w:right w:val="single" w:sz="4" w:space="0" w:color="000000"/>
            </w:tcBorders>
            <w:hideMark/>
          </w:tcPr>
          <w:p w:rsidR="0007284D" w:rsidRDefault="0007284D" w:rsidP="003121AB">
            <w:pPr>
              <w:spacing w:line="360" w:lineRule="auto"/>
              <w:jc w:val="center"/>
              <w:rPr>
                <w:color w:val="000000"/>
              </w:rPr>
            </w:pPr>
            <w:r>
              <w:rPr>
                <w:color w:val="000000"/>
              </w:rPr>
              <w:t>6.00</w:t>
            </w:r>
          </w:p>
        </w:tc>
        <w:tc>
          <w:tcPr>
            <w:tcW w:w="1620" w:type="dxa"/>
            <w:vMerge w:val="restart"/>
            <w:tcBorders>
              <w:top w:val="single" w:sz="4" w:space="0" w:color="000000"/>
              <w:left w:val="single" w:sz="4" w:space="0" w:color="000000"/>
              <w:bottom w:val="single" w:sz="4" w:space="0" w:color="000000"/>
              <w:right w:val="single" w:sz="4" w:space="0" w:color="000000"/>
            </w:tcBorders>
            <w:hideMark/>
          </w:tcPr>
          <w:p w:rsidR="0007284D" w:rsidRDefault="0007284D" w:rsidP="003121AB">
            <w:pPr>
              <w:spacing w:line="360" w:lineRule="auto"/>
              <w:jc w:val="center"/>
              <w:rPr>
                <w:color w:val="000000"/>
              </w:rPr>
            </w:pPr>
            <w:r>
              <w:rPr>
                <w:b/>
                <w:bCs/>
                <w:i/>
                <w:iCs/>
                <w:color w:val="000000"/>
              </w:rPr>
              <w:t>X</w:t>
            </w:r>
            <w:r>
              <w:rPr>
                <w:b/>
                <w:bCs/>
                <w:i/>
                <w:iCs/>
                <w:color w:val="000000"/>
                <w:position w:val="6"/>
                <w:vertAlign w:val="superscript"/>
              </w:rPr>
              <w:t>2</w:t>
            </w:r>
            <w:r>
              <w:rPr>
                <w:color w:val="000000"/>
                <w:position w:val="6"/>
                <w:vertAlign w:val="superscript"/>
              </w:rPr>
              <w:t xml:space="preserve"> </w:t>
            </w:r>
            <w:r>
              <w:rPr>
                <w:color w:val="000000"/>
              </w:rPr>
              <w:t>= 10.171</w:t>
            </w:r>
          </w:p>
          <w:p w:rsidR="0007284D" w:rsidRDefault="0007284D" w:rsidP="003121AB">
            <w:pPr>
              <w:spacing w:line="360" w:lineRule="auto"/>
              <w:jc w:val="center"/>
              <w:rPr>
                <w:i/>
                <w:iCs/>
                <w:color w:val="000000"/>
              </w:rPr>
            </w:pPr>
            <w:r>
              <w:rPr>
                <w:i/>
                <w:iCs/>
                <w:color w:val="000000"/>
              </w:rPr>
              <w:t>p=.038</w:t>
            </w:r>
          </w:p>
        </w:tc>
      </w:tr>
      <w:tr w:rsidR="0007284D" w:rsidTr="003121AB">
        <w:trPr>
          <w:cantSplit/>
          <w:trHeight w:val="412"/>
        </w:trPr>
        <w:tc>
          <w:tcPr>
            <w:tcW w:w="3060" w:type="dxa"/>
            <w:vMerge/>
            <w:tcBorders>
              <w:top w:val="single" w:sz="4" w:space="0" w:color="000000"/>
              <w:left w:val="single" w:sz="4" w:space="0" w:color="000000"/>
              <w:bottom w:val="single" w:sz="4" w:space="0" w:color="000000"/>
              <w:right w:val="single" w:sz="4" w:space="0" w:color="000000"/>
            </w:tcBorders>
            <w:vAlign w:val="center"/>
            <w:hideMark/>
          </w:tcPr>
          <w:p w:rsidR="0007284D" w:rsidRDefault="0007284D" w:rsidP="003121AB">
            <w:pPr>
              <w:widowControl/>
              <w:autoSpaceDE/>
              <w:autoSpaceDN/>
              <w:adjustRightInd/>
              <w:rPr>
                <w:color w:val="000000"/>
              </w:rPr>
            </w:pPr>
          </w:p>
        </w:tc>
        <w:tc>
          <w:tcPr>
            <w:tcW w:w="1926" w:type="dxa"/>
            <w:tcBorders>
              <w:top w:val="single" w:sz="4" w:space="0" w:color="000000"/>
              <w:left w:val="single" w:sz="4" w:space="0" w:color="000000"/>
              <w:bottom w:val="single" w:sz="4" w:space="0" w:color="000000"/>
              <w:right w:val="single" w:sz="4" w:space="0" w:color="000000"/>
            </w:tcBorders>
            <w:hideMark/>
          </w:tcPr>
          <w:p w:rsidR="0007284D" w:rsidRDefault="0007284D" w:rsidP="003121AB">
            <w:pPr>
              <w:spacing w:line="360" w:lineRule="auto"/>
              <w:rPr>
                <w:color w:val="000000"/>
              </w:rPr>
            </w:pPr>
            <w:r>
              <w:rPr>
                <w:color w:val="000000"/>
              </w:rPr>
              <w:t>Nonmedical (n=100)</w:t>
            </w:r>
          </w:p>
        </w:tc>
        <w:tc>
          <w:tcPr>
            <w:tcW w:w="810" w:type="dxa"/>
            <w:tcBorders>
              <w:top w:val="single" w:sz="4" w:space="0" w:color="000000"/>
              <w:left w:val="single" w:sz="4" w:space="0" w:color="000000"/>
              <w:bottom w:val="single" w:sz="4" w:space="0" w:color="000000"/>
              <w:right w:val="single" w:sz="4" w:space="0" w:color="000000"/>
            </w:tcBorders>
            <w:hideMark/>
          </w:tcPr>
          <w:p w:rsidR="0007284D" w:rsidRDefault="0007284D" w:rsidP="003121AB">
            <w:pPr>
              <w:spacing w:line="360" w:lineRule="auto"/>
              <w:jc w:val="center"/>
              <w:rPr>
                <w:color w:val="000000"/>
              </w:rPr>
            </w:pPr>
            <w:r>
              <w:rPr>
                <w:color w:val="000000"/>
              </w:rPr>
              <w:t>7.00</w:t>
            </w:r>
          </w:p>
        </w:tc>
        <w:tc>
          <w:tcPr>
            <w:tcW w:w="810" w:type="dxa"/>
            <w:tcBorders>
              <w:top w:val="single" w:sz="4" w:space="0" w:color="000000"/>
              <w:left w:val="single" w:sz="4" w:space="0" w:color="000000"/>
              <w:bottom w:val="single" w:sz="4" w:space="0" w:color="000000"/>
              <w:right w:val="single" w:sz="4" w:space="0" w:color="000000"/>
            </w:tcBorders>
            <w:hideMark/>
          </w:tcPr>
          <w:p w:rsidR="0007284D" w:rsidRDefault="0007284D" w:rsidP="003121AB">
            <w:pPr>
              <w:spacing w:line="360" w:lineRule="auto"/>
              <w:jc w:val="center"/>
              <w:rPr>
                <w:color w:val="000000"/>
              </w:rPr>
            </w:pPr>
            <w:r>
              <w:rPr>
                <w:color w:val="000000"/>
              </w:rPr>
              <w:t>57.00</w:t>
            </w:r>
          </w:p>
        </w:tc>
        <w:tc>
          <w:tcPr>
            <w:tcW w:w="900" w:type="dxa"/>
            <w:tcBorders>
              <w:top w:val="single" w:sz="4" w:space="0" w:color="000000"/>
              <w:left w:val="single" w:sz="4" w:space="0" w:color="000000"/>
              <w:bottom w:val="single" w:sz="4" w:space="0" w:color="000000"/>
              <w:right w:val="single" w:sz="4" w:space="0" w:color="000000"/>
            </w:tcBorders>
            <w:hideMark/>
          </w:tcPr>
          <w:p w:rsidR="0007284D" w:rsidRDefault="0007284D" w:rsidP="003121AB">
            <w:pPr>
              <w:spacing w:line="360" w:lineRule="auto"/>
              <w:jc w:val="center"/>
              <w:rPr>
                <w:color w:val="000000"/>
              </w:rPr>
            </w:pPr>
            <w:r>
              <w:rPr>
                <w:color w:val="000000"/>
              </w:rPr>
              <w:t>19.00</w:t>
            </w:r>
          </w:p>
        </w:tc>
        <w:tc>
          <w:tcPr>
            <w:tcW w:w="810" w:type="dxa"/>
            <w:tcBorders>
              <w:top w:val="single" w:sz="4" w:space="0" w:color="000000"/>
              <w:left w:val="single" w:sz="4" w:space="0" w:color="000000"/>
              <w:bottom w:val="single" w:sz="4" w:space="0" w:color="000000"/>
              <w:right w:val="single" w:sz="4" w:space="0" w:color="000000"/>
            </w:tcBorders>
            <w:hideMark/>
          </w:tcPr>
          <w:p w:rsidR="0007284D" w:rsidRDefault="0007284D" w:rsidP="003121AB">
            <w:pPr>
              <w:spacing w:line="360" w:lineRule="auto"/>
              <w:jc w:val="center"/>
              <w:rPr>
                <w:color w:val="000000"/>
              </w:rPr>
            </w:pPr>
            <w:r>
              <w:rPr>
                <w:color w:val="000000"/>
              </w:rPr>
              <w:t xml:space="preserve"> 14.00</w:t>
            </w:r>
          </w:p>
        </w:tc>
        <w:tc>
          <w:tcPr>
            <w:tcW w:w="990" w:type="dxa"/>
            <w:tcBorders>
              <w:top w:val="single" w:sz="4" w:space="0" w:color="000000"/>
              <w:left w:val="single" w:sz="4" w:space="0" w:color="000000"/>
              <w:bottom w:val="single" w:sz="4" w:space="0" w:color="000000"/>
              <w:right w:val="single" w:sz="4" w:space="0" w:color="000000"/>
            </w:tcBorders>
            <w:hideMark/>
          </w:tcPr>
          <w:p w:rsidR="0007284D" w:rsidRDefault="0007284D" w:rsidP="003121AB">
            <w:pPr>
              <w:spacing w:line="360" w:lineRule="auto"/>
              <w:jc w:val="center"/>
              <w:rPr>
                <w:color w:val="000000"/>
              </w:rPr>
            </w:pPr>
            <w:r>
              <w:rPr>
                <w:color w:val="000000"/>
              </w:rPr>
              <w:t>3.00</w:t>
            </w:r>
          </w:p>
        </w:tc>
        <w:tc>
          <w:tcPr>
            <w:tcW w:w="1620" w:type="dxa"/>
            <w:vMerge/>
            <w:tcBorders>
              <w:top w:val="single" w:sz="4" w:space="0" w:color="000000"/>
              <w:left w:val="single" w:sz="4" w:space="0" w:color="000000"/>
              <w:bottom w:val="single" w:sz="4" w:space="0" w:color="000000"/>
              <w:right w:val="single" w:sz="4" w:space="0" w:color="000000"/>
            </w:tcBorders>
            <w:vAlign w:val="center"/>
            <w:hideMark/>
          </w:tcPr>
          <w:p w:rsidR="0007284D" w:rsidRDefault="0007284D" w:rsidP="003121AB">
            <w:pPr>
              <w:widowControl/>
              <w:autoSpaceDE/>
              <w:autoSpaceDN/>
              <w:adjustRightInd/>
              <w:rPr>
                <w:i/>
                <w:iCs/>
                <w:color w:val="000000"/>
              </w:rPr>
            </w:pPr>
          </w:p>
        </w:tc>
      </w:tr>
      <w:tr w:rsidR="0007284D" w:rsidTr="003121AB">
        <w:trPr>
          <w:cantSplit/>
          <w:trHeight w:val="285"/>
        </w:trPr>
        <w:tc>
          <w:tcPr>
            <w:tcW w:w="1134" w:type="dxa"/>
            <w:vMerge w:val="restart"/>
            <w:tcBorders>
              <w:top w:val="single" w:sz="4" w:space="0" w:color="000000"/>
              <w:left w:val="single" w:sz="4" w:space="0" w:color="000000"/>
              <w:bottom w:val="single" w:sz="4" w:space="0" w:color="000000"/>
              <w:right w:val="single" w:sz="4" w:space="0" w:color="000000"/>
            </w:tcBorders>
            <w:hideMark/>
          </w:tcPr>
          <w:p w:rsidR="0007284D" w:rsidRDefault="0007284D" w:rsidP="003121AB">
            <w:pPr>
              <w:spacing w:line="360" w:lineRule="auto"/>
              <w:jc w:val="both"/>
            </w:pPr>
            <w:r>
              <w:t>BMI</w:t>
            </w:r>
          </w:p>
        </w:tc>
        <w:tc>
          <w:tcPr>
            <w:tcW w:w="1926" w:type="dxa"/>
            <w:tcBorders>
              <w:top w:val="single" w:sz="4" w:space="0" w:color="000000"/>
              <w:left w:val="single" w:sz="4" w:space="0" w:color="000000"/>
              <w:bottom w:val="single" w:sz="4" w:space="0" w:color="000000"/>
              <w:right w:val="single" w:sz="4" w:space="0" w:color="000000"/>
            </w:tcBorders>
            <w:hideMark/>
          </w:tcPr>
          <w:p w:rsidR="0007284D" w:rsidRDefault="0007284D" w:rsidP="003121AB">
            <w:pPr>
              <w:spacing w:line="360" w:lineRule="auto"/>
            </w:pPr>
            <w:r>
              <w:t>Normal wt (n=53)</w:t>
            </w:r>
          </w:p>
        </w:tc>
        <w:tc>
          <w:tcPr>
            <w:tcW w:w="810" w:type="dxa"/>
            <w:tcBorders>
              <w:top w:val="single" w:sz="4" w:space="0" w:color="000000"/>
              <w:left w:val="single" w:sz="4" w:space="0" w:color="000000"/>
              <w:bottom w:val="single" w:sz="4" w:space="0" w:color="000000"/>
              <w:right w:val="single" w:sz="4" w:space="0" w:color="000000"/>
            </w:tcBorders>
            <w:hideMark/>
          </w:tcPr>
          <w:p w:rsidR="0007284D" w:rsidRDefault="0007284D" w:rsidP="003121AB">
            <w:pPr>
              <w:spacing w:line="360" w:lineRule="auto"/>
              <w:jc w:val="center"/>
            </w:pPr>
            <w:r>
              <w:t>5.66</w:t>
            </w:r>
          </w:p>
        </w:tc>
        <w:tc>
          <w:tcPr>
            <w:tcW w:w="810" w:type="dxa"/>
            <w:tcBorders>
              <w:top w:val="single" w:sz="4" w:space="0" w:color="000000"/>
              <w:left w:val="single" w:sz="4" w:space="0" w:color="000000"/>
              <w:bottom w:val="single" w:sz="4" w:space="0" w:color="000000"/>
              <w:right w:val="single" w:sz="4" w:space="0" w:color="000000"/>
            </w:tcBorders>
            <w:hideMark/>
          </w:tcPr>
          <w:p w:rsidR="0007284D" w:rsidRDefault="0007284D" w:rsidP="003121AB">
            <w:pPr>
              <w:spacing w:line="360" w:lineRule="auto"/>
              <w:jc w:val="center"/>
            </w:pPr>
            <w:r>
              <w:t>41.51</w:t>
            </w:r>
          </w:p>
        </w:tc>
        <w:tc>
          <w:tcPr>
            <w:tcW w:w="900" w:type="dxa"/>
            <w:tcBorders>
              <w:top w:val="single" w:sz="4" w:space="0" w:color="000000"/>
              <w:left w:val="single" w:sz="4" w:space="0" w:color="000000"/>
              <w:bottom w:val="single" w:sz="4" w:space="0" w:color="000000"/>
              <w:right w:val="single" w:sz="4" w:space="0" w:color="000000"/>
            </w:tcBorders>
            <w:hideMark/>
          </w:tcPr>
          <w:p w:rsidR="0007284D" w:rsidRDefault="0007284D" w:rsidP="003121AB">
            <w:pPr>
              <w:spacing w:line="360" w:lineRule="auto"/>
              <w:jc w:val="center"/>
            </w:pPr>
            <w:r>
              <w:t>16.98</w:t>
            </w:r>
          </w:p>
        </w:tc>
        <w:tc>
          <w:tcPr>
            <w:tcW w:w="810" w:type="dxa"/>
            <w:tcBorders>
              <w:top w:val="single" w:sz="4" w:space="0" w:color="000000"/>
              <w:left w:val="single" w:sz="4" w:space="0" w:color="000000"/>
              <w:bottom w:val="single" w:sz="4" w:space="0" w:color="000000"/>
              <w:right w:val="single" w:sz="4" w:space="0" w:color="000000"/>
            </w:tcBorders>
            <w:hideMark/>
          </w:tcPr>
          <w:p w:rsidR="0007284D" w:rsidRDefault="0007284D" w:rsidP="003121AB">
            <w:pPr>
              <w:spacing w:line="360" w:lineRule="auto"/>
              <w:jc w:val="center"/>
            </w:pPr>
            <w:r>
              <w:t>26.42</w:t>
            </w:r>
          </w:p>
        </w:tc>
        <w:tc>
          <w:tcPr>
            <w:tcW w:w="990" w:type="dxa"/>
            <w:tcBorders>
              <w:top w:val="single" w:sz="4" w:space="0" w:color="000000"/>
              <w:left w:val="single" w:sz="4" w:space="0" w:color="000000"/>
              <w:bottom w:val="single" w:sz="4" w:space="0" w:color="000000"/>
              <w:right w:val="single" w:sz="4" w:space="0" w:color="000000"/>
            </w:tcBorders>
            <w:hideMark/>
          </w:tcPr>
          <w:p w:rsidR="0007284D" w:rsidRDefault="0007284D" w:rsidP="003121AB">
            <w:pPr>
              <w:spacing w:line="360" w:lineRule="auto"/>
              <w:jc w:val="center"/>
            </w:pPr>
            <w:r>
              <w:t>9.43</w:t>
            </w:r>
          </w:p>
        </w:tc>
        <w:tc>
          <w:tcPr>
            <w:tcW w:w="1620" w:type="dxa"/>
            <w:vMerge w:val="restart"/>
            <w:tcBorders>
              <w:top w:val="single" w:sz="4" w:space="0" w:color="000000"/>
              <w:left w:val="single" w:sz="4" w:space="0" w:color="000000"/>
              <w:bottom w:val="single" w:sz="4" w:space="0" w:color="000000"/>
              <w:right w:val="single" w:sz="4" w:space="0" w:color="000000"/>
            </w:tcBorders>
            <w:hideMark/>
          </w:tcPr>
          <w:p w:rsidR="0007284D" w:rsidRDefault="0007284D" w:rsidP="003121AB">
            <w:pPr>
              <w:spacing w:line="360" w:lineRule="auto"/>
              <w:jc w:val="center"/>
            </w:pPr>
            <w:r>
              <w:rPr>
                <w:b/>
                <w:bCs/>
                <w:i/>
                <w:iCs/>
              </w:rPr>
              <w:t>X</w:t>
            </w:r>
            <w:r>
              <w:rPr>
                <w:b/>
                <w:bCs/>
                <w:i/>
                <w:iCs/>
                <w:position w:val="6"/>
                <w:vertAlign w:val="superscript"/>
              </w:rPr>
              <w:t>2</w:t>
            </w:r>
            <w:r>
              <w:rPr>
                <w:position w:val="6"/>
                <w:vertAlign w:val="superscript"/>
              </w:rPr>
              <w:t xml:space="preserve"> </w:t>
            </w:r>
            <w:r>
              <w:t>= 13.581</w:t>
            </w:r>
          </w:p>
          <w:p w:rsidR="0007284D" w:rsidRDefault="0007284D" w:rsidP="003121AB">
            <w:pPr>
              <w:spacing w:line="360" w:lineRule="auto"/>
              <w:jc w:val="center"/>
              <w:rPr>
                <w:i/>
                <w:iCs/>
              </w:rPr>
            </w:pPr>
            <w:r>
              <w:rPr>
                <w:i/>
                <w:iCs/>
              </w:rPr>
              <w:t>p=.328</w:t>
            </w:r>
          </w:p>
        </w:tc>
      </w:tr>
      <w:tr w:rsidR="0007284D" w:rsidTr="003121AB">
        <w:trPr>
          <w:cantSplit/>
          <w:trHeight w:val="285"/>
        </w:trPr>
        <w:tc>
          <w:tcPr>
            <w:tcW w:w="3060" w:type="dxa"/>
            <w:vMerge/>
            <w:tcBorders>
              <w:top w:val="single" w:sz="4" w:space="0" w:color="000000"/>
              <w:left w:val="single" w:sz="4" w:space="0" w:color="000000"/>
              <w:bottom w:val="single" w:sz="4" w:space="0" w:color="000000"/>
              <w:right w:val="single" w:sz="4" w:space="0" w:color="000000"/>
            </w:tcBorders>
            <w:vAlign w:val="center"/>
            <w:hideMark/>
          </w:tcPr>
          <w:p w:rsidR="0007284D" w:rsidRDefault="0007284D" w:rsidP="003121AB">
            <w:pPr>
              <w:widowControl/>
              <w:autoSpaceDE/>
              <w:autoSpaceDN/>
              <w:adjustRightInd/>
            </w:pPr>
          </w:p>
        </w:tc>
        <w:tc>
          <w:tcPr>
            <w:tcW w:w="1926" w:type="dxa"/>
            <w:tcBorders>
              <w:top w:val="single" w:sz="4" w:space="0" w:color="000000"/>
              <w:left w:val="single" w:sz="4" w:space="0" w:color="000000"/>
              <w:bottom w:val="single" w:sz="4" w:space="0" w:color="000000"/>
              <w:right w:val="single" w:sz="4" w:space="0" w:color="000000"/>
            </w:tcBorders>
            <w:hideMark/>
          </w:tcPr>
          <w:p w:rsidR="0007284D" w:rsidRDefault="0007284D" w:rsidP="003121AB">
            <w:pPr>
              <w:spacing w:line="360" w:lineRule="auto"/>
            </w:pPr>
            <w:r>
              <w:t>Overweight (n=53)</w:t>
            </w:r>
          </w:p>
        </w:tc>
        <w:tc>
          <w:tcPr>
            <w:tcW w:w="810" w:type="dxa"/>
            <w:tcBorders>
              <w:top w:val="single" w:sz="4" w:space="0" w:color="000000"/>
              <w:left w:val="single" w:sz="4" w:space="0" w:color="000000"/>
              <w:bottom w:val="single" w:sz="4" w:space="0" w:color="000000"/>
              <w:right w:val="single" w:sz="4" w:space="0" w:color="000000"/>
            </w:tcBorders>
            <w:hideMark/>
          </w:tcPr>
          <w:p w:rsidR="0007284D" w:rsidRDefault="0007284D" w:rsidP="003121AB">
            <w:pPr>
              <w:spacing w:line="360" w:lineRule="auto"/>
              <w:jc w:val="center"/>
            </w:pPr>
            <w:r>
              <w:t>13.21</w:t>
            </w:r>
          </w:p>
        </w:tc>
        <w:tc>
          <w:tcPr>
            <w:tcW w:w="810" w:type="dxa"/>
            <w:tcBorders>
              <w:top w:val="single" w:sz="4" w:space="0" w:color="000000"/>
              <w:left w:val="single" w:sz="4" w:space="0" w:color="000000"/>
              <w:bottom w:val="single" w:sz="4" w:space="0" w:color="000000"/>
              <w:right w:val="single" w:sz="4" w:space="0" w:color="000000"/>
            </w:tcBorders>
            <w:hideMark/>
          </w:tcPr>
          <w:p w:rsidR="0007284D" w:rsidRDefault="0007284D" w:rsidP="003121AB">
            <w:pPr>
              <w:spacing w:line="360" w:lineRule="auto"/>
              <w:jc w:val="center"/>
            </w:pPr>
            <w:r>
              <w:t>47.17</w:t>
            </w:r>
          </w:p>
        </w:tc>
        <w:tc>
          <w:tcPr>
            <w:tcW w:w="900" w:type="dxa"/>
            <w:tcBorders>
              <w:top w:val="single" w:sz="4" w:space="0" w:color="000000"/>
              <w:left w:val="single" w:sz="4" w:space="0" w:color="000000"/>
              <w:bottom w:val="single" w:sz="4" w:space="0" w:color="000000"/>
              <w:right w:val="single" w:sz="4" w:space="0" w:color="000000"/>
            </w:tcBorders>
            <w:hideMark/>
          </w:tcPr>
          <w:p w:rsidR="0007284D" w:rsidRDefault="0007284D" w:rsidP="003121AB">
            <w:pPr>
              <w:spacing w:line="360" w:lineRule="auto"/>
              <w:jc w:val="center"/>
            </w:pPr>
            <w:r>
              <w:t>16.98</w:t>
            </w:r>
          </w:p>
        </w:tc>
        <w:tc>
          <w:tcPr>
            <w:tcW w:w="810" w:type="dxa"/>
            <w:tcBorders>
              <w:top w:val="single" w:sz="4" w:space="0" w:color="000000"/>
              <w:left w:val="single" w:sz="4" w:space="0" w:color="000000"/>
              <w:bottom w:val="single" w:sz="4" w:space="0" w:color="000000"/>
              <w:right w:val="single" w:sz="4" w:space="0" w:color="000000"/>
            </w:tcBorders>
            <w:hideMark/>
          </w:tcPr>
          <w:p w:rsidR="0007284D" w:rsidRDefault="0007284D" w:rsidP="003121AB">
            <w:pPr>
              <w:spacing w:line="360" w:lineRule="auto"/>
              <w:jc w:val="center"/>
            </w:pPr>
            <w:r>
              <w:t>16.98</w:t>
            </w:r>
          </w:p>
        </w:tc>
        <w:tc>
          <w:tcPr>
            <w:tcW w:w="990" w:type="dxa"/>
            <w:tcBorders>
              <w:top w:val="single" w:sz="4" w:space="0" w:color="000000"/>
              <w:left w:val="single" w:sz="4" w:space="0" w:color="000000"/>
              <w:bottom w:val="single" w:sz="4" w:space="0" w:color="000000"/>
              <w:right w:val="single" w:sz="4" w:space="0" w:color="000000"/>
            </w:tcBorders>
            <w:hideMark/>
          </w:tcPr>
          <w:p w:rsidR="0007284D" w:rsidRDefault="0007284D" w:rsidP="003121AB">
            <w:pPr>
              <w:spacing w:line="360" w:lineRule="auto"/>
              <w:jc w:val="center"/>
            </w:pPr>
            <w:r>
              <w:t>5.66</w:t>
            </w:r>
          </w:p>
        </w:tc>
        <w:tc>
          <w:tcPr>
            <w:tcW w:w="1620" w:type="dxa"/>
            <w:vMerge/>
            <w:tcBorders>
              <w:top w:val="single" w:sz="4" w:space="0" w:color="000000"/>
              <w:left w:val="single" w:sz="4" w:space="0" w:color="000000"/>
              <w:bottom w:val="single" w:sz="4" w:space="0" w:color="000000"/>
              <w:right w:val="single" w:sz="4" w:space="0" w:color="000000"/>
            </w:tcBorders>
            <w:vAlign w:val="center"/>
            <w:hideMark/>
          </w:tcPr>
          <w:p w:rsidR="0007284D" w:rsidRDefault="0007284D" w:rsidP="003121AB">
            <w:pPr>
              <w:widowControl/>
              <w:autoSpaceDE/>
              <w:autoSpaceDN/>
              <w:adjustRightInd/>
              <w:rPr>
                <w:i/>
                <w:iCs/>
              </w:rPr>
            </w:pPr>
          </w:p>
        </w:tc>
      </w:tr>
      <w:tr w:rsidR="0007284D" w:rsidTr="003121AB">
        <w:trPr>
          <w:cantSplit/>
          <w:trHeight w:val="285"/>
        </w:trPr>
        <w:tc>
          <w:tcPr>
            <w:tcW w:w="3060" w:type="dxa"/>
            <w:vMerge/>
            <w:tcBorders>
              <w:top w:val="single" w:sz="4" w:space="0" w:color="000000"/>
              <w:left w:val="single" w:sz="4" w:space="0" w:color="000000"/>
              <w:bottom w:val="single" w:sz="4" w:space="0" w:color="000000"/>
              <w:right w:val="single" w:sz="4" w:space="0" w:color="000000"/>
            </w:tcBorders>
            <w:vAlign w:val="center"/>
            <w:hideMark/>
          </w:tcPr>
          <w:p w:rsidR="0007284D" w:rsidRDefault="0007284D" w:rsidP="003121AB">
            <w:pPr>
              <w:widowControl/>
              <w:autoSpaceDE/>
              <w:autoSpaceDN/>
              <w:adjustRightInd/>
            </w:pPr>
          </w:p>
        </w:tc>
        <w:tc>
          <w:tcPr>
            <w:tcW w:w="1926" w:type="dxa"/>
            <w:tcBorders>
              <w:top w:val="single" w:sz="4" w:space="0" w:color="000000"/>
              <w:left w:val="single" w:sz="4" w:space="0" w:color="000000"/>
              <w:bottom w:val="single" w:sz="4" w:space="0" w:color="000000"/>
              <w:right w:val="single" w:sz="4" w:space="0" w:color="000000"/>
            </w:tcBorders>
            <w:hideMark/>
          </w:tcPr>
          <w:p w:rsidR="0007284D" w:rsidRDefault="0007284D" w:rsidP="003121AB">
            <w:pPr>
              <w:spacing w:line="360" w:lineRule="auto"/>
            </w:pPr>
            <w:r>
              <w:t>Obese (n=75)</w:t>
            </w:r>
          </w:p>
        </w:tc>
        <w:tc>
          <w:tcPr>
            <w:tcW w:w="810" w:type="dxa"/>
            <w:tcBorders>
              <w:top w:val="single" w:sz="4" w:space="0" w:color="000000"/>
              <w:left w:val="single" w:sz="4" w:space="0" w:color="000000"/>
              <w:bottom w:val="single" w:sz="4" w:space="0" w:color="000000"/>
              <w:right w:val="single" w:sz="4" w:space="0" w:color="000000"/>
            </w:tcBorders>
            <w:hideMark/>
          </w:tcPr>
          <w:p w:rsidR="0007284D" w:rsidRDefault="0007284D" w:rsidP="003121AB">
            <w:pPr>
              <w:spacing w:line="360" w:lineRule="auto"/>
              <w:jc w:val="center"/>
            </w:pPr>
            <w:r>
              <w:t>10.67</w:t>
            </w:r>
          </w:p>
        </w:tc>
        <w:tc>
          <w:tcPr>
            <w:tcW w:w="810" w:type="dxa"/>
            <w:tcBorders>
              <w:top w:val="single" w:sz="4" w:space="0" w:color="000000"/>
              <w:left w:val="single" w:sz="4" w:space="0" w:color="000000"/>
              <w:bottom w:val="single" w:sz="4" w:space="0" w:color="000000"/>
              <w:right w:val="single" w:sz="4" w:space="0" w:color="000000"/>
            </w:tcBorders>
            <w:hideMark/>
          </w:tcPr>
          <w:p w:rsidR="0007284D" w:rsidRDefault="0007284D" w:rsidP="003121AB">
            <w:pPr>
              <w:spacing w:line="360" w:lineRule="auto"/>
              <w:jc w:val="center"/>
            </w:pPr>
            <w:r>
              <w:t>48.00</w:t>
            </w:r>
          </w:p>
        </w:tc>
        <w:tc>
          <w:tcPr>
            <w:tcW w:w="900" w:type="dxa"/>
            <w:tcBorders>
              <w:top w:val="single" w:sz="4" w:space="0" w:color="000000"/>
              <w:left w:val="single" w:sz="4" w:space="0" w:color="000000"/>
              <w:bottom w:val="single" w:sz="4" w:space="0" w:color="000000"/>
              <w:right w:val="single" w:sz="4" w:space="0" w:color="000000"/>
            </w:tcBorders>
            <w:hideMark/>
          </w:tcPr>
          <w:p w:rsidR="0007284D" w:rsidRDefault="0007284D" w:rsidP="003121AB">
            <w:pPr>
              <w:spacing w:line="360" w:lineRule="auto"/>
              <w:jc w:val="center"/>
            </w:pPr>
            <w:r>
              <w:t>20.00</w:t>
            </w:r>
          </w:p>
        </w:tc>
        <w:tc>
          <w:tcPr>
            <w:tcW w:w="810" w:type="dxa"/>
            <w:tcBorders>
              <w:top w:val="single" w:sz="4" w:space="0" w:color="000000"/>
              <w:left w:val="single" w:sz="4" w:space="0" w:color="000000"/>
              <w:bottom w:val="single" w:sz="4" w:space="0" w:color="000000"/>
              <w:right w:val="single" w:sz="4" w:space="0" w:color="000000"/>
            </w:tcBorders>
            <w:hideMark/>
          </w:tcPr>
          <w:p w:rsidR="0007284D" w:rsidRDefault="0007284D" w:rsidP="003121AB">
            <w:pPr>
              <w:spacing w:line="360" w:lineRule="auto"/>
              <w:jc w:val="center"/>
            </w:pPr>
            <w:r>
              <w:t xml:space="preserve"> 21.33</w:t>
            </w:r>
          </w:p>
        </w:tc>
        <w:tc>
          <w:tcPr>
            <w:tcW w:w="990" w:type="dxa"/>
            <w:tcBorders>
              <w:top w:val="single" w:sz="4" w:space="0" w:color="000000"/>
              <w:left w:val="single" w:sz="4" w:space="0" w:color="000000"/>
              <w:bottom w:val="single" w:sz="4" w:space="0" w:color="000000"/>
              <w:right w:val="single" w:sz="4" w:space="0" w:color="000000"/>
            </w:tcBorders>
            <w:hideMark/>
          </w:tcPr>
          <w:p w:rsidR="0007284D" w:rsidRDefault="0007284D" w:rsidP="003121AB">
            <w:pPr>
              <w:spacing w:line="360" w:lineRule="auto"/>
              <w:jc w:val="center"/>
            </w:pPr>
            <w:r>
              <w:t>0.00</w:t>
            </w:r>
          </w:p>
        </w:tc>
        <w:tc>
          <w:tcPr>
            <w:tcW w:w="1620" w:type="dxa"/>
            <w:vMerge/>
            <w:tcBorders>
              <w:top w:val="single" w:sz="4" w:space="0" w:color="000000"/>
              <w:left w:val="single" w:sz="4" w:space="0" w:color="000000"/>
              <w:bottom w:val="single" w:sz="4" w:space="0" w:color="000000"/>
              <w:right w:val="single" w:sz="4" w:space="0" w:color="000000"/>
            </w:tcBorders>
            <w:vAlign w:val="center"/>
            <w:hideMark/>
          </w:tcPr>
          <w:p w:rsidR="0007284D" w:rsidRDefault="0007284D" w:rsidP="003121AB">
            <w:pPr>
              <w:widowControl/>
              <w:autoSpaceDE/>
              <w:autoSpaceDN/>
              <w:adjustRightInd/>
              <w:rPr>
                <w:i/>
                <w:iCs/>
              </w:rPr>
            </w:pPr>
          </w:p>
        </w:tc>
      </w:tr>
      <w:tr w:rsidR="0007284D" w:rsidTr="003121AB">
        <w:trPr>
          <w:cantSplit/>
          <w:trHeight w:val="285"/>
        </w:trPr>
        <w:tc>
          <w:tcPr>
            <w:tcW w:w="3060" w:type="dxa"/>
            <w:vMerge/>
            <w:tcBorders>
              <w:top w:val="single" w:sz="4" w:space="0" w:color="000000"/>
              <w:left w:val="single" w:sz="4" w:space="0" w:color="000000"/>
              <w:bottom w:val="single" w:sz="4" w:space="0" w:color="000000"/>
              <w:right w:val="single" w:sz="4" w:space="0" w:color="000000"/>
            </w:tcBorders>
            <w:vAlign w:val="center"/>
            <w:hideMark/>
          </w:tcPr>
          <w:p w:rsidR="0007284D" w:rsidRDefault="0007284D" w:rsidP="003121AB">
            <w:pPr>
              <w:widowControl/>
              <w:autoSpaceDE/>
              <w:autoSpaceDN/>
              <w:adjustRightInd/>
            </w:pPr>
          </w:p>
        </w:tc>
        <w:tc>
          <w:tcPr>
            <w:tcW w:w="1926" w:type="dxa"/>
            <w:tcBorders>
              <w:top w:val="single" w:sz="4" w:space="0" w:color="000000"/>
              <w:left w:val="single" w:sz="4" w:space="0" w:color="000000"/>
              <w:bottom w:val="single" w:sz="4" w:space="0" w:color="000000"/>
              <w:right w:val="single" w:sz="4" w:space="0" w:color="000000"/>
            </w:tcBorders>
            <w:hideMark/>
          </w:tcPr>
          <w:p w:rsidR="0007284D" w:rsidRDefault="0007284D" w:rsidP="003121AB">
            <w:pPr>
              <w:spacing w:line="360" w:lineRule="auto"/>
            </w:pPr>
            <w:r>
              <w:t>Severely Obese (n=19)</w:t>
            </w:r>
          </w:p>
        </w:tc>
        <w:tc>
          <w:tcPr>
            <w:tcW w:w="810" w:type="dxa"/>
            <w:tcBorders>
              <w:top w:val="single" w:sz="4" w:space="0" w:color="000000"/>
              <w:left w:val="single" w:sz="4" w:space="0" w:color="000000"/>
              <w:bottom w:val="single" w:sz="4" w:space="0" w:color="000000"/>
              <w:right w:val="single" w:sz="4" w:space="0" w:color="000000"/>
            </w:tcBorders>
            <w:hideMark/>
          </w:tcPr>
          <w:p w:rsidR="0007284D" w:rsidRDefault="0007284D" w:rsidP="003121AB">
            <w:pPr>
              <w:spacing w:line="360" w:lineRule="auto"/>
              <w:jc w:val="center"/>
            </w:pPr>
            <w:r>
              <w:t>5.26</w:t>
            </w:r>
          </w:p>
        </w:tc>
        <w:tc>
          <w:tcPr>
            <w:tcW w:w="810" w:type="dxa"/>
            <w:tcBorders>
              <w:top w:val="single" w:sz="4" w:space="0" w:color="000000"/>
              <w:left w:val="single" w:sz="4" w:space="0" w:color="000000"/>
              <w:bottom w:val="single" w:sz="4" w:space="0" w:color="000000"/>
              <w:right w:val="single" w:sz="4" w:space="0" w:color="000000"/>
            </w:tcBorders>
            <w:hideMark/>
          </w:tcPr>
          <w:p w:rsidR="0007284D" w:rsidRDefault="0007284D" w:rsidP="003121AB">
            <w:pPr>
              <w:spacing w:line="360" w:lineRule="auto"/>
              <w:jc w:val="center"/>
            </w:pPr>
            <w:r>
              <w:t>57.90</w:t>
            </w:r>
          </w:p>
        </w:tc>
        <w:tc>
          <w:tcPr>
            <w:tcW w:w="900" w:type="dxa"/>
            <w:tcBorders>
              <w:top w:val="single" w:sz="4" w:space="0" w:color="000000"/>
              <w:left w:val="single" w:sz="4" w:space="0" w:color="000000"/>
              <w:bottom w:val="single" w:sz="4" w:space="0" w:color="000000"/>
              <w:right w:val="single" w:sz="4" w:space="0" w:color="000000"/>
            </w:tcBorders>
            <w:hideMark/>
          </w:tcPr>
          <w:p w:rsidR="0007284D" w:rsidRDefault="0007284D" w:rsidP="003121AB">
            <w:pPr>
              <w:spacing w:line="360" w:lineRule="auto"/>
              <w:jc w:val="center"/>
            </w:pPr>
            <w:r>
              <w:t>26.32</w:t>
            </w:r>
          </w:p>
        </w:tc>
        <w:tc>
          <w:tcPr>
            <w:tcW w:w="810" w:type="dxa"/>
            <w:tcBorders>
              <w:top w:val="single" w:sz="4" w:space="0" w:color="000000"/>
              <w:left w:val="single" w:sz="4" w:space="0" w:color="000000"/>
              <w:bottom w:val="single" w:sz="4" w:space="0" w:color="000000"/>
              <w:right w:val="single" w:sz="4" w:space="0" w:color="000000"/>
            </w:tcBorders>
            <w:hideMark/>
          </w:tcPr>
          <w:p w:rsidR="0007284D" w:rsidRDefault="0007284D" w:rsidP="003121AB">
            <w:pPr>
              <w:spacing w:line="360" w:lineRule="auto"/>
              <w:jc w:val="center"/>
            </w:pPr>
            <w:r>
              <w:t xml:space="preserve"> 5.26</w:t>
            </w:r>
          </w:p>
        </w:tc>
        <w:tc>
          <w:tcPr>
            <w:tcW w:w="990" w:type="dxa"/>
            <w:tcBorders>
              <w:top w:val="single" w:sz="4" w:space="0" w:color="000000"/>
              <w:left w:val="single" w:sz="4" w:space="0" w:color="000000"/>
              <w:bottom w:val="single" w:sz="4" w:space="0" w:color="000000"/>
              <w:right w:val="single" w:sz="4" w:space="0" w:color="000000"/>
            </w:tcBorders>
            <w:hideMark/>
          </w:tcPr>
          <w:p w:rsidR="0007284D" w:rsidRDefault="0007284D" w:rsidP="003121AB">
            <w:pPr>
              <w:spacing w:line="360" w:lineRule="auto"/>
              <w:jc w:val="center"/>
            </w:pPr>
            <w:r>
              <w:t>5.26</w:t>
            </w:r>
          </w:p>
        </w:tc>
        <w:tc>
          <w:tcPr>
            <w:tcW w:w="1620" w:type="dxa"/>
            <w:vMerge/>
            <w:tcBorders>
              <w:top w:val="single" w:sz="4" w:space="0" w:color="000000"/>
              <w:left w:val="single" w:sz="4" w:space="0" w:color="000000"/>
              <w:bottom w:val="single" w:sz="4" w:space="0" w:color="000000"/>
              <w:right w:val="single" w:sz="4" w:space="0" w:color="000000"/>
            </w:tcBorders>
            <w:vAlign w:val="center"/>
            <w:hideMark/>
          </w:tcPr>
          <w:p w:rsidR="0007284D" w:rsidRDefault="0007284D" w:rsidP="003121AB">
            <w:pPr>
              <w:widowControl/>
              <w:autoSpaceDE/>
              <w:autoSpaceDN/>
              <w:adjustRightInd/>
              <w:rPr>
                <w:i/>
                <w:iCs/>
              </w:rPr>
            </w:pPr>
          </w:p>
        </w:tc>
      </w:tr>
    </w:tbl>
    <w:p w:rsidR="003F391D" w:rsidRDefault="003F391D" w:rsidP="003F391D">
      <w:pPr>
        <w:spacing w:line="360" w:lineRule="auto"/>
        <w:jc w:val="both"/>
        <w:rPr>
          <w:color w:val="000000"/>
        </w:rPr>
      </w:pPr>
    </w:p>
    <w:p w:rsidR="003F391D" w:rsidRDefault="009B1393" w:rsidP="003F391D">
      <w:pPr>
        <w:spacing w:line="480" w:lineRule="auto"/>
        <w:jc w:val="both"/>
        <w:rPr>
          <w:color w:val="000000"/>
        </w:rPr>
      </w:pPr>
      <w:r>
        <w:rPr>
          <w:color w:val="000000"/>
        </w:rPr>
        <w:t xml:space="preserve">Table 13 above shows that most males and females were at contemplation stage (44.74% and 47.53% respectively) </w:t>
      </w:r>
      <w:r w:rsidR="003F391D">
        <w:rPr>
          <w:color w:val="000000"/>
        </w:rPr>
        <w:t>on</w:t>
      </w:r>
      <w:r w:rsidR="00817A1C">
        <w:rPr>
          <w:color w:val="000000"/>
        </w:rPr>
        <w:t xml:space="preserve">ly 24% </w:t>
      </w:r>
      <w:r>
        <w:rPr>
          <w:color w:val="000000"/>
        </w:rPr>
        <w:t xml:space="preserve">of </w:t>
      </w:r>
      <w:r w:rsidR="00817A1C">
        <w:rPr>
          <w:color w:val="000000"/>
        </w:rPr>
        <w:t xml:space="preserve">males and 19% </w:t>
      </w:r>
      <w:r>
        <w:rPr>
          <w:color w:val="000000"/>
        </w:rPr>
        <w:t xml:space="preserve">of </w:t>
      </w:r>
      <w:r w:rsidR="00817A1C">
        <w:rPr>
          <w:color w:val="000000"/>
        </w:rPr>
        <w:t>females</w:t>
      </w:r>
      <w:r w:rsidR="003F391D">
        <w:rPr>
          <w:color w:val="000000"/>
        </w:rPr>
        <w:t xml:space="preserve"> </w:t>
      </w:r>
      <w:r>
        <w:rPr>
          <w:color w:val="000000"/>
        </w:rPr>
        <w:t xml:space="preserve">were </w:t>
      </w:r>
      <w:r w:rsidR="003F391D">
        <w:rPr>
          <w:color w:val="000000"/>
        </w:rPr>
        <w:t>actors</w:t>
      </w:r>
      <w:r>
        <w:rPr>
          <w:color w:val="000000"/>
        </w:rPr>
        <w:t xml:space="preserve">. All 9 participants who were at maintenance stage were males. </w:t>
      </w:r>
      <w:r w:rsidR="003F391D">
        <w:rPr>
          <w:color w:val="000000"/>
        </w:rPr>
        <w:t xml:space="preserve"> There was a significant difference of </w:t>
      </w:r>
      <w:r w:rsidR="003F391D">
        <w:rPr>
          <w:color w:val="000000"/>
        </w:rPr>
        <w:lastRenderedPageBreak/>
        <w:t>TTM stages between</w:t>
      </w:r>
      <w:r>
        <w:rPr>
          <w:color w:val="000000"/>
        </w:rPr>
        <w:t xml:space="preserve"> males and females (p=.003) </w:t>
      </w:r>
      <w:r w:rsidR="003F391D">
        <w:rPr>
          <w:color w:val="000000"/>
        </w:rPr>
        <w:t>and job categories (p = .038)</w:t>
      </w:r>
      <w:r w:rsidR="00E1642E">
        <w:rPr>
          <w:color w:val="000000"/>
        </w:rPr>
        <w:t>, meaning, more males were at action stages and more medical staffs were at action stages compared to other groups. A</w:t>
      </w:r>
      <w:r>
        <w:rPr>
          <w:color w:val="000000"/>
        </w:rPr>
        <w:t>nd</w:t>
      </w:r>
      <w:r w:rsidR="00E1642E">
        <w:rPr>
          <w:color w:val="000000"/>
        </w:rPr>
        <w:t>,</w:t>
      </w:r>
      <w:r>
        <w:rPr>
          <w:color w:val="000000"/>
        </w:rPr>
        <w:t xml:space="preserve"> there was no significant difference </w:t>
      </w:r>
      <w:r>
        <w:t xml:space="preserve">of </w:t>
      </w:r>
      <w:r w:rsidR="003F391D">
        <w:t>TTM stage</w:t>
      </w:r>
      <w:r>
        <w:t xml:space="preserve">s according to BMI classification and </w:t>
      </w:r>
      <w:r w:rsidR="00E1642E">
        <w:t xml:space="preserve">different </w:t>
      </w:r>
      <w:r>
        <w:t xml:space="preserve">age </w:t>
      </w:r>
      <w:r w:rsidR="00E1642E">
        <w:t>groups</w:t>
      </w:r>
      <w:r>
        <w:t xml:space="preserve"> of staffs.</w:t>
      </w:r>
      <w:r w:rsidR="003F391D">
        <w:t xml:space="preserve"> </w:t>
      </w:r>
      <w:r w:rsidR="003F391D">
        <w:rPr>
          <w:color w:val="000000"/>
        </w:rPr>
        <w:t xml:space="preserve">Close to half of </w:t>
      </w:r>
      <w:r w:rsidR="00817A1C">
        <w:rPr>
          <w:color w:val="000000"/>
        </w:rPr>
        <w:t>the contemplators (48.49%) we</w:t>
      </w:r>
      <w:r w:rsidR="003F391D">
        <w:rPr>
          <w:color w:val="000000"/>
        </w:rPr>
        <w:t>re older adults (≥ 40</w:t>
      </w:r>
      <w:r w:rsidR="003F391D">
        <w:rPr>
          <w:rFonts w:ascii="Arial" w:hAnsi="Arial" w:cs="Arial"/>
          <w:color w:val="000000"/>
        </w:rPr>
        <w:t>yrs)</w:t>
      </w:r>
      <w:r w:rsidR="003F391D">
        <w:rPr>
          <w:color w:val="000000"/>
        </w:rPr>
        <w:t>. Only 19 participants were pre-contemplators, 10.49% being females and 7.89% being males and 11.36% are ≥ 40 yrs.  More than half of</w:t>
      </w:r>
      <w:r w:rsidR="00BB4B45">
        <w:rPr>
          <w:color w:val="000000"/>
        </w:rPr>
        <w:t xml:space="preserve"> the obese-severely obese staffs we</w:t>
      </w:r>
      <w:r w:rsidR="003F391D">
        <w:rPr>
          <w:color w:val="000000"/>
        </w:rPr>
        <w:t>re contemplators, meaning that they kn</w:t>
      </w:r>
      <w:r w:rsidR="00BB4B45">
        <w:rPr>
          <w:color w:val="000000"/>
        </w:rPr>
        <w:t>e</w:t>
      </w:r>
      <w:r w:rsidR="003F391D">
        <w:rPr>
          <w:color w:val="000000"/>
        </w:rPr>
        <w:t>w that they should exercise but somehow fail</w:t>
      </w:r>
      <w:r w:rsidR="00BB4B45">
        <w:rPr>
          <w:color w:val="000000"/>
        </w:rPr>
        <w:t>ed</w:t>
      </w:r>
      <w:r w:rsidR="003F391D">
        <w:rPr>
          <w:color w:val="000000"/>
        </w:rPr>
        <w:t>/delay</w:t>
      </w:r>
      <w:r w:rsidR="00BB4B45">
        <w:rPr>
          <w:color w:val="000000"/>
        </w:rPr>
        <w:t>ed</w:t>
      </w:r>
      <w:r w:rsidR="003F391D">
        <w:rPr>
          <w:color w:val="000000"/>
        </w:rPr>
        <w:t xml:space="preserve"> to initiate PA.  Only 1 obese and 1 severely obese staff reported that she is at maintenance TTM stage of physical activity</w:t>
      </w:r>
      <w:r w:rsidR="00BB4B45">
        <w:rPr>
          <w:color w:val="000000"/>
        </w:rPr>
        <w:t>.</w:t>
      </w:r>
    </w:p>
    <w:p w:rsidR="003F391D" w:rsidRDefault="003F391D" w:rsidP="003F391D">
      <w:pPr>
        <w:spacing w:line="360" w:lineRule="auto"/>
        <w:jc w:val="both"/>
        <w:rPr>
          <w:b/>
          <w:bCs/>
          <w:color w:val="000000"/>
        </w:rPr>
      </w:pPr>
    </w:p>
    <w:p w:rsidR="003F391D" w:rsidRDefault="00CA77F8" w:rsidP="003F391D">
      <w:pPr>
        <w:spacing w:line="360" w:lineRule="auto"/>
        <w:jc w:val="both"/>
        <w:rPr>
          <w:b/>
          <w:bCs/>
          <w:color w:val="000000"/>
        </w:rPr>
      </w:pPr>
      <w:r>
        <w:rPr>
          <w:b/>
          <w:bCs/>
          <w:color w:val="000000"/>
        </w:rPr>
        <w:t>4.7</w:t>
      </w:r>
      <w:r w:rsidR="003F391D">
        <w:rPr>
          <w:b/>
          <w:bCs/>
          <w:color w:val="000000"/>
        </w:rPr>
        <w:t xml:space="preserve"> Fitness Level of </w:t>
      </w:r>
      <w:r w:rsidR="00BB4B45">
        <w:rPr>
          <w:b/>
          <w:bCs/>
          <w:color w:val="000000"/>
        </w:rPr>
        <w:t>the p</w:t>
      </w:r>
      <w:r w:rsidR="003F391D">
        <w:rPr>
          <w:b/>
          <w:bCs/>
          <w:color w:val="000000"/>
        </w:rPr>
        <w:t>articipants:</w:t>
      </w:r>
    </w:p>
    <w:p w:rsidR="003F391D" w:rsidRDefault="003F391D" w:rsidP="003F391D">
      <w:pPr>
        <w:spacing w:line="360" w:lineRule="auto"/>
        <w:jc w:val="both"/>
        <w:rPr>
          <w:b/>
          <w:bCs/>
          <w:color w:val="000000"/>
        </w:rPr>
      </w:pPr>
    </w:p>
    <w:p w:rsidR="003F391D" w:rsidRDefault="00E71C88" w:rsidP="003F391D">
      <w:pPr>
        <w:spacing w:line="480" w:lineRule="auto"/>
        <w:jc w:val="both"/>
        <w:rPr>
          <w:color w:val="000000"/>
        </w:rPr>
      </w:pPr>
      <w:r w:rsidRPr="00E71C88">
        <w:rPr>
          <w:noProof/>
          <w:color w:val="000000"/>
          <w:lang w:val="en-ZA" w:eastAsia="en-ZA"/>
        </w:rPr>
        <w:lastRenderedPageBreak/>
        <w:drawing>
          <wp:inline distT="0" distB="0" distL="0" distR="0">
            <wp:extent cx="5661484" cy="2627940"/>
            <wp:effectExtent l="19050" t="0" r="15416" b="960"/>
            <wp:docPr id="11" name="Chart 4"/>
            <wp:cNvGraphicFramePr/>
            <a:graphic xmlns:a="http://schemas.openxmlformats.org/drawingml/2006/main">
              <a:graphicData uri="http://schemas.openxmlformats.org/drawingml/2006/chart">
                <c:chart xmlns:c="http://schemas.openxmlformats.org/drawingml/2006/chart" xmlns:r="http://schemas.openxmlformats.org/officeDocument/2006/relationships" r:id="rId35"/>
              </a:graphicData>
            </a:graphic>
          </wp:inline>
        </w:drawing>
      </w:r>
    </w:p>
    <w:p w:rsidR="003121AB" w:rsidRPr="003121AB" w:rsidRDefault="003121AB" w:rsidP="003F391D">
      <w:pPr>
        <w:spacing w:line="480" w:lineRule="auto"/>
        <w:jc w:val="both"/>
        <w:rPr>
          <w:b/>
          <w:color w:val="000000"/>
        </w:rPr>
      </w:pPr>
      <w:r w:rsidRPr="003121AB">
        <w:rPr>
          <w:b/>
          <w:color w:val="000000"/>
        </w:rPr>
        <w:t>Figure 3: Fitness levels of Healthcare workers</w:t>
      </w:r>
    </w:p>
    <w:p w:rsidR="003F391D" w:rsidRDefault="003F391D" w:rsidP="003F391D">
      <w:pPr>
        <w:spacing w:line="480" w:lineRule="auto"/>
        <w:jc w:val="both"/>
        <w:rPr>
          <w:color w:val="FF0000"/>
          <w:u w:val="single"/>
        </w:rPr>
      </w:pPr>
      <w:r>
        <w:rPr>
          <w:color w:val="000000"/>
        </w:rPr>
        <w:t>The results</w:t>
      </w:r>
      <w:r w:rsidR="003121AB">
        <w:rPr>
          <w:color w:val="000000"/>
        </w:rPr>
        <w:t xml:space="preserve"> in figure 3 show</w:t>
      </w:r>
      <w:r>
        <w:rPr>
          <w:color w:val="000000"/>
        </w:rPr>
        <w:t xml:space="preserve"> that majority of </w:t>
      </w:r>
      <w:r w:rsidR="00210ABA">
        <w:rPr>
          <w:color w:val="000000"/>
        </w:rPr>
        <w:t xml:space="preserve">the </w:t>
      </w:r>
      <w:r>
        <w:rPr>
          <w:color w:val="000000"/>
        </w:rPr>
        <w:t xml:space="preserve">staff, 81.5% (n=200) were generally having a low fitness level, 15.50% had moderate fitness level </w:t>
      </w:r>
      <w:r w:rsidR="00210ABA">
        <w:rPr>
          <w:color w:val="000000"/>
        </w:rPr>
        <w:t>while</w:t>
      </w:r>
      <w:r>
        <w:rPr>
          <w:color w:val="000000"/>
        </w:rPr>
        <w:t xml:space="preserve"> only 3% were having a high fitness level.  </w:t>
      </w:r>
    </w:p>
    <w:p w:rsidR="003F391D" w:rsidRDefault="003F391D" w:rsidP="003F391D">
      <w:pPr>
        <w:spacing w:line="276" w:lineRule="auto"/>
        <w:jc w:val="both"/>
        <w:rPr>
          <w:b/>
          <w:bCs/>
          <w:color w:val="000000"/>
        </w:rPr>
      </w:pPr>
    </w:p>
    <w:p w:rsidR="003F391D" w:rsidRDefault="003F391D" w:rsidP="003F391D">
      <w:pPr>
        <w:spacing w:line="276" w:lineRule="auto"/>
        <w:jc w:val="both"/>
        <w:rPr>
          <w:b/>
          <w:bCs/>
          <w:color w:val="000000"/>
        </w:rPr>
      </w:pPr>
      <w:r>
        <w:rPr>
          <w:b/>
          <w:bCs/>
          <w:color w:val="000000"/>
        </w:rPr>
        <w:t>Table 1</w:t>
      </w:r>
      <w:r w:rsidR="003121AB">
        <w:rPr>
          <w:b/>
          <w:bCs/>
          <w:color w:val="000000"/>
        </w:rPr>
        <w:t>4</w:t>
      </w:r>
      <w:r>
        <w:rPr>
          <w:b/>
          <w:bCs/>
          <w:color w:val="000000"/>
        </w:rPr>
        <w:t xml:space="preserve">: </w:t>
      </w:r>
      <w:r w:rsidR="00210ABA">
        <w:rPr>
          <w:b/>
          <w:bCs/>
          <w:color w:val="000000"/>
        </w:rPr>
        <w:t>Participants’</w:t>
      </w:r>
      <w:r>
        <w:rPr>
          <w:b/>
          <w:bCs/>
          <w:color w:val="000000"/>
        </w:rPr>
        <w:t xml:space="preserve"> fitness level </w:t>
      </w:r>
      <w:r w:rsidR="00210ABA">
        <w:rPr>
          <w:b/>
          <w:bCs/>
          <w:color w:val="000000"/>
        </w:rPr>
        <w:t xml:space="preserve">by </w:t>
      </w:r>
      <w:r>
        <w:rPr>
          <w:b/>
          <w:bCs/>
          <w:color w:val="000000"/>
        </w:rPr>
        <w:t>selected variables (% in rows)</w:t>
      </w:r>
    </w:p>
    <w:p w:rsidR="00C9225E" w:rsidRDefault="00C9225E" w:rsidP="003F391D">
      <w:pPr>
        <w:spacing w:line="276" w:lineRule="auto"/>
        <w:jc w:val="both"/>
        <w:rPr>
          <w:b/>
          <w:bCs/>
          <w:color w:val="000000"/>
        </w:rPr>
      </w:pPr>
    </w:p>
    <w:tbl>
      <w:tblPr>
        <w:tblW w:w="9039" w:type="dxa"/>
        <w:tblInd w:w="-103" w:type="dxa"/>
        <w:tblLayout w:type="fixed"/>
        <w:tblCellMar>
          <w:left w:w="0" w:type="dxa"/>
          <w:right w:w="0" w:type="dxa"/>
        </w:tblCellMar>
        <w:tblLook w:val="04A0"/>
      </w:tblPr>
      <w:tblGrid>
        <w:gridCol w:w="1101"/>
        <w:gridCol w:w="2066"/>
        <w:gridCol w:w="1439"/>
        <w:gridCol w:w="1260"/>
        <w:gridCol w:w="1260"/>
        <w:gridCol w:w="1913"/>
      </w:tblGrid>
      <w:tr w:rsidR="003F391D" w:rsidTr="00FC6AFE">
        <w:trPr>
          <w:cantSplit/>
        </w:trPr>
        <w:tc>
          <w:tcPr>
            <w:tcW w:w="3167" w:type="dxa"/>
            <w:gridSpan w:val="2"/>
            <w:tcBorders>
              <w:top w:val="single" w:sz="4" w:space="0" w:color="000000"/>
              <w:left w:val="single" w:sz="4" w:space="0" w:color="000000"/>
              <w:bottom w:val="single" w:sz="4" w:space="0" w:color="000000"/>
              <w:right w:val="single" w:sz="4" w:space="0" w:color="000000"/>
            </w:tcBorders>
            <w:hideMark/>
          </w:tcPr>
          <w:p w:rsidR="003F391D" w:rsidRDefault="003F391D">
            <w:pPr>
              <w:jc w:val="both"/>
              <w:rPr>
                <w:b/>
                <w:bCs/>
                <w:color w:val="000000"/>
              </w:rPr>
            </w:pPr>
            <w:r>
              <w:rPr>
                <w:b/>
                <w:bCs/>
                <w:color w:val="000000"/>
              </w:rPr>
              <w:t>Variables</w:t>
            </w:r>
          </w:p>
        </w:tc>
        <w:tc>
          <w:tcPr>
            <w:tcW w:w="1439" w:type="dxa"/>
            <w:tcBorders>
              <w:top w:val="single" w:sz="4" w:space="0" w:color="000000"/>
              <w:left w:val="single" w:sz="4" w:space="0" w:color="000000"/>
              <w:bottom w:val="single" w:sz="4" w:space="0" w:color="000000"/>
              <w:right w:val="single" w:sz="4" w:space="0" w:color="000000"/>
            </w:tcBorders>
            <w:hideMark/>
          </w:tcPr>
          <w:p w:rsidR="003F391D" w:rsidRDefault="003F391D">
            <w:pPr>
              <w:jc w:val="center"/>
              <w:rPr>
                <w:b/>
                <w:bCs/>
                <w:color w:val="000000"/>
              </w:rPr>
            </w:pPr>
            <w:r>
              <w:rPr>
                <w:b/>
                <w:bCs/>
                <w:color w:val="000000"/>
              </w:rPr>
              <w:t>Low level</w:t>
            </w:r>
          </w:p>
          <w:p w:rsidR="003F391D" w:rsidRDefault="003F391D">
            <w:pPr>
              <w:jc w:val="center"/>
              <w:rPr>
                <w:b/>
                <w:bCs/>
                <w:color w:val="000000"/>
              </w:rPr>
            </w:pPr>
            <w:proofErr w:type="gramStart"/>
            <w:r>
              <w:rPr>
                <w:b/>
                <w:bCs/>
                <w:color w:val="000000"/>
              </w:rPr>
              <w:t>n</w:t>
            </w:r>
            <w:proofErr w:type="gramEnd"/>
            <w:r>
              <w:rPr>
                <w:b/>
                <w:bCs/>
                <w:color w:val="000000"/>
              </w:rPr>
              <w:t xml:space="preserve"> (%)</w:t>
            </w:r>
          </w:p>
        </w:tc>
        <w:tc>
          <w:tcPr>
            <w:tcW w:w="1260" w:type="dxa"/>
            <w:tcBorders>
              <w:top w:val="single" w:sz="4" w:space="0" w:color="000000"/>
              <w:left w:val="single" w:sz="4" w:space="0" w:color="000000"/>
              <w:bottom w:val="single" w:sz="4" w:space="0" w:color="000000"/>
              <w:right w:val="single" w:sz="4" w:space="0" w:color="000000"/>
            </w:tcBorders>
            <w:hideMark/>
          </w:tcPr>
          <w:p w:rsidR="003F391D" w:rsidRDefault="003F391D">
            <w:pPr>
              <w:jc w:val="center"/>
              <w:rPr>
                <w:b/>
                <w:bCs/>
                <w:color w:val="000000"/>
              </w:rPr>
            </w:pPr>
            <w:r>
              <w:rPr>
                <w:b/>
                <w:bCs/>
                <w:color w:val="000000"/>
              </w:rPr>
              <w:t>Moderate</w:t>
            </w:r>
          </w:p>
          <w:p w:rsidR="003F391D" w:rsidRDefault="003F391D">
            <w:pPr>
              <w:jc w:val="center"/>
              <w:rPr>
                <w:b/>
                <w:bCs/>
                <w:color w:val="000000"/>
              </w:rPr>
            </w:pPr>
            <w:proofErr w:type="gramStart"/>
            <w:r>
              <w:rPr>
                <w:b/>
                <w:bCs/>
                <w:color w:val="000000"/>
              </w:rPr>
              <w:t>n</w:t>
            </w:r>
            <w:proofErr w:type="gramEnd"/>
            <w:r>
              <w:rPr>
                <w:b/>
                <w:bCs/>
                <w:color w:val="000000"/>
              </w:rPr>
              <w:t xml:space="preserve"> (%)</w:t>
            </w:r>
          </w:p>
        </w:tc>
        <w:tc>
          <w:tcPr>
            <w:tcW w:w="1260" w:type="dxa"/>
            <w:tcBorders>
              <w:top w:val="single" w:sz="4" w:space="0" w:color="000000"/>
              <w:left w:val="single" w:sz="4" w:space="0" w:color="000000"/>
              <w:bottom w:val="single" w:sz="4" w:space="0" w:color="000000"/>
              <w:right w:val="single" w:sz="4" w:space="0" w:color="000000"/>
            </w:tcBorders>
            <w:hideMark/>
          </w:tcPr>
          <w:p w:rsidR="003F391D" w:rsidRDefault="003F391D">
            <w:pPr>
              <w:jc w:val="center"/>
              <w:rPr>
                <w:b/>
                <w:bCs/>
                <w:color w:val="000000"/>
              </w:rPr>
            </w:pPr>
            <w:r>
              <w:rPr>
                <w:b/>
                <w:bCs/>
                <w:color w:val="000000"/>
              </w:rPr>
              <w:t>High level</w:t>
            </w:r>
          </w:p>
          <w:p w:rsidR="003F391D" w:rsidRDefault="003F391D">
            <w:pPr>
              <w:jc w:val="center"/>
              <w:rPr>
                <w:b/>
                <w:bCs/>
                <w:color w:val="000000"/>
              </w:rPr>
            </w:pPr>
            <w:proofErr w:type="gramStart"/>
            <w:r>
              <w:rPr>
                <w:b/>
                <w:bCs/>
                <w:color w:val="000000"/>
              </w:rPr>
              <w:t>n</w:t>
            </w:r>
            <w:proofErr w:type="gramEnd"/>
            <w:r>
              <w:rPr>
                <w:b/>
                <w:bCs/>
                <w:color w:val="000000"/>
              </w:rPr>
              <w:t xml:space="preserve"> (%)</w:t>
            </w:r>
          </w:p>
        </w:tc>
        <w:tc>
          <w:tcPr>
            <w:tcW w:w="1913" w:type="dxa"/>
            <w:tcBorders>
              <w:top w:val="single" w:sz="4" w:space="0" w:color="000000"/>
              <w:left w:val="single" w:sz="4" w:space="0" w:color="000000"/>
              <w:bottom w:val="single" w:sz="4" w:space="0" w:color="000000"/>
              <w:right w:val="single" w:sz="4" w:space="0" w:color="000000"/>
            </w:tcBorders>
            <w:hideMark/>
          </w:tcPr>
          <w:p w:rsidR="003F391D" w:rsidRDefault="003F391D">
            <w:pPr>
              <w:jc w:val="center"/>
              <w:rPr>
                <w:b/>
                <w:bCs/>
                <w:color w:val="000000"/>
              </w:rPr>
            </w:pPr>
            <w:r>
              <w:rPr>
                <w:b/>
                <w:bCs/>
                <w:color w:val="000000"/>
              </w:rPr>
              <w:t>Chi Square</w:t>
            </w:r>
          </w:p>
          <w:p w:rsidR="003F391D" w:rsidRDefault="003F391D">
            <w:pPr>
              <w:jc w:val="center"/>
              <w:rPr>
                <w:b/>
                <w:bCs/>
                <w:color w:val="000000"/>
              </w:rPr>
            </w:pPr>
            <w:r>
              <w:rPr>
                <w:b/>
                <w:bCs/>
                <w:color w:val="000000"/>
              </w:rPr>
              <w:t>P value</w:t>
            </w:r>
          </w:p>
        </w:tc>
      </w:tr>
      <w:tr w:rsidR="003F391D" w:rsidTr="00FC6AFE">
        <w:trPr>
          <w:cantSplit/>
          <w:trHeight w:val="210"/>
        </w:trPr>
        <w:tc>
          <w:tcPr>
            <w:tcW w:w="1101" w:type="dxa"/>
            <w:vMerge w:val="restart"/>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jc w:val="both"/>
              <w:rPr>
                <w:b/>
                <w:bCs/>
                <w:color w:val="000000"/>
              </w:rPr>
            </w:pPr>
            <w:r>
              <w:rPr>
                <w:b/>
                <w:bCs/>
                <w:color w:val="000000"/>
              </w:rPr>
              <w:t>Gender</w:t>
            </w:r>
          </w:p>
        </w:tc>
        <w:tc>
          <w:tcPr>
            <w:tcW w:w="2066"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rPr>
                <w:color w:val="000000"/>
              </w:rPr>
            </w:pPr>
            <w:r>
              <w:rPr>
                <w:color w:val="000000"/>
              </w:rPr>
              <w:t>Males (n = 38)</w:t>
            </w:r>
          </w:p>
        </w:tc>
        <w:tc>
          <w:tcPr>
            <w:tcW w:w="1439"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jc w:val="center"/>
              <w:rPr>
                <w:color w:val="000000"/>
              </w:rPr>
            </w:pPr>
            <w:r>
              <w:rPr>
                <w:color w:val="000000"/>
              </w:rPr>
              <w:t>23 (60.53)</w:t>
            </w:r>
          </w:p>
        </w:tc>
        <w:tc>
          <w:tcPr>
            <w:tcW w:w="1260"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jc w:val="center"/>
              <w:rPr>
                <w:color w:val="000000"/>
              </w:rPr>
            </w:pPr>
            <w:r>
              <w:rPr>
                <w:color w:val="000000"/>
              </w:rPr>
              <w:t>13(34.21)</w:t>
            </w:r>
          </w:p>
        </w:tc>
        <w:tc>
          <w:tcPr>
            <w:tcW w:w="1260"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jc w:val="center"/>
              <w:rPr>
                <w:color w:val="000000"/>
              </w:rPr>
            </w:pPr>
            <w:r>
              <w:rPr>
                <w:color w:val="000000"/>
              </w:rPr>
              <w:t>2(5.26)</w:t>
            </w:r>
          </w:p>
        </w:tc>
        <w:tc>
          <w:tcPr>
            <w:tcW w:w="1913" w:type="dxa"/>
            <w:vMerge w:val="restart"/>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jc w:val="center"/>
              <w:rPr>
                <w:color w:val="000000"/>
              </w:rPr>
            </w:pPr>
            <w:r>
              <w:rPr>
                <w:b/>
                <w:bCs/>
                <w:i/>
                <w:iCs/>
                <w:color w:val="000000"/>
              </w:rPr>
              <w:t>X</w:t>
            </w:r>
            <w:r>
              <w:rPr>
                <w:b/>
                <w:bCs/>
                <w:i/>
                <w:iCs/>
                <w:color w:val="000000"/>
                <w:position w:val="6"/>
                <w:vertAlign w:val="superscript"/>
              </w:rPr>
              <w:t>2</w:t>
            </w:r>
            <w:r>
              <w:rPr>
                <w:color w:val="000000"/>
                <w:position w:val="6"/>
                <w:vertAlign w:val="superscript"/>
              </w:rPr>
              <w:t xml:space="preserve"> </w:t>
            </w:r>
            <w:r>
              <w:rPr>
                <w:color w:val="000000"/>
              </w:rPr>
              <w:t>= 13.929</w:t>
            </w:r>
          </w:p>
          <w:p w:rsidR="003F391D" w:rsidRDefault="003F391D">
            <w:pPr>
              <w:spacing w:line="360" w:lineRule="auto"/>
              <w:jc w:val="center"/>
              <w:rPr>
                <w:i/>
                <w:iCs/>
                <w:color w:val="000000"/>
              </w:rPr>
            </w:pPr>
            <w:r>
              <w:rPr>
                <w:i/>
                <w:iCs/>
                <w:color w:val="000000"/>
              </w:rPr>
              <w:t>P-value= .001</w:t>
            </w:r>
          </w:p>
        </w:tc>
      </w:tr>
      <w:tr w:rsidR="003F391D" w:rsidTr="00FC6AFE">
        <w:trPr>
          <w:cantSplit/>
          <w:trHeight w:val="210"/>
        </w:trPr>
        <w:tc>
          <w:tcPr>
            <w:tcW w:w="1101" w:type="dxa"/>
            <w:vMerge/>
            <w:tcBorders>
              <w:top w:val="single" w:sz="4" w:space="0" w:color="000000"/>
              <w:left w:val="single" w:sz="4" w:space="0" w:color="000000"/>
              <w:bottom w:val="single" w:sz="4" w:space="0" w:color="000000"/>
              <w:right w:val="single" w:sz="4" w:space="0" w:color="000000"/>
            </w:tcBorders>
            <w:vAlign w:val="center"/>
            <w:hideMark/>
          </w:tcPr>
          <w:p w:rsidR="003F391D" w:rsidRDefault="003F391D">
            <w:pPr>
              <w:widowControl/>
              <w:autoSpaceDE/>
              <w:autoSpaceDN/>
              <w:adjustRightInd/>
              <w:rPr>
                <w:b/>
                <w:bCs/>
                <w:color w:val="000000"/>
              </w:rPr>
            </w:pPr>
          </w:p>
        </w:tc>
        <w:tc>
          <w:tcPr>
            <w:tcW w:w="2066"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rPr>
                <w:color w:val="000000"/>
              </w:rPr>
            </w:pPr>
            <w:r>
              <w:rPr>
                <w:color w:val="000000"/>
              </w:rPr>
              <w:t>Females  (n=162)</w:t>
            </w:r>
          </w:p>
        </w:tc>
        <w:tc>
          <w:tcPr>
            <w:tcW w:w="1439"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jc w:val="center"/>
              <w:rPr>
                <w:color w:val="000000"/>
              </w:rPr>
            </w:pPr>
            <w:r>
              <w:rPr>
                <w:color w:val="000000"/>
              </w:rPr>
              <w:t>140 (86.42)</w:t>
            </w:r>
          </w:p>
        </w:tc>
        <w:tc>
          <w:tcPr>
            <w:tcW w:w="1260"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jc w:val="center"/>
              <w:rPr>
                <w:color w:val="000000"/>
              </w:rPr>
            </w:pPr>
            <w:r>
              <w:rPr>
                <w:color w:val="000000"/>
              </w:rPr>
              <w:t>18 (11.11)</w:t>
            </w:r>
          </w:p>
        </w:tc>
        <w:tc>
          <w:tcPr>
            <w:tcW w:w="1260"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jc w:val="center"/>
              <w:rPr>
                <w:color w:val="000000"/>
              </w:rPr>
            </w:pPr>
            <w:r>
              <w:rPr>
                <w:color w:val="000000"/>
              </w:rPr>
              <w:t>4(2.47)</w:t>
            </w:r>
          </w:p>
        </w:tc>
        <w:tc>
          <w:tcPr>
            <w:tcW w:w="1913" w:type="dxa"/>
            <w:vMerge/>
            <w:tcBorders>
              <w:top w:val="single" w:sz="4" w:space="0" w:color="000000"/>
              <w:left w:val="single" w:sz="4" w:space="0" w:color="000000"/>
              <w:bottom w:val="single" w:sz="4" w:space="0" w:color="000000"/>
              <w:right w:val="single" w:sz="4" w:space="0" w:color="000000"/>
            </w:tcBorders>
            <w:vAlign w:val="center"/>
            <w:hideMark/>
          </w:tcPr>
          <w:p w:rsidR="003F391D" w:rsidRDefault="003F391D">
            <w:pPr>
              <w:widowControl/>
              <w:autoSpaceDE/>
              <w:autoSpaceDN/>
              <w:adjustRightInd/>
              <w:rPr>
                <w:i/>
                <w:iCs/>
                <w:color w:val="000000"/>
              </w:rPr>
            </w:pPr>
          </w:p>
        </w:tc>
      </w:tr>
      <w:tr w:rsidR="003F391D" w:rsidTr="00FC6AFE">
        <w:trPr>
          <w:cantSplit/>
          <w:trHeight w:val="210"/>
        </w:trPr>
        <w:tc>
          <w:tcPr>
            <w:tcW w:w="1101" w:type="dxa"/>
            <w:vMerge w:val="restart"/>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jc w:val="both"/>
              <w:rPr>
                <w:b/>
                <w:bCs/>
                <w:color w:val="000000"/>
              </w:rPr>
            </w:pPr>
            <w:r>
              <w:rPr>
                <w:b/>
                <w:bCs/>
                <w:color w:val="000000"/>
              </w:rPr>
              <w:lastRenderedPageBreak/>
              <w:t>Age</w:t>
            </w:r>
          </w:p>
        </w:tc>
        <w:tc>
          <w:tcPr>
            <w:tcW w:w="2066"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rPr>
                <w:color w:val="000000"/>
              </w:rPr>
            </w:pPr>
            <w:r>
              <w:rPr>
                <w:color w:val="000000"/>
              </w:rPr>
              <w:t xml:space="preserve">&lt; 40  (n=68)     </w:t>
            </w:r>
          </w:p>
        </w:tc>
        <w:tc>
          <w:tcPr>
            <w:tcW w:w="1439"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jc w:val="center"/>
              <w:rPr>
                <w:color w:val="000000"/>
              </w:rPr>
            </w:pPr>
            <w:r>
              <w:rPr>
                <w:color w:val="000000"/>
              </w:rPr>
              <w:t>52(76.47)</w:t>
            </w:r>
          </w:p>
        </w:tc>
        <w:tc>
          <w:tcPr>
            <w:tcW w:w="1260"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jc w:val="center"/>
              <w:rPr>
                <w:color w:val="000000"/>
              </w:rPr>
            </w:pPr>
            <w:r>
              <w:rPr>
                <w:color w:val="000000"/>
              </w:rPr>
              <w:t>14 (20.59)</w:t>
            </w:r>
          </w:p>
        </w:tc>
        <w:tc>
          <w:tcPr>
            <w:tcW w:w="1260"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jc w:val="center"/>
              <w:rPr>
                <w:color w:val="000000"/>
              </w:rPr>
            </w:pPr>
            <w:r>
              <w:rPr>
                <w:color w:val="000000"/>
              </w:rPr>
              <w:t>2 (2.94)</w:t>
            </w:r>
          </w:p>
        </w:tc>
        <w:tc>
          <w:tcPr>
            <w:tcW w:w="1913" w:type="dxa"/>
            <w:vMerge w:val="restart"/>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jc w:val="center"/>
              <w:rPr>
                <w:color w:val="000000"/>
              </w:rPr>
            </w:pPr>
            <w:r>
              <w:rPr>
                <w:b/>
                <w:bCs/>
                <w:i/>
                <w:iCs/>
                <w:color w:val="000000"/>
              </w:rPr>
              <w:t>X</w:t>
            </w:r>
            <w:r>
              <w:rPr>
                <w:b/>
                <w:bCs/>
                <w:i/>
                <w:iCs/>
                <w:color w:val="000000"/>
                <w:position w:val="6"/>
                <w:vertAlign w:val="superscript"/>
              </w:rPr>
              <w:t>2</w:t>
            </w:r>
            <w:r>
              <w:rPr>
                <w:color w:val="000000"/>
                <w:position w:val="6"/>
                <w:vertAlign w:val="superscript"/>
              </w:rPr>
              <w:t xml:space="preserve"> </w:t>
            </w:r>
            <w:r>
              <w:rPr>
                <w:color w:val="000000"/>
              </w:rPr>
              <w:t>= 2.042</w:t>
            </w:r>
          </w:p>
          <w:p w:rsidR="003F391D" w:rsidRDefault="003F391D">
            <w:pPr>
              <w:spacing w:line="360" w:lineRule="auto"/>
              <w:jc w:val="center"/>
              <w:rPr>
                <w:i/>
                <w:iCs/>
                <w:color w:val="000000"/>
              </w:rPr>
            </w:pPr>
            <w:r>
              <w:rPr>
                <w:i/>
                <w:iCs/>
                <w:color w:val="000000"/>
              </w:rPr>
              <w:t>P-value= .360</w:t>
            </w:r>
          </w:p>
        </w:tc>
      </w:tr>
      <w:tr w:rsidR="003F391D" w:rsidTr="00FC6AFE">
        <w:trPr>
          <w:cantSplit/>
          <w:trHeight w:val="210"/>
        </w:trPr>
        <w:tc>
          <w:tcPr>
            <w:tcW w:w="1101" w:type="dxa"/>
            <w:vMerge/>
            <w:tcBorders>
              <w:top w:val="single" w:sz="4" w:space="0" w:color="000000"/>
              <w:left w:val="single" w:sz="4" w:space="0" w:color="000000"/>
              <w:bottom w:val="single" w:sz="4" w:space="0" w:color="000000"/>
              <w:right w:val="single" w:sz="4" w:space="0" w:color="000000"/>
            </w:tcBorders>
            <w:vAlign w:val="center"/>
            <w:hideMark/>
          </w:tcPr>
          <w:p w:rsidR="003F391D" w:rsidRDefault="003F391D">
            <w:pPr>
              <w:widowControl/>
              <w:autoSpaceDE/>
              <w:autoSpaceDN/>
              <w:adjustRightInd/>
              <w:rPr>
                <w:b/>
                <w:bCs/>
                <w:color w:val="000000"/>
              </w:rPr>
            </w:pPr>
          </w:p>
        </w:tc>
        <w:tc>
          <w:tcPr>
            <w:tcW w:w="2066"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rPr>
                <w:color w:val="000000"/>
              </w:rPr>
            </w:pPr>
            <w:r>
              <w:rPr>
                <w:color w:val="000000"/>
              </w:rPr>
              <w:t xml:space="preserve">&gt; 40    (n=132)      </w:t>
            </w:r>
          </w:p>
        </w:tc>
        <w:tc>
          <w:tcPr>
            <w:tcW w:w="1439"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jc w:val="center"/>
              <w:rPr>
                <w:color w:val="000000"/>
              </w:rPr>
            </w:pPr>
            <w:r>
              <w:rPr>
                <w:color w:val="000000"/>
              </w:rPr>
              <w:t>111(84.10)</w:t>
            </w:r>
          </w:p>
        </w:tc>
        <w:tc>
          <w:tcPr>
            <w:tcW w:w="1260"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jc w:val="center"/>
              <w:rPr>
                <w:color w:val="000000"/>
              </w:rPr>
            </w:pPr>
            <w:r>
              <w:rPr>
                <w:color w:val="000000"/>
              </w:rPr>
              <w:t>17 (12.88)</w:t>
            </w:r>
          </w:p>
        </w:tc>
        <w:tc>
          <w:tcPr>
            <w:tcW w:w="1260"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jc w:val="center"/>
              <w:rPr>
                <w:color w:val="000000"/>
              </w:rPr>
            </w:pPr>
            <w:r>
              <w:rPr>
                <w:color w:val="000000"/>
              </w:rPr>
              <w:t>4 (3,03)</w:t>
            </w:r>
          </w:p>
        </w:tc>
        <w:tc>
          <w:tcPr>
            <w:tcW w:w="1913" w:type="dxa"/>
            <w:vMerge/>
            <w:tcBorders>
              <w:top w:val="single" w:sz="4" w:space="0" w:color="000000"/>
              <w:left w:val="single" w:sz="4" w:space="0" w:color="000000"/>
              <w:bottom w:val="single" w:sz="4" w:space="0" w:color="000000"/>
              <w:right w:val="single" w:sz="4" w:space="0" w:color="000000"/>
            </w:tcBorders>
            <w:vAlign w:val="center"/>
            <w:hideMark/>
          </w:tcPr>
          <w:p w:rsidR="003F391D" w:rsidRDefault="003F391D">
            <w:pPr>
              <w:widowControl/>
              <w:autoSpaceDE/>
              <w:autoSpaceDN/>
              <w:adjustRightInd/>
              <w:rPr>
                <w:i/>
                <w:iCs/>
                <w:color w:val="000000"/>
              </w:rPr>
            </w:pPr>
          </w:p>
        </w:tc>
      </w:tr>
      <w:tr w:rsidR="003F391D" w:rsidTr="00FC6AFE">
        <w:trPr>
          <w:cantSplit/>
          <w:trHeight w:val="413"/>
        </w:trPr>
        <w:tc>
          <w:tcPr>
            <w:tcW w:w="1101" w:type="dxa"/>
            <w:vMerge w:val="restart"/>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jc w:val="both"/>
              <w:rPr>
                <w:b/>
                <w:bCs/>
                <w:color w:val="000000"/>
              </w:rPr>
            </w:pPr>
            <w:r>
              <w:rPr>
                <w:b/>
                <w:bCs/>
                <w:color w:val="000000"/>
              </w:rPr>
              <w:t>Job Category</w:t>
            </w:r>
          </w:p>
        </w:tc>
        <w:tc>
          <w:tcPr>
            <w:tcW w:w="2066"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rPr>
                <w:color w:val="000000"/>
              </w:rPr>
            </w:pPr>
            <w:r>
              <w:rPr>
                <w:color w:val="000000"/>
              </w:rPr>
              <w:t>Medical (n=100)</w:t>
            </w:r>
          </w:p>
        </w:tc>
        <w:tc>
          <w:tcPr>
            <w:tcW w:w="1439"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jc w:val="center"/>
              <w:rPr>
                <w:color w:val="000000"/>
              </w:rPr>
            </w:pPr>
            <w:r>
              <w:rPr>
                <w:color w:val="000000"/>
              </w:rPr>
              <w:t>73 (73.00)</w:t>
            </w:r>
          </w:p>
        </w:tc>
        <w:tc>
          <w:tcPr>
            <w:tcW w:w="1260"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jc w:val="center"/>
              <w:rPr>
                <w:color w:val="000000"/>
              </w:rPr>
            </w:pPr>
            <w:r>
              <w:rPr>
                <w:color w:val="000000"/>
              </w:rPr>
              <w:t xml:space="preserve"> 22 (22.00)</w:t>
            </w:r>
          </w:p>
        </w:tc>
        <w:tc>
          <w:tcPr>
            <w:tcW w:w="1260"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jc w:val="center"/>
              <w:rPr>
                <w:color w:val="000000"/>
              </w:rPr>
            </w:pPr>
            <w:r>
              <w:rPr>
                <w:color w:val="000000"/>
              </w:rPr>
              <w:t>5 (5.00)</w:t>
            </w:r>
          </w:p>
        </w:tc>
        <w:tc>
          <w:tcPr>
            <w:tcW w:w="1913" w:type="dxa"/>
            <w:vMerge w:val="restart"/>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jc w:val="center"/>
              <w:rPr>
                <w:color w:val="000000"/>
              </w:rPr>
            </w:pPr>
            <w:r>
              <w:rPr>
                <w:b/>
                <w:bCs/>
                <w:i/>
                <w:iCs/>
                <w:color w:val="000000"/>
              </w:rPr>
              <w:t>X</w:t>
            </w:r>
            <w:r>
              <w:rPr>
                <w:b/>
                <w:bCs/>
                <w:i/>
                <w:iCs/>
                <w:color w:val="000000"/>
                <w:position w:val="6"/>
                <w:vertAlign w:val="superscript"/>
              </w:rPr>
              <w:t>2</w:t>
            </w:r>
            <w:r>
              <w:rPr>
                <w:color w:val="000000"/>
                <w:position w:val="6"/>
                <w:vertAlign w:val="superscript"/>
              </w:rPr>
              <w:t xml:space="preserve"> </w:t>
            </w:r>
            <w:r>
              <w:rPr>
                <w:color w:val="000000"/>
              </w:rPr>
              <w:t>= 9.891</w:t>
            </w:r>
          </w:p>
          <w:p w:rsidR="003F391D" w:rsidRDefault="003F391D">
            <w:pPr>
              <w:spacing w:line="360" w:lineRule="auto"/>
              <w:jc w:val="center"/>
              <w:rPr>
                <w:i/>
                <w:iCs/>
                <w:color w:val="000000"/>
              </w:rPr>
            </w:pPr>
            <w:r>
              <w:rPr>
                <w:i/>
                <w:iCs/>
                <w:color w:val="000000"/>
              </w:rPr>
              <w:t>P-value= .007</w:t>
            </w:r>
          </w:p>
        </w:tc>
      </w:tr>
      <w:tr w:rsidR="003F391D" w:rsidTr="00FC6AFE">
        <w:trPr>
          <w:cantSplit/>
          <w:trHeight w:val="412"/>
        </w:trPr>
        <w:tc>
          <w:tcPr>
            <w:tcW w:w="1101" w:type="dxa"/>
            <w:vMerge/>
            <w:tcBorders>
              <w:top w:val="single" w:sz="4" w:space="0" w:color="000000"/>
              <w:left w:val="single" w:sz="4" w:space="0" w:color="000000"/>
              <w:bottom w:val="single" w:sz="4" w:space="0" w:color="000000"/>
              <w:right w:val="single" w:sz="4" w:space="0" w:color="000000"/>
            </w:tcBorders>
            <w:vAlign w:val="center"/>
            <w:hideMark/>
          </w:tcPr>
          <w:p w:rsidR="003F391D" w:rsidRDefault="003F391D">
            <w:pPr>
              <w:widowControl/>
              <w:autoSpaceDE/>
              <w:autoSpaceDN/>
              <w:adjustRightInd/>
              <w:rPr>
                <w:b/>
                <w:bCs/>
                <w:color w:val="000000"/>
              </w:rPr>
            </w:pPr>
          </w:p>
        </w:tc>
        <w:tc>
          <w:tcPr>
            <w:tcW w:w="2066"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rPr>
                <w:color w:val="000000"/>
              </w:rPr>
            </w:pPr>
            <w:r>
              <w:rPr>
                <w:color w:val="000000"/>
              </w:rPr>
              <w:t>Nonmedical (n=100)</w:t>
            </w:r>
          </w:p>
        </w:tc>
        <w:tc>
          <w:tcPr>
            <w:tcW w:w="1439"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jc w:val="center"/>
              <w:rPr>
                <w:color w:val="000000"/>
              </w:rPr>
            </w:pPr>
            <w:r>
              <w:rPr>
                <w:color w:val="000000"/>
              </w:rPr>
              <w:t>90 (90.00)</w:t>
            </w:r>
          </w:p>
        </w:tc>
        <w:tc>
          <w:tcPr>
            <w:tcW w:w="1260"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jc w:val="center"/>
              <w:rPr>
                <w:color w:val="000000"/>
              </w:rPr>
            </w:pPr>
            <w:r>
              <w:rPr>
                <w:color w:val="000000"/>
              </w:rPr>
              <w:t>9 (9.00)</w:t>
            </w:r>
          </w:p>
        </w:tc>
        <w:tc>
          <w:tcPr>
            <w:tcW w:w="1260"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jc w:val="center"/>
              <w:rPr>
                <w:color w:val="000000"/>
              </w:rPr>
            </w:pPr>
            <w:r>
              <w:rPr>
                <w:color w:val="000000"/>
              </w:rPr>
              <w:t>1 (1.00)</w:t>
            </w:r>
          </w:p>
        </w:tc>
        <w:tc>
          <w:tcPr>
            <w:tcW w:w="1913" w:type="dxa"/>
            <w:vMerge/>
            <w:tcBorders>
              <w:top w:val="single" w:sz="4" w:space="0" w:color="000000"/>
              <w:left w:val="single" w:sz="4" w:space="0" w:color="000000"/>
              <w:bottom w:val="single" w:sz="4" w:space="0" w:color="000000"/>
              <w:right w:val="single" w:sz="4" w:space="0" w:color="000000"/>
            </w:tcBorders>
            <w:vAlign w:val="center"/>
            <w:hideMark/>
          </w:tcPr>
          <w:p w:rsidR="003F391D" w:rsidRDefault="003F391D">
            <w:pPr>
              <w:widowControl/>
              <w:autoSpaceDE/>
              <w:autoSpaceDN/>
              <w:adjustRightInd/>
              <w:rPr>
                <w:i/>
                <w:iCs/>
                <w:color w:val="000000"/>
              </w:rPr>
            </w:pPr>
          </w:p>
        </w:tc>
      </w:tr>
      <w:tr w:rsidR="003F391D" w:rsidTr="00FC6AFE">
        <w:trPr>
          <w:cantSplit/>
          <w:trHeight w:val="105"/>
        </w:trPr>
        <w:tc>
          <w:tcPr>
            <w:tcW w:w="1101" w:type="dxa"/>
            <w:vMerge w:val="restart"/>
            <w:tcBorders>
              <w:top w:val="single" w:sz="4" w:space="0" w:color="000000"/>
              <w:left w:val="single" w:sz="4" w:space="0" w:color="000000"/>
              <w:bottom w:val="nil"/>
              <w:right w:val="single" w:sz="4" w:space="0" w:color="000000"/>
            </w:tcBorders>
          </w:tcPr>
          <w:p w:rsidR="003F391D" w:rsidRDefault="003F391D">
            <w:pPr>
              <w:spacing w:line="360" w:lineRule="auto"/>
              <w:jc w:val="both"/>
              <w:rPr>
                <w:b/>
                <w:bCs/>
              </w:rPr>
            </w:pPr>
          </w:p>
          <w:p w:rsidR="003F391D" w:rsidRDefault="003F391D">
            <w:pPr>
              <w:spacing w:line="360" w:lineRule="auto"/>
              <w:jc w:val="both"/>
              <w:rPr>
                <w:b/>
                <w:bCs/>
              </w:rPr>
            </w:pPr>
            <w:r>
              <w:rPr>
                <w:b/>
                <w:bCs/>
              </w:rPr>
              <w:t>BMI</w:t>
            </w:r>
          </w:p>
        </w:tc>
        <w:tc>
          <w:tcPr>
            <w:tcW w:w="2066"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pPr>
            <w:r>
              <w:t>Normal wt n(53)</w:t>
            </w:r>
          </w:p>
        </w:tc>
        <w:tc>
          <w:tcPr>
            <w:tcW w:w="1439"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jc w:val="center"/>
            </w:pPr>
            <w:r>
              <w:t>38 (71.70)</w:t>
            </w:r>
          </w:p>
        </w:tc>
        <w:tc>
          <w:tcPr>
            <w:tcW w:w="1260"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jc w:val="center"/>
            </w:pPr>
            <w:r>
              <w:t>13(24.53)</w:t>
            </w:r>
          </w:p>
        </w:tc>
        <w:tc>
          <w:tcPr>
            <w:tcW w:w="1260"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jc w:val="center"/>
            </w:pPr>
            <w:r>
              <w:t>2(3.77)</w:t>
            </w:r>
          </w:p>
        </w:tc>
        <w:tc>
          <w:tcPr>
            <w:tcW w:w="1913" w:type="dxa"/>
            <w:vMerge w:val="restart"/>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jc w:val="center"/>
            </w:pPr>
            <w:r>
              <w:rPr>
                <w:b/>
                <w:bCs/>
                <w:i/>
                <w:iCs/>
              </w:rPr>
              <w:t>X</w:t>
            </w:r>
            <w:r>
              <w:rPr>
                <w:b/>
                <w:bCs/>
                <w:i/>
                <w:iCs/>
                <w:position w:val="6"/>
                <w:vertAlign w:val="superscript"/>
              </w:rPr>
              <w:t>2</w:t>
            </w:r>
            <w:r>
              <w:rPr>
                <w:position w:val="6"/>
                <w:vertAlign w:val="superscript"/>
              </w:rPr>
              <w:t xml:space="preserve"> </w:t>
            </w:r>
            <w:r>
              <w:t>= 12.570</w:t>
            </w:r>
          </w:p>
          <w:p w:rsidR="003F391D" w:rsidRDefault="003F391D">
            <w:pPr>
              <w:spacing w:line="360" w:lineRule="auto"/>
              <w:jc w:val="center"/>
              <w:rPr>
                <w:i/>
                <w:iCs/>
              </w:rPr>
            </w:pPr>
            <w:r>
              <w:rPr>
                <w:i/>
                <w:iCs/>
              </w:rPr>
              <w:t>P-value= .050</w:t>
            </w:r>
          </w:p>
        </w:tc>
      </w:tr>
      <w:tr w:rsidR="003F391D" w:rsidTr="00FC6AFE">
        <w:trPr>
          <w:cantSplit/>
          <w:trHeight w:val="105"/>
        </w:trPr>
        <w:tc>
          <w:tcPr>
            <w:tcW w:w="1101" w:type="dxa"/>
            <w:vMerge/>
            <w:tcBorders>
              <w:top w:val="single" w:sz="4" w:space="0" w:color="000000"/>
              <w:left w:val="single" w:sz="4" w:space="0" w:color="000000"/>
              <w:bottom w:val="nil"/>
              <w:right w:val="single" w:sz="4" w:space="0" w:color="000000"/>
            </w:tcBorders>
            <w:vAlign w:val="center"/>
            <w:hideMark/>
          </w:tcPr>
          <w:p w:rsidR="003F391D" w:rsidRDefault="003F391D">
            <w:pPr>
              <w:widowControl/>
              <w:autoSpaceDE/>
              <w:autoSpaceDN/>
              <w:adjustRightInd/>
              <w:rPr>
                <w:b/>
                <w:bCs/>
              </w:rPr>
            </w:pPr>
          </w:p>
        </w:tc>
        <w:tc>
          <w:tcPr>
            <w:tcW w:w="2066"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pPr>
            <w:r>
              <w:t>Overweight (n=53)</w:t>
            </w:r>
          </w:p>
        </w:tc>
        <w:tc>
          <w:tcPr>
            <w:tcW w:w="1439"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jc w:val="center"/>
            </w:pPr>
            <w:r>
              <w:t>40(75.47)</w:t>
            </w:r>
          </w:p>
        </w:tc>
        <w:tc>
          <w:tcPr>
            <w:tcW w:w="1260"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jc w:val="center"/>
            </w:pPr>
            <w:r>
              <w:t>12 (22.64)</w:t>
            </w:r>
          </w:p>
        </w:tc>
        <w:tc>
          <w:tcPr>
            <w:tcW w:w="1260"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jc w:val="center"/>
            </w:pPr>
            <w:r>
              <w:t>1 (1.89)</w:t>
            </w:r>
          </w:p>
        </w:tc>
        <w:tc>
          <w:tcPr>
            <w:tcW w:w="1913" w:type="dxa"/>
            <w:vMerge/>
            <w:tcBorders>
              <w:top w:val="single" w:sz="4" w:space="0" w:color="000000"/>
              <w:left w:val="single" w:sz="4" w:space="0" w:color="000000"/>
              <w:bottom w:val="single" w:sz="4" w:space="0" w:color="000000"/>
              <w:right w:val="single" w:sz="4" w:space="0" w:color="000000"/>
            </w:tcBorders>
            <w:vAlign w:val="center"/>
            <w:hideMark/>
          </w:tcPr>
          <w:p w:rsidR="003F391D" w:rsidRDefault="003F391D">
            <w:pPr>
              <w:widowControl/>
              <w:autoSpaceDE/>
              <w:autoSpaceDN/>
              <w:adjustRightInd/>
              <w:rPr>
                <w:i/>
                <w:iCs/>
              </w:rPr>
            </w:pPr>
          </w:p>
        </w:tc>
      </w:tr>
      <w:tr w:rsidR="003F391D" w:rsidTr="00FC6AFE">
        <w:trPr>
          <w:cantSplit/>
          <w:trHeight w:val="527"/>
        </w:trPr>
        <w:tc>
          <w:tcPr>
            <w:tcW w:w="1101" w:type="dxa"/>
            <w:vMerge/>
            <w:tcBorders>
              <w:top w:val="single" w:sz="4" w:space="0" w:color="000000"/>
              <w:left w:val="single" w:sz="4" w:space="0" w:color="000000"/>
              <w:bottom w:val="nil"/>
              <w:right w:val="single" w:sz="4" w:space="0" w:color="000000"/>
            </w:tcBorders>
            <w:vAlign w:val="center"/>
            <w:hideMark/>
          </w:tcPr>
          <w:p w:rsidR="003F391D" w:rsidRDefault="003F391D">
            <w:pPr>
              <w:widowControl/>
              <w:autoSpaceDE/>
              <w:autoSpaceDN/>
              <w:adjustRightInd/>
              <w:rPr>
                <w:b/>
                <w:bCs/>
              </w:rPr>
            </w:pPr>
          </w:p>
        </w:tc>
        <w:tc>
          <w:tcPr>
            <w:tcW w:w="2066"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pPr>
            <w:r>
              <w:t>Obese (n=94)</w:t>
            </w:r>
          </w:p>
        </w:tc>
        <w:tc>
          <w:tcPr>
            <w:tcW w:w="1439"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jc w:val="center"/>
            </w:pPr>
            <w:r>
              <w:t>85 (90.43)</w:t>
            </w:r>
          </w:p>
        </w:tc>
        <w:tc>
          <w:tcPr>
            <w:tcW w:w="1260"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jc w:val="center"/>
            </w:pPr>
            <w:r>
              <w:t>6 (6.38)</w:t>
            </w:r>
          </w:p>
        </w:tc>
        <w:tc>
          <w:tcPr>
            <w:tcW w:w="1260"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jc w:val="center"/>
            </w:pPr>
            <w:r>
              <w:t>3 (4.00)</w:t>
            </w:r>
          </w:p>
        </w:tc>
        <w:tc>
          <w:tcPr>
            <w:tcW w:w="1913" w:type="dxa"/>
            <w:vMerge/>
            <w:tcBorders>
              <w:top w:val="single" w:sz="4" w:space="0" w:color="000000"/>
              <w:left w:val="single" w:sz="4" w:space="0" w:color="000000"/>
              <w:bottom w:val="single" w:sz="4" w:space="0" w:color="000000"/>
              <w:right w:val="single" w:sz="4" w:space="0" w:color="000000"/>
            </w:tcBorders>
            <w:vAlign w:val="center"/>
            <w:hideMark/>
          </w:tcPr>
          <w:p w:rsidR="003F391D" w:rsidRDefault="003F391D">
            <w:pPr>
              <w:widowControl/>
              <w:autoSpaceDE/>
              <w:autoSpaceDN/>
              <w:adjustRightInd/>
              <w:rPr>
                <w:i/>
                <w:iCs/>
              </w:rPr>
            </w:pPr>
          </w:p>
        </w:tc>
      </w:tr>
      <w:tr w:rsidR="003F391D" w:rsidTr="00FC6AFE">
        <w:trPr>
          <w:cantSplit/>
          <w:trHeight w:val="420"/>
        </w:trPr>
        <w:tc>
          <w:tcPr>
            <w:tcW w:w="1101" w:type="dxa"/>
            <w:vMerge w:val="restart"/>
            <w:tcBorders>
              <w:top w:val="single" w:sz="4" w:space="0" w:color="000000"/>
              <w:left w:val="single" w:sz="4" w:space="0" w:color="000000"/>
              <w:bottom w:val="single" w:sz="4" w:space="0" w:color="auto"/>
              <w:right w:val="single" w:sz="4" w:space="0" w:color="000000"/>
            </w:tcBorders>
          </w:tcPr>
          <w:p w:rsidR="003F391D" w:rsidRDefault="003F391D">
            <w:pPr>
              <w:spacing w:line="360" w:lineRule="auto"/>
              <w:jc w:val="both"/>
              <w:rPr>
                <w:b/>
                <w:bCs/>
              </w:rPr>
            </w:pPr>
          </w:p>
          <w:p w:rsidR="003F391D" w:rsidRDefault="003F391D">
            <w:pPr>
              <w:spacing w:line="360" w:lineRule="auto"/>
              <w:jc w:val="both"/>
              <w:rPr>
                <w:b/>
                <w:bCs/>
              </w:rPr>
            </w:pPr>
            <w:r>
              <w:rPr>
                <w:b/>
                <w:bCs/>
              </w:rPr>
              <w:t>TTM</w:t>
            </w:r>
          </w:p>
        </w:tc>
        <w:tc>
          <w:tcPr>
            <w:tcW w:w="2066" w:type="dxa"/>
            <w:tcBorders>
              <w:top w:val="single" w:sz="4" w:space="0" w:color="000000"/>
              <w:left w:val="single" w:sz="4" w:space="0" w:color="000000"/>
              <w:bottom w:val="nil"/>
              <w:right w:val="single" w:sz="4" w:space="0" w:color="000000"/>
            </w:tcBorders>
            <w:hideMark/>
          </w:tcPr>
          <w:p w:rsidR="003F391D" w:rsidRDefault="003F391D">
            <w:pPr>
              <w:spacing w:line="360" w:lineRule="auto"/>
            </w:pPr>
            <w:r>
              <w:t>Pre-Actors (n=113)</w:t>
            </w:r>
          </w:p>
        </w:tc>
        <w:tc>
          <w:tcPr>
            <w:tcW w:w="1439" w:type="dxa"/>
            <w:tcBorders>
              <w:top w:val="single" w:sz="4" w:space="0" w:color="000000"/>
              <w:left w:val="single" w:sz="4" w:space="0" w:color="000000"/>
              <w:bottom w:val="nil"/>
              <w:right w:val="single" w:sz="4" w:space="0" w:color="000000"/>
            </w:tcBorders>
            <w:hideMark/>
          </w:tcPr>
          <w:p w:rsidR="003F391D" w:rsidRDefault="003F391D">
            <w:pPr>
              <w:spacing w:line="360" w:lineRule="auto"/>
              <w:jc w:val="center"/>
            </w:pPr>
            <w:r>
              <w:t>98 (86.73)</w:t>
            </w:r>
          </w:p>
        </w:tc>
        <w:tc>
          <w:tcPr>
            <w:tcW w:w="1260" w:type="dxa"/>
            <w:tcBorders>
              <w:top w:val="single" w:sz="4" w:space="0" w:color="000000"/>
              <w:left w:val="single" w:sz="4" w:space="0" w:color="000000"/>
              <w:bottom w:val="nil"/>
              <w:right w:val="single" w:sz="4" w:space="0" w:color="000000"/>
            </w:tcBorders>
            <w:hideMark/>
          </w:tcPr>
          <w:p w:rsidR="003F391D" w:rsidRDefault="003F391D">
            <w:pPr>
              <w:spacing w:line="360" w:lineRule="auto"/>
              <w:jc w:val="center"/>
            </w:pPr>
            <w:r>
              <w:t>15(13.27)</w:t>
            </w:r>
          </w:p>
        </w:tc>
        <w:tc>
          <w:tcPr>
            <w:tcW w:w="1260" w:type="dxa"/>
            <w:tcBorders>
              <w:top w:val="single" w:sz="4" w:space="0" w:color="000000"/>
              <w:left w:val="single" w:sz="4" w:space="0" w:color="000000"/>
              <w:bottom w:val="nil"/>
              <w:right w:val="single" w:sz="4" w:space="0" w:color="000000"/>
            </w:tcBorders>
            <w:hideMark/>
          </w:tcPr>
          <w:p w:rsidR="003F391D" w:rsidRDefault="00FC6AFE">
            <w:pPr>
              <w:spacing w:line="360" w:lineRule="auto"/>
              <w:jc w:val="center"/>
            </w:pPr>
            <w:r>
              <w:t>N</w:t>
            </w:r>
            <w:r w:rsidR="003F391D">
              <w:t>il</w:t>
            </w:r>
          </w:p>
        </w:tc>
        <w:tc>
          <w:tcPr>
            <w:tcW w:w="1913" w:type="dxa"/>
            <w:vMerge w:val="restart"/>
            <w:tcBorders>
              <w:top w:val="single" w:sz="4" w:space="0" w:color="000000"/>
              <w:left w:val="single" w:sz="4" w:space="0" w:color="000000"/>
              <w:bottom w:val="single" w:sz="4" w:space="0" w:color="auto"/>
              <w:right w:val="single" w:sz="4" w:space="0" w:color="000000"/>
            </w:tcBorders>
            <w:hideMark/>
          </w:tcPr>
          <w:p w:rsidR="003F391D" w:rsidRDefault="003F391D">
            <w:pPr>
              <w:spacing w:line="360" w:lineRule="auto"/>
              <w:jc w:val="center"/>
            </w:pPr>
            <w:r>
              <w:rPr>
                <w:b/>
                <w:bCs/>
                <w:i/>
                <w:iCs/>
              </w:rPr>
              <w:t>X</w:t>
            </w:r>
            <w:r>
              <w:rPr>
                <w:b/>
                <w:bCs/>
                <w:i/>
                <w:iCs/>
                <w:position w:val="6"/>
                <w:vertAlign w:val="superscript"/>
              </w:rPr>
              <w:t>2</w:t>
            </w:r>
            <w:r>
              <w:rPr>
                <w:position w:val="6"/>
                <w:vertAlign w:val="superscript"/>
              </w:rPr>
              <w:t xml:space="preserve"> </w:t>
            </w:r>
            <w:r>
              <w:t>= 50.727</w:t>
            </w:r>
          </w:p>
          <w:p w:rsidR="003F391D" w:rsidRDefault="003F391D">
            <w:pPr>
              <w:spacing w:line="360" w:lineRule="auto"/>
              <w:jc w:val="center"/>
              <w:rPr>
                <w:i/>
                <w:iCs/>
              </w:rPr>
            </w:pPr>
            <w:r>
              <w:rPr>
                <w:i/>
                <w:iCs/>
              </w:rPr>
              <w:t>P-value= .000</w:t>
            </w:r>
          </w:p>
        </w:tc>
      </w:tr>
      <w:tr w:rsidR="003F391D" w:rsidTr="00FC6AFE">
        <w:trPr>
          <w:cantSplit/>
          <w:trHeight w:val="84"/>
        </w:trPr>
        <w:tc>
          <w:tcPr>
            <w:tcW w:w="1101" w:type="dxa"/>
            <w:vMerge/>
            <w:tcBorders>
              <w:top w:val="single" w:sz="4" w:space="0" w:color="000000"/>
              <w:left w:val="single" w:sz="4" w:space="0" w:color="000000"/>
              <w:bottom w:val="single" w:sz="4" w:space="0" w:color="auto"/>
              <w:right w:val="single" w:sz="4" w:space="0" w:color="000000"/>
            </w:tcBorders>
            <w:vAlign w:val="center"/>
            <w:hideMark/>
          </w:tcPr>
          <w:p w:rsidR="003F391D" w:rsidRDefault="003F391D">
            <w:pPr>
              <w:widowControl/>
              <w:autoSpaceDE/>
              <w:autoSpaceDN/>
              <w:adjustRightInd/>
              <w:rPr>
                <w:b/>
                <w:bCs/>
              </w:rPr>
            </w:pPr>
          </w:p>
        </w:tc>
        <w:tc>
          <w:tcPr>
            <w:tcW w:w="2066"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pPr>
            <w:r>
              <w:t>Preparers (n=38)</w:t>
            </w:r>
          </w:p>
        </w:tc>
        <w:tc>
          <w:tcPr>
            <w:tcW w:w="1439"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jc w:val="center"/>
            </w:pPr>
            <w:r>
              <w:t>32 (84.20)</w:t>
            </w:r>
          </w:p>
        </w:tc>
        <w:tc>
          <w:tcPr>
            <w:tcW w:w="1260"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jc w:val="center"/>
            </w:pPr>
            <w:r>
              <w:t>3 (7.90)</w:t>
            </w:r>
          </w:p>
        </w:tc>
        <w:tc>
          <w:tcPr>
            <w:tcW w:w="1260"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jc w:val="center"/>
            </w:pPr>
            <w:r>
              <w:t>3 (7.90)</w:t>
            </w:r>
          </w:p>
        </w:tc>
        <w:tc>
          <w:tcPr>
            <w:tcW w:w="1913" w:type="dxa"/>
            <w:vMerge/>
            <w:tcBorders>
              <w:top w:val="single" w:sz="4" w:space="0" w:color="000000"/>
              <w:left w:val="single" w:sz="4" w:space="0" w:color="000000"/>
              <w:bottom w:val="single" w:sz="4" w:space="0" w:color="auto"/>
              <w:right w:val="single" w:sz="4" w:space="0" w:color="000000"/>
            </w:tcBorders>
            <w:vAlign w:val="center"/>
            <w:hideMark/>
          </w:tcPr>
          <w:p w:rsidR="003F391D" w:rsidRDefault="003F391D">
            <w:pPr>
              <w:widowControl/>
              <w:autoSpaceDE/>
              <w:autoSpaceDN/>
              <w:adjustRightInd/>
              <w:rPr>
                <w:i/>
                <w:iCs/>
              </w:rPr>
            </w:pPr>
          </w:p>
        </w:tc>
      </w:tr>
      <w:tr w:rsidR="003F391D" w:rsidTr="00FC6AFE">
        <w:trPr>
          <w:cantSplit/>
          <w:trHeight w:val="476"/>
        </w:trPr>
        <w:tc>
          <w:tcPr>
            <w:tcW w:w="1101" w:type="dxa"/>
            <w:vMerge/>
            <w:tcBorders>
              <w:top w:val="single" w:sz="4" w:space="0" w:color="000000"/>
              <w:left w:val="single" w:sz="4" w:space="0" w:color="000000"/>
              <w:bottom w:val="single" w:sz="4" w:space="0" w:color="auto"/>
              <w:right w:val="single" w:sz="4" w:space="0" w:color="000000"/>
            </w:tcBorders>
            <w:vAlign w:val="center"/>
            <w:hideMark/>
          </w:tcPr>
          <w:p w:rsidR="003F391D" w:rsidRDefault="003F391D">
            <w:pPr>
              <w:widowControl/>
              <w:autoSpaceDE/>
              <w:autoSpaceDN/>
              <w:adjustRightInd/>
              <w:rPr>
                <w:b/>
                <w:bCs/>
              </w:rPr>
            </w:pPr>
          </w:p>
        </w:tc>
        <w:tc>
          <w:tcPr>
            <w:tcW w:w="2066" w:type="dxa"/>
            <w:tcBorders>
              <w:top w:val="single" w:sz="4" w:space="0" w:color="000000"/>
              <w:left w:val="single" w:sz="4" w:space="0" w:color="000000"/>
              <w:bottom w:val="single" w:sz="4" w:space="0" w:color="auto"/>
              <w:right w:val="single" w:sz="4" w:space="0" w:color="000000"/>
            </w:tcBorders>
            <w:hideMark/>
          </w:tcPr>
          <w:p w:rsidR="003F391D" w:rsidRDefault="003F391D">
            <w:pPr>
              <w:spacing w:line="360" w:lineRule="auto"/>
            </w:pPr>
            <w:r>
              <w:t>Actors (n= 49)</w:t>
            </w:r>
          </w:p>
        </w:tc>
        <w:tc>
          <w:tcPr>
            <w:tcW w:w="1439" w:type="dxa"/>
            <w:tcBorders>
              <w:top w:val="single" w:sz="4" w:space="0" w:color="000000"/>
              <w:left w:val="single" w:sz="4" w:space="0" w:color="000000"/>
              <w:bottom w:val="single" w:sz="4" w:space="0" w:color="auto"/>
              <w:right w:val="single" w:sz="4" w:space="0" w:color="000000"/>
            </w:tcBorders>
            <w:hideMark/>
          </w:tcPr>
          <w:p w:rsidR="003F391D" w:rsidRDefault="003F391D">
            <w:pPr>
              <w:spacing w:line="360" w:lineRule="auto"/>
              <w:jc w:val="center"/>
            </w:pPr>
            <w:r>
              <w:t>33 (82.50)</w:t>
            </w:r>
          </w:p>
        </w:tc>
        <w:tc>
          <w:tcPr>
            <w:tcW w:w="1260" w:type="dxa"/>
            <w:tcBorders>
              <w:top w:val="single" w:sz="4" w:space="0" w:color="000000"/>
              <w:left w:val="single" w:sz="4" w:space="0" w:color="000000"/>
              <w:bottom w:val="single" w:sz="4" w:space="0" w:color="auto"/>
              <w:right w:val="single" w:sz="4" w:space="0" w:color="000000"/>
            </w:tcBorders>
            <w:hideMark/>
          </w:tcPr>
          <w:p w:rsidR="003F391D" w:rsidRDefault="003F391D">
            <w:pPr>
              <w:spacing w:line="360" w:lineRule="auto"/>
              <w:jc w:val="center"/>
            </w:pPr>
            <w:r>
              <w:t>13 (26.53)</w:t>
            </w:r>
          </w:p>
        </w:tc>
        <w:tc>
          <w:tcPr>
            <w:tcW w:w="1260" w:type="dxa"/>
            <w:tcBorders>
              <w:top w:val="single" w:sz="4" w:space="0" w:color="000000"/>
              <w:left w:val="single" w:sz="4" w:space="0" w:color="000000"/>
              <w:bottom w:val="single" w:sz="4" w:space="0" w:color="auto"/>
              <w:right w:val="single" w:sz="4" w:space="0" w:color="000000"/>
            </w:tcBorders>
            <w:hideMark/>
          </w:tcPr>
          <w:p w:rsidR="003F391D" w:rsidRDefault="003F391D">
            <w:pPr>
              <w:spacing w:line="360" w:lineRule="auto"/>
              <w:jc w:val="center"/>
            </w:pPr>
            <w:r>
              <w:t>3 (6.12)</w:t>
            </w:r>
          </w:p>
        </w:tc>
        <w:tc>
          <w:tcPr>
            <w:tcW w:w="1913" w:type="dxa"/>
            <w:vMerge/>
            <w:tcBorders>
              <w:top w:val="single" w:sz="4" w:space="0" w:color="000000"/>
              <w:left w:val="single" w:sz="4" w:space="0" w:color="000000"/>
              <w:bottom w:val="single" w:sz="4" w:space="0" w:color="auto"/>
              <w:right w:val="single" w:sz="4" w:space="0" w:color="000000"/>
            </w:tcBorders>
            <w:vAlign w:val="center"/>
            <w:hideMark/>
          </w:tcPr>
          <w:p w:rsidR="003F391D" w:rsidRDefault="003F391D">
            <w:pPr>
              <w:widowControl/>
              <w:autoSpaceDE/>
              <w:autoSpaceDN/>
              <w:adjustRightInd/>
              <w:rPr>
                <w:i/>
                <w:iCs/>
              </w:rPr>
            </w:pPr>
          </w:p>
        </w:tc>
      </w:tr>
    </w:tbl>
    <w:p w:rsidR="003F391D" w:rsidRDefault="003F391D" w:rsidP="003F391D">
      <w:pPr>
        <w:spacing w:line="360" w:lineRule="auto"/>
        <w:rPr>
          <w:color w:val="000000"/>
        </w:rPr>
      </w:pPr>
    </w:p>
    <w:p w:rsidR="003F391D" w:rsidRDefault="003F391D" w:rsidP="003F391D">
      <w:pPr>
        <w:spacing w:line="360" w:lineRule="auto"/>
        <w:jc w:val="both"/>
        <w:rPr>
          <w:color w:val="000000"/>
        </w:rPr>
      </w:pPr>
    </w:p>
    <w:p w:rsidR="003F391D" w:rsidRDefault="003121AB" w:rsidP="003F391D">
      <w:pPr>
        <w:spacing w:line="480" w:lineRule="auto"/>
        <w:jc w:val="both"/>
        <w:rPr>
          <w:color w:val="000000"/>
        </w:rPr>
      </w:pPr>
      <w:r>
        <w:rPr>
          <w:color w:val="000000"/>
        </w:rPr>
        <w:t>The table 14</w:t>
      </w:r>
      <w:r w:rsidR="003F391D">
        <w:rPr>
          <w:color w:val="000000"/>
        </w:rPr>
        <w:t xml:space="preserve"> above shows that a vast majority of females (86%) significantly had low fitness level than males (14%) (P-value = 0.001).   Of all nonmedical staff, 90% had significantly low fitness level compared to 73% medical staff and of the 6 participants with high fitness level, 5 are medical staff and only 1 is non-medical staff (p-value = 0.038). There was significant difference between </w:t>
      </w:r>
      <w:r w:rsidR="00210ABA">
        <w:rPr>
          <w:color w:val="000000"/>
        </w:rPr>
        <w:t>the participants</w:t>
      </w:r>
      <w:r w:rsidR="003F391D">
        <w:rPr>
          <w:color w:val="000000"/>
        </w:rPr>
        <w:t>’ BMI and their fitness level (p=.050) i.e. major</w:t>
      </w:r>
      <w:r w:rsidR="00210ABA">
        <w:rPr>
          <w:color w:val="000000"/>
        </w:rPr>
        <w:t>ity of obese-severely obese participants</w:t>
      </w:r>
      <w:r w:rsidR="003F391D">
        <w:rPr>
          <w:color w:val="000000"/>
        </w:rPr>
        <w:t xml:space="preserve"> (89.33% and 94.74%) had low fitness level. In most TTM </w:t>
      </w:r>
      <w:r w:rsidR="00210ABA">
        <w:rPr>
          <w:color w:val="000000"/>
        </w:rPr>
        <w:t>stages of PA, majority of participant</w:t>
      </w:r>
      <w:r w:rsidR="003F391D">
        <w:rPr>
          <w:color w:val="000000"/>
        </w:rPr>
        <w:t xml:space="preserve">s had low fitness level, with an exception of maintainers. However, the most subjects who reported that they are at maintenance stage (77.80%), had moderate fitness level, and only 22% had high fitness </w:t>
      </w:r>
      <w:r w:rsidR="003F391D">
        <w:rPr>
          <w:color w:val="000000"/>
        </w:rPr>
        <w:lastRenderedPageBreak/>
        <w:t>level. There was a significant correlation between TTM stage of PA and their fitness levels (p=.000).</w:t>
      </w:r>
    </w:p>
    <w:p w:rsidR="003F391D" w:rsidRDefault="003F391D" w:rsidP="003F391D">
      <w:pPr>
        <w:spacing w:line="360" w:lineRule="auto"/>
        <w:jc w:val="both"/>
        <w:rPr>
          <w:color w:val="000000"/>
        </w:rPr>
      </w:pPr>
      <w:r>
        <w:rPr>
          <w:color w:val="000000"/>
        </w:rPr>
        <w:t xml:space="preserve">    </w:t>
      </w:r>
    </w:p>
    <w:p w:rsidR="003F391D" w:rsidRDefault="00CA77F8" w:rsidP="003F391D">
      <w:pPr>
        <w:spacing w:line="360" w:lineRule="auto"/>
        <w:jc w:val="both"/>
        <w:rPr>
          <w:b/>
          <w:bCs/>
          <w:color w:val="000000"/>
        </w:rPr>
      </w:pPr>
      <w:r>
        <w:rPr>
          <w:b/>
          <w:bCs/>
          <w:color w:val="000000"/>
        </w:rPr>
        <w:t>4.8</w:t>
      </w:r>
      <w:r w:rsidR="003F391D">
        <w:rPr>
          <w:b/>
          <w:bCs/>
          <w:color w:val="000000"/>
        </w:rPr>
        <w:t xml:space="preserve"> Barriers to Exercise:</w:t>
      </w:r>
    </w:p>
    <w:p w:rsidR="003F391D" w:rsidRDefault="003F391D" w:rsidP="003F391D">
      <w:pPr>
        <w:spacing w:line="360" w:lineRule="auto"/>
        <w:jc w:val="both"/>
        <w:rPr>
          <w:b/>
          <w:bCs/>
        </w:rPr>
      </w:pPr>
    </w:p>
    <w:p w:rsidR="003F391D" w:rsidRDefault="00CA77F8" w:rsidP="003F391D">
      <w:pPr>
        <w:spacing w:line="360" w:lineRule="auto"/>
        <w:jc w:val="both"/>
        <w:rPr>
          <w:b/>
          <w:bCs/>
          <w:color w:val="000000"/>
        </w:rPr>
      </w:pPr>
      <w:r>
        <w:rPr>
          <w:b/>
          <w:color w:val="000000"/>
        </w:rPr>
        <w:t>4.8</w:t>
      </w:r>
      <w:r w:rsidR="003F391D">
        <w:rPr>
          <w:b/>
          <w:color w:val="000000"/>
        </w:rPr>
        <w:t>.1</w:t>
      </w:r>
      <w:r w:rsidR="003F391D">
        <w:rPr>
          <w:color w:val="000000"/>
        </w:rPr>
        <w:t xml:space="preserve"> </w:t>
      </w:r>
      <w:r w:rsidR="003F391D">
        <w:rPr>
          <w:b/>
          <w:bCs/>
          <w:color w:val="000000"/>
        </w:rPr>
        <w:t>Exercise motivation and support</w:t>
      </w:r>
    </w:p>
    <w:p w:rsidR="00327F2A" w:rsidRDefault="00327F2A" w:rsidP="003F391D">
      <w:pPr>
        <w:spacing w:line="360" w:lineRule="auto"/>
        <w:jc w:val="both"/>
        <w:rPr>
          <w:b/>
          <w:bCs/>
          <w:color w:val="000000"/>
        </w:rPr>
      </w:pPr>
    </w:p>
    <w:p w:rsidR="003F391D" w:rsidRDefault="003F391D" w:rsidP="003F391D">
      <w:pPr>
        <w:spacing w:line="480" w:lineRule="auto"/>
        <w:jc w:val="both"/>
        <w:rPr>
          <w:color w:val="000000"/>
        </w:rPr>
      </w:pPr>
      <w:r>
        <w:rPr>
          <w:color w:val="000000"/>
        </w:rPr>
        <w:t xml:space="preserve">Motivation and support are key factors that lead to many people to exercise.  Some questions were asked that would establish </w:t>
      </w:r>
      <w:r w:rsidR="00210ABA">
        <w:rPr>
          <w:color w:val="000000"/>
        </w:rPr>
        <w:t xml:space="preserve">the </w:t>
      </w:r>
      <w:r>
        <w:rPr>
          <w:color w:val="000000"/>
        </w:rPr>
        <w:t xml:space="preserve">level of motivation </w:t>
      </w:r>
      <w:r w:rsidR="00210ABA">
        <w:rPr>
          <w:color w:val="000000"/>
        </w:rPr>
        <w:t xml:space="preserve">of </w:t>
      </w:r>
      <w:r>
        <w:rPr>
          <w:color w:val="000000"/>
        </w:rPr>
        <w:t>the participants.</w:t>
      </w:r>
      <w:r w:rsidR="00327F2A">
        <w:rPr>
          <w:color w:val="000000"/>
        </w:rPr>
        <w:t xml:space="preserve"> Figure 4 below shows that o</w:t>
      </w:r>
      <w:r>
        <w:rPr>
          <w:color w:val="000000"/>
        </w:rPr>
        <w:t xml:space="preserve">nly 17.5% of </w:t>
      </w:r>
      <w:r w:rsidR="00210ABA">
        <w:rPr>
          <w:color w:val="000000"/>
        </w:rPr>
        <w:t xml:space="preserve">the </w:t>
      </w:r>
      <w:r>
        <w:rPr>
          <w:color w:val="000000"/>
        </w:rPr>
        <w:t>participants were motivated to e</w:t>
      </w:r>
      <w:r w:rsidR="00210ABA">
        <w:rPr>
          <w:color w:val="000000"/>
        </w:rPr>
        <w:t>xercise with most saying they did</w:t>
      </w:r>
      <w:r>
        <w:rPr>
          <w:color w:val="000000"/>
        </w:rPr>
        <w:t xml:space="preserve"> not</w:t>
      </w:r>
      <w:r w:rsidR="00210ABA">
        <w:rPr>
          <w:color w:val="000000"/>
        </w:rPr>
        <w:t xml:space="preserve"> have time to exercise or they we</w:t>
      </w:r>
      <w:r>
        <w:rPr>
          <w:color w:val="000000"/>
        </w:rPr>
        <w:t>re too busy to exercise.  57.5% of</w:t>
      </w:r>
      <w:r w:rsidR="00210ABA">
        <w:rPr>
          <w:color w:val="000000"/>
        </w:rPr>
        <w:t xml:space="preserve"> the</w:t>
      </w:r>
      <w:r>
        <w:rPr>
          <w:color w:val="000000"/>
        </w:rPr>
        <w:t xml:space="preserve"> participants did not receive support from family and friends, hence they were not exercising.  This has lead to about 80% of those who did not receive support no</w:t>
      </w:r>
      <w:r w:rsidR="00210ABA">
        <w:rPr>
          <w:color w:val="000000"/>
        </w:rPr>
        <w:t>t to exercise even though some we</w:t>
      </w:r>
      <w:r>
        <w:rPr>
          <w:color w:val="000000"/>
        </w:rPr>
        <w:t>re obese and suffering from lifestyle diseases.</w:t>
      </w:r>
    </w:p>
    <w:p w:rsidR="003F391D" w:rsidRDefault="003F391D" w:rsidP="003F391D">
      <w:pPr>
        <w:spacing w:line="480" w:lineRule="auto"/>
        <w:jc w:val="both"/>
        <w:rPr>
          <w:color w:val="000000"/>
        </w:rPr>
      </w:pPr>
      <w:r>
        <w:rPr>
          <w:noProof/>
          <w:color w:val="000000"/>
          <w:lang w:val="en-ZA" w:eastAsia="en-ZA"/>
        </w:rPr>
        <w:lastRenderedPageBreak/>
        <w:drawing>
          <wp:inline distT="0" distB="0" distL="0" distR="0">
            <wp:extent cx="5690187" cy="2727832"/>
            <wp:effectExtent l="19050" t="0" r="24813" b="0"/>
            <wp:docPr id="1" name="Chart 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36"/>
              </a:graphicData>
            </a:graphic>
          </wp:inline>
        </w:drawing>
      </w:r>
    </w:p>
    <w:p w:rsidR="003F391D" w:rsidRDefault="00327F2A" w:rsidP="003F391D">
      <w:pPr>
        <w:spacing w:line="480" w:lineRule="auto"/>
        <w:jc w:val="both"/>
        <w:rPr>
          <w:b/>
          <w:bCs/>
          <w:color w:val="000000"/>
        </w:rPr>
      </w:pPr>
      <w:r>
        <w:rPr>
          <w:b/>
          <w:bCs/>
          <w:color w:val="000000"/>
        </w:rPr>
        <w:t>Figure 4</w:t>
      </w:r>
      <w:r w:rsidR="003F391D">
        <w:rPr>
          <w:b/>
          <w:bCs/>
          <w:color w:val="000000"/>
        </w:rPr>
        <w:t xml:space="preserve">: </w:t>
      </w:r>
      <w:r w:rsidR="00E0242B">
        <w:rPr>
          <w:b/>
          <w:bCs/>
          <w:color w:val="000000"/>
        </w:rPr>
        <w:t xml:space="preserve">A summary of </w:t>
      </w:r>
      <w:r w:rsidR="003F391D">
        <w:rPr>
          <w:b/>
          <w:bCs/>
          <w:color w:val="000000"/>
        </w:rPr>
        <w:t>Barriers to exercise</w:t>
      </w:r>
    </w:p>
    <w:p w:rsidR="003F391D" w:rsidRDefault="00327F2A" w:rsidP="003F391D">
      <w:pPr>
        <w:spacing w:line="360" w:lineRule="auto"/>
        <w:jc w:val="both"/>
        <w:rPr>
          <w:bCs/>
        </w:rPr>
      </w:pPr>
      <w:r>
        <w:rPr>
          <w:bCs/>
          <w:color w:val="000000"/>
        </w:rPr>
        <w:t>Figure 4</w:t>
      </w:r>
      <w:r w:rsidR="00C71194">
        <w:rPr>
          <w:bCs/>
          <w:color w:val="000000"/>
        </w:rPr>
        <w:t xml:space="preserve"> above shows the</w:t>
      </w:r>
      <w:r w:rsidR="003F391D">
        <w:rPr>
          <w:bCs/>
          <w:color w:val="000000"/>
        </w:rPr>
        <w:t xml:space="preserve"> summary of</w:t>
      </w:r>
      <w:r w:rsidR="00C71194">
        <w:rPr>
          <w:bCs/>
          <w:color w:val="000000"/>
        </w:rPr>
        <w:t xml:space="preserve"> the</w:t>
      </w:r>
      <w:r w:rsidR="003F391D">
        <w:rPr>
          <w:bCs/>
          <w:color w:val="000000"/>
        </w:rPr>
        <w:t xml:space="preserve"> </w:t>
      </w:r>
      <w:r w:rsidR="003F391D">
        <w:rPr>
          <w:bCs/>
        </w:rPr>
        <w:t xml:space="preserve">barriers </w:t>
      </w:r>
      <w:r w:rsidR="003F391D">
        <w:rPr>
          <w:bCs/>
          <w:color w:val="000000"/>
        </w:rPr>
        <w:t xml:space="preserve">to exercise. </w:t>
      </w:r>
      <w:r w:rsidR="00C71194">
        <w:rPr>
          <w:bCs/>
          <w:color w:val="000000"/>
        </w:rPr>
        <w:t>According to this figure,</w:t>
      </w:r>
      <w:r w:rsidR="003F391D">
        <w:rPr>
          <w:bCs/>
          <w:color w:val="000000"/>
        </w:rPr>
        <w:t xml:space="preserve"> 55% of </w:t>
      </w:r>
      <w:r w:rsidR="00C71194">
        <w:rPr>
          <w:bCs/>
          <w:color w:val="000000"/>
        </w:rPr>
        <w:t>the participants did</w:t>
      </w:r>
      <w:r w:rsidR="003F391D">
        <w:rPr>
          <w:bCs/>
          <w:color w:val="000000"/>
        </w:rPr>
        <w:t xml:space="preserve"> not have enough space to ex</w:t>
      </w:r>
      <w:r w:rsidR="00C71194">
        <w:rPr>
          <w:bCs/>
          <w:color w:val="000000"/>
        </w:rPr>
        <w:t>ercise in their homes, some</w:t>
      </w:r>
      <w:r w:rsidR="003F391D">
        <w:rPr>
          <w:bCs/>
          <w:color w:val="000000"/>
        </w:rPr>
        <w:t xml:space="preserve"> fear</w:t>
      </w:r>
      <w:r w:rsidR="00C71194">
        <w:rPr>
          <w:bCs/>
          <w:color w:val="000000"/>
        </w:rPr>
        <w:t>ed</w:t>
      </w:r>
      <w:r w:rsidR="003F391D">
        <w:rPr>
          <w:bCs/>
          <w:color w:val="000000"/>
        </w:rPr>
        <w:t xml:space="preserve"> to use their neighborhood to exercise due to increased crime rate.   </w:t>
      </w:r>
      <w:r w:rsidR="003F391D">
        <w:rPr>
          <w:bCs/>
        </w:rPr>
        <w:t xml:space="preserve">Also more than a half (57.5%) of </w:t>
      </w:r>
      <w:r w:rsidR="00C71194">
        <w:rPr>
          <w:bCs/>
        </w:rPr>
        <w:t>the participants</w:t>
      </w:r>
      <w:r w:rsidR="003F391D">
        <w:rPr>
          <w:bCs/>
        </w:rPr>
        <w:t xml:space="preserve"> mentioned lack of family support as a barrier to exercise.</w:t>
      </w:r>
      <w:r w:rsidR="00C71194">
        <w:rPr>
          <w:bCs/>
        </w:rPr>
        <w:t xml:space="preserve"> The two highest main barriers we</w:t>
      </w:r>
      <w:r w:rsidR="003F391D">
        <w:rPr>
          <w:bCs/>
        </w:rPr>
        <w:t>re lack of motivation (82.5%) and not having supportive facility for exercise at work (80.5%).</w:t>
      </w:r>
    </w:p>
    <w:p w:rsidR="003F391D" w:rsidRDefault="003F391D" w:rsidP="003F391D">
      <w:pPr>
        <w:spacing w:line="360" w:lineRule="auto"/>
        <w:jc w:val="both"/>
        <w:rPr>
          <w:b/>
          <w:bCs/>
          <w:color w:val="000000"/>
        </w:rPr>
      </w:pPr>
    </w:p>
    <w:p w:rsidR="00E0242B" w:rsidRDefault="00E0242B">
      <w:pPr>
        <w:widowControl/>
        <w:autoSpaceDE/>
        <w:autoSpaceDN/>
        <w:adjustRightInd/>
        <w:spacing w:after="200" w:line="276" w:lineRule="auto"/>
        <w:rPr>
          <w:b/>
          <w:bCs/>
        </w:rPr>
      </w:pPr>
      <w:r>
        <w:rPr>
          <w:b/>
          <w:bCs/>
        </w:rPr>
        <w:br w:type="page"/>
      </w:r>
    </w:p>
    <w:p w:rsidR="003F391D" w:rsidRDefault="003F391D" w:rsidP="003F391D">
      <w:pPr>
        <w:spacing w:line="360" w:lineRule="auto"/>
        <w:jc w:val="both"/>
        <w:rPr>
          <w:b/>
          <w:bCs/>
        </w:rPr>
      </w:pPr>
      <w:r>
        <w:rPr>
          <w:b/>
          <w:bCs/>
        </w:rPr>
        <w:lastRenderedPageBreak/>
        <w:t>Table 1</w:t>
      </w:r>
      <w:r w:rsidR="00327F2A">
        <w:rPr>
          <w:b/>
          <w:bCs/>
        </w:rPr>
        <w:t>5</w:t>
      </w:r>
      <w:r>
        <w:rPr>
          <w:b/>
          <w:bCs/>
        </w:rPr>
        <w:t xml:space="preserve">: </w:t>
      </w:r>
      <w:r w:rsidR="00F670E3">
        <w:rPr>
          <w:b/>
          <w:bCs/>
        </w:rPr>
        <w:t>B</w:t>
      </w:r>
      <w:r>
        <w:rPr>
          <w:b/>
          <w:bCs/>
        </w:rPr>
        <w:t xml:space="preserve">arriers </w:t>
      </w:r>
      <w:r w:rsidR="00F670E3">
        <w:rPr>
          <w:b/>
          <w:bCs/>
        </w:rPr>
        <w:t>to exercise by</w:t>
      </w:r>
      <w:r>
        <w:rPr>
          <w:b/>
          <w:bCs/>
        </w:rPr>
        <w:t xml:space="preserve"> job category, gender and age </w:t>
      </w:r>
    </w:p>
    <w:p w:rsidR="00C9225E" w:rsidRDefault="00C9225E" w:rsidP="003F391D">
      <w:pPr>
        <w:spacing w:line="360" w:lineRule="auto"/>
        <w:jc w:val="both"/>
        <w:rPr>
          <w:b/>
          <w:bCs/>
        </w:rPr>
      </w:pPr>
    </w:p>
    <w:tbl>
      <w:tblPr>
        <w:tblW w:w="0" w:type="auto"/>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1080"/>
        <w:gridCol w:w="1800"/>
        <w:gridCol w:w="1080"/>
        <w:gridCol w:w="1710"/>
        <w:gridCol w:w="1530"/>
        <w:gridCol w:w="1800"/>
      </w:tblGrid>
      <w:tr w:rsidR="003F391D" w:rsidTr="003F391D">
        <w:tc>
          <w:tcPr>
            <w:tcW w:w="2880" w:type="dxa"/>
            <w:gridSpan w:val="2"/>
            <w:vMerge w:val="restart"/>
            <w:tcBorders>
              <w:top w:val="single" w:sz="4" w:space="0" w:color="000000"/>
              <w:left w:val="single" w:sz="4" w:space="0" w:color="000000"/>
              <w:bottom w:val="single" w:sz="4" w:space="0" w:color="000000"/>
              <w:right w:val="single" w:sz="4" w:space="0" w:color="000000"/>
            </w:tcBorders>
          </w:tcPr>
          <w:p w:rsidR="003F391D" w:rsidRDefault="003F391D">
            <w:pPr>
              <w:spacing w:line="360" w:lineRule="auto"/>
              <w:jc w:val="both"/>
              <w:rPr>
                <w:bCs/>
                <w:lang w:eastAsia="en-ZA"/>
              </w:rPr>
            </w:pPr>
          </w:p>
          <w:p w:rsidR="003F391D" w:rsidRDefault="003F391D">
            <w:pPr>
              <w:spacing w:line="360" w:lineRule="auto"/>
              <w:jc w:val="both"/>
              <w:rPr>
                <w:bCs/>
                <w:lang w:eastAsia="en-ZA"/>
              </w:rPr>
            </w:pPr>
            <w:r>
              <w:rPr>
                <w:bCs/>
                <w:lang w:eastAsia="en-ZA"/>
              </w:rPr>
              <w:t>Variables</w:t>
            </w:r>
          </w:p>
          <w:p w:rsidR="003F391D" w:rsidRDefault="003F391D">
            <w:pPr>
              <w:spacing w:line="360" w:lineRule="auto"/>
              <w:jc w:val="both"/>
              <w:rPr>
                <w:bCs/>
                <w:lang w:eastAsia="en-ZA"/>
              </w:rPr>
            </w:pPr>
          </w:p>
        </w:tc>
        <w:tc>
          <w:tcPr>
            <w:tcW w:w="6120" w:type="dxa"/>
            <w:gridSpan w:val="4"/>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jc w:val="center"/>
              <w:rPr>
                <w:bCs/>
                <w:lang w:eastAsia="en-ZA"/>
              </w:rPr>
            </w:pPr>
            <w:r>
              <w:rPr>
                <w:bCs/>
                <w:lang w:eastAsia="en-ZA"/>
              </w:rPr>
              <w:t>Respond “Yes” to barriers to exercise (%)</w:t>
            </w:r>
          </w:p>
        </w:tc>
      </w:tr>
      <w:tr w:rsidR="003F391D" w:rsidTr="003F391D">
        <w:tc>
          <w:tcPr>
            <w:tcW w:w="0" w:type="auto"/>
            <w:gridSpan w:val="2"/>
            <w:vMerge/>
            <w:tcBorders>
              <w:top w:val="single" w:sz="4" w:space="0" w:color="000000"/>
              <w:left w:val="single" w:sz="4" w:space="0" w:color="000000"/>
              <w:bottom w:val="single" w:sz="4" w:space="0" w:color="000000"/>
              <w:right w:val="single" w:sz="4" w:space="0" w:color="000000"/>
            </w:tcBorders>
            <w:vAlign w:val="center"/>
            <w:hideMark/>
          </w:tcPr>
          <w:p w:rsidR="003F391D" w:rsidRDefault="003F391D">
            <w:pPr>
              <w:widowControl/>
              <w:autoSpaceDE/>
              <w:autoSpaceDN/>
              <w:adjustRightInd/>
              <w:rPr>
                <w:bCs/>
                <w:lang w:eastAsia="en-ZA"/>
              </w:rPr>
            </w:pPr>
          </w:p>
        </w:tc>
        <w:tc>
          <w:tcPr>
            <w:tcW w:w="1080"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jc w:val="center"/>
              <w:rPr>
                <w:bCs/>
                <w:lang w:eastAsia="en-ZA"/>
              </w:rPr>
            </w:pPr>
            <w:r>
              <w:rPr>
                <w:bCs/>
                <w:lang w:eastAsia="en-ZA"/>
              </w:rPr>
              <w:t>Home access</w:t>
            </w:r>
          </w:p>
        </w:tc>
        <w:tc>
          <w:tcPr>
            <w:tcW w:w="1710" w:type="dxa"/>
            <w:tcBorders>
              <w:top w:val="single" w:sz="4" w:space="0" w:color="000000"/>
              <w:left w:val="single" w:sz="4" w:space="0" w:color="000000"/>
              <w:bottom w:val="single" w:sz="4" w:space="0" w:color="000000"/>
              <w:right w:val="single" w:sz="4" w:space="0" w:color="000000"/>
            </w:tcBorders>
            <w:hideMark/>
          </w:tcPr>
          <w:p w:rsidR="003F391D" w:rsidRDefault="003F391D" w:rsidP="00327F2A">
            <w:pPr>
              <w:spacing w:line="360" w:lineRule="auto"/>
              <w:jc w:val="center"/>
              <w:rPr>
                <w:bCs/>
                <w:lang w:eastAsia="en-ZA"/>
              </w:rPr>
            </w:pPr>
            <w:r>
              <w:rPr>
                <w:bCs/>
                <w:lang w:eastAsia="en-ZA"/>
              </w:rPr>
              <w:t>No support f</w:t>
            </w:r>
            <w:r w:rsidR="00327F2A">
              <w:rPr>
                <w:bCs/>
                <w:lang w:eastAsia="en-ZA"/>
              </w:rPr>
              <w:t>r</w:t>
            </w:r>
            <w:r>
              <w:rPr>
                <w:bCs/>
                <w:lang w:eastAsia="en-ZA"/>
              </w:rPr>
              <w:t>om family</w:t>
            </w:r>
          </w:p>
        </w:tc>
        <w:tc>
          <w:tcPr>
            <w:tcW w:w="1530"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jc w:val="center"/>
              <w:rPr>
                <w:bCs/>
                <w:lang w:eastAsia="en-ZA"/>
              </w:rPr>
            </w:pPr>
            <w:r>
              <w:rPr>
                <w:bCs/>
                <w:lang w:eastAsia="en-ZA"/>
              </w:rPr>
              <w:t>Lack of Motivation</w:t>
            </w:r>
          </w:p>
        </w:tc>
        <w:tc>
          <w:tcPr>
            <w:tcW w:w="1800"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jc w:val="center"/>
              <w:rPr>
                <w:bCs/>
                <w:lang w:eastAsia="en-ZA"/>
              </w:rPr>
            </w:pPr>
            <w:r>
              <w:rPr>
                <w:bCs/>
                <w:lang w:eastAsia="en-ZA"/>
              </w:rPr>
              <w:t>Hospital access</w:t>
            </w:r>
          </w:p>
        </w:tc>
      </w:tr>
      <w:tr w:rsidR="003F391D" w:rsidTr="003F391D">
        <w:tc>
          <w:tcPr>
            <w:tcW w:w="1080" w:type="dxa"/>
            <w:vMerge w:val="restart"/>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jc w:val="both"/>
              <w:rPr>
                <w:bCs/>
                <w:lang w:eastAsia="en-ZA"/>
              </w:rPr>
            </w:pPr>
            <w:r>
              <w:rPr>
                <w:bCs/>
                <w:lang w:eastAsia="en-ZA"/>
              </w:rPr>
              <w:t>Job cat</w:t>
            </w:r>
          </w:p>
        </w:tc>
        <w:tc>
          <w:tcPr>
            <w:tcW w:w="1800"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jc w:val="both"/>
              <w:rPr>
                <w:bCs/>
                <w:lang w:eastAsia="en-ZA"/>
              </w:rPr>
            </w:pPr>
            <w:r>
              <w:rPr>
                <w:bCs/>
                <w:lang w:eastAsia="en-ZA"/>
              </w:rPr>
              <w:t>Med</w:t>
            </w:r>
          </w:p>
        </w:tc>
        <w:tc>
          <w:tcPr>
            <w:tcW w:w="1080"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jc w:val="center"/>
              <w:rPr>
                <w:bCs/>
                <w:lang w:eastAsia="en-ZA"/>
              </w:rPr>
            </w:pPr>
            <w:r>
              <w:rPr>
                <w:bCs/>
                <w:lang w:eastAsia="en-ZA"/>
              </w:rPr>
              <w:t>45.0</w:t>
            </w:r>
          </w:p>
        </w:tc>
        <w:tc>
          <w:tcPr>
            <w:tcW w:w="1710"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jc w:val="center"/>
              <w:rPr>
                <w:bCs/>
                <w:lang w:eastAsia="en-ZA"/>
              </w:rPr>
            </w:pPr>
            <w:r>
              <w:rPr>
                <w:bCs/>
                <w:lang w:eastAsia="en-ZA"/>
              </w:rPr>
              <w:t>51.0</w:t>
            </w:r>
          </w:p>
        </w:tc>
        <w:tc>
          <w:tcPr>
            <w:tcW w:w="1530"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jc w:val="center"/>
              <w:rPr>
                <w:bCs/>
                <w:lang w:eastAsia="en-ZA"/>
              </w:rPr>
            </w:pPr>
            <w:r>
              <w:rPr>
                <w:bCs/>
                <w:lang w:eastAsia="en-ZA"/>
              </w:rPr>
              <w:t>78.0</w:t>
            </w:r>
          </w:p>
        </w:tc>
        <w:tc>
          <w:tcPr>
            <w:tcW w:w="1800"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jc w:val="center"/>
              <w:rPr>
                <w:bCs/>
                <w:lang w:eastAsia="en-ZA"/>
              </w:rPr>
            </w:pPr>
            <w:r>
              <w:rPr>
                <w:bCs/>
                <w:lang w:eastAsia="en-ZA"/>
              </w:rPr>
              <w:t>75.0</w:t>
            </w:r>
          </w:p>
        </w:tc>
      </w:tr>
      <w:tr w:rsidR="003F391D" w:rsidTr="003F391D">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3F391D" w:rsidRDefault="003F391D">
            <w:pPr>
              <w:widowControl/>
              <w:autoSpaceDE/>
              <w:autoSpaceDN/>
              <w:adjustRightInd/>
              <w:rPr>
                <w:bCs/>
                <w:lang w:eastAsia="en-ZA"/>
              </w:rPr>
            </w:pPr>
          </w:p>
        </w:tc>
        <w:tc>
          <w:tcPr>
            <w:tcW w:w="1800"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jc w:val="both"/>
              <w:rPr>
                <w:bCs/>
                <w:lang w:eastAsia="en-ZA"/>
              </w:rPr>
            </w:pPr>
            <w:r>
              <w:rPr>
                <w:bCs/>
                <w:lang w:eastAsia="en-ZA"/>
              </w:rPr>
              <w:t>Non-Med</w:t>
            </w:r>
          </w:p>
        </w:tc>
        <w:tc>
          <w:tcPr>
            <w:tcW w:w="1080"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jc w:val="center"/>
              <w:rPr>
                <w:bCs/>
                <w:lang w:eastAsia="en-ZA"/>
              </w:rPr>
            </w:pPr>
            <w:r>
              <w:rPr>
                <w:bCs/>
                <w:lang w:eastAsia="en-ZA"/>
              </w:rPr>
              <w:t>45.0</w:t>
            </w:r>
          </w:p>
        </w:tc>
        <w:tc>
          <w:tcPr>
            <w:tcW w:w="1710"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jc w:val="center"/>
              <w:rPr>
                <w:bCs/>
                <w:lang w:eastAsia="en-ZA"/>
              </w:rPr>
            </w:pPr>
            <w:r>
              <w:rPr>
                <w:bCs/>
                <w:lang w:eastAsia="en-ZA"/>
              </w:rPr>
              <w:t>64.0</w:t>
            </w:r>
          </w:p>
        </w:tc>
        <w:tc>
          <w:tcPr>
            <w:tcW w:w="1530"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jc w:val="center"/>
              <w:rPr>
                <w:bCs/>
                <w:lang w:eastAsia="en-ZA"/>
              </w:rPr>
            </w:pPr>
            <w:r>
              <w:rPr>
                <w:bCs/>
                <w:lang w:eastAsia="en-ZA"/>
              </w:rPr>
              <w:t>87.0</w:t>
            </w:r>
          </w:p>
        </w:tc>
        <w:tc>
          <w:tcPr>
            <w:tcW w:w="1800"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jc w:val="center"/>
              <w:rPr>
                <w:bCs/>
                <w:lang w:eastAsia="en-ZA"/>
              </w:rPr>
            </w:pPr>
            <w:r>
              <w:rPr>
                <w:bCs/>
                <w:lang w:eastAsia="en-ZA"/>
              </w:rPr>
              <w:t>85.0</w:t>
            </w:r>
          </w:p>
        </w:tc>
      </w:tr>
      <w:tr w:rsidR="003F391D" w:rsidTr="003F391D">
        <w:tc>
          <w:tcPr>
            <w:tcW w:w="1080" w:type="dxa"/>
            <w:vMerge w:val="restart"/>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jc w:val="both"/>
              <w:rPr>
                <w:bCs/>
                <w:lang w:eastAsia="en-ZA"/>
              </w:rPr>
            </w:pPr>
            <w:r>
              <w:rPr>
                <w:bCs/>
                <w:lang w:eastAsia="en-ZA"/>
              </w:rPr>
              <w:t>Gender</w:t>
            </w:r>
          </w:p>
        </w:tc>
        <w:tc>
          <w:tcPr>
            <w:tcW w:w="1800"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jc w:val="both"/>
              <w:rPr>
                <w:bCs/>
                <w:lang w:eastAsia="en-ZA"/>
              </w:rPr>
            </w:pPr>
            <w:r>
              <w:rPr>
                <w:bCs/>
                <w:lang w:eastAsia="en-ZA"/>
              </w:rPr>
              <w:t>Male</w:t>
            </w:r>
          </w:p>
        </w:tc>
        <w:tc>
          <w:tcPr>
            <w:tcW w:w="1080"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jc w:val="center"/>
              <w:rPr>
                <w:bCs/>
                <w:lang w:eastAsia="en-ZA"/>
              </w:rPr>
            </w:pPr>
            <w:r>
              <w:rPr>
                <w:bCs/>
                <w:lang w:eastAsia="en-ZA"/>
              </w:rPr>
              <w:t>55.3</w:t>
            </w:r>
          </w:p>
        </w:tc>
        <w:tc>
          <w:tcPr>
            <w:tcW w:w="1710"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jc w:val="center"/>
              <w:rPr>
                <w:bCs/>
                <w:lang w:eastAsia="en-ZA"/>
              </w:rPr>
            </w:pPr>
            <w:r>
              <w:rPr>
                <w:bCs/>
                <w:lang w:eastAsia="en-ZA"/>
              </w:rPr>
              <w:t>57.9</w:t>
            </w:r>
          </w:p>
        </w:tc>
        <w:tc>
          <w:tcPr>
            <w:tcW w:w="1530"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jc w:val="center"/>
              <w:rPr>
                <w:bCs/>
                <w:lang w:eastAsia="en-ZA"/>
              </w:rPr>
            </w:pPr>
            <w:r>
              <w:rPr>
                <w:bCs/>
                <w:lang w:eastAsia="en-ZA"/>
              </w:rPr>
              <w:t>73.7</w:t>
            </w:r>
          </w:p>
        </w:tc>
        <w:tc>
          <w:tcPr>
            <w:tcW w:w="1800"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jc w:val="center"/>
              <w:rPr>
                <w:bCs/>
                <w:lang w:eastAsia="en-ZA"/>
              </w:rPr>
            </w:pPr>
            <w:r>
              <w:rPr>
                <w:bCs/>
                <w:lang w:eastAsia="en-ZA"/>
              </w:rPr>
              <w:t>84.2</w:t>
            </w:r>
          </w:p>
        </w:tc>
      </w:tr>
      <w:tr w:rsidR="003F391D" w:rsidTr="003F391D">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3F391D" w:rsidRDefault="003F391D">
            <w:pPr>
              <w:widowControl/>
              <w:autoSpaceDE/>
              <w:autoSpaceDN/>
              <w:adjustRightInd/>
              <w:rPr>
                <w:bCs/>
                <w:lang w:eastAsia="en-ZA"/>
              </w:rPr>
            </w:pPr>
          </w:p>
        </w:tc>
        <w:tc>
          <w:tcPr>
            <w:tcW w:w="1800"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jc w:val="both"/>
              <w:rPr>
                <w:bCs/>
                <w:lang w:eastAsia="en-ZA"/>
              </w:rPr>
            </w:pPr>
            <w:r>
              <w:rPr>
                <w:bCs/>
                <w:lang w:eastAsia="en-ZA"/>
              </w:rPr>
              <w:t>Female</w:t>
            </w:r>
          </w:p>
        </w:tc>
        <w:tc>
          <w:tcPr>
            <w:tcW w:w="1080"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jc w:val="center"/>
              <w:rPr>
                <w:bCs/>
                <w:lang w:eastAsia="en-ZA"/>
              </w:rPr>
            </w:pPr>
            <w:r>
              <w:rPr>
                <w:bCs/>
                <w:lang w:eastAsia="en-ZA"/>
              </w:rPr>
              <w:t>42.6</w:t>
            </w:r>
          </w:p>
        </w:tc>
        <w:tc>
          <w:tcPr>
            <w:tcW w:w="1710"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jc w:val="center"/>
              <w:rPr>
                <w:bCs/>
                <w:lang w:eastAsia="en-ZA"/>
              </w:rPr>
            </w:pPr>
            <w:r>
              <w:rPr>
                <w:bCs/>
                <w:lang w:eastAsia="en-ZA"/>
              </w:rPr>
              <w:t>57.4</w:t>
            </w:r>
          </w:p>
        </w:tc>
        <w:tc>
          <w:tcPr>
            <w:tcW w:w="1530"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jc w:val="center"/>
              <w:rPr>
                <w:bCs/>
                <w:lang w:eastAsia="en-ZA"/>
              </w:rPr>
            </w:pPr>
            <w:r>
              <w:rPr>
                <w:bCs/>
                <w:lang w:eastAsia="en-ZA"/>
              </w:rPr>
              <w:t>74.6</w:t>
            </w:r>
          </w:p>
        </w:tc>
        <w:tc>
          <w:tcPr>
            <w:tcW w:w="1800"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jc w:val="center"/>
              <w:rPr>
                <w:bCs/>
                <w:lang w:eastAsia="en-ZA"/>
              </w:rPr>
            </w:pPr>
            <w:r>
              <w:rPr>
                <w:bCs/>
                <w:lang w:eastAsia="en-ZA"/>
              </w:rPr>
              <w:t>79.0</w:t>
            </w:r>
          </w:p>
        </w:tc>
      </w:tr>
      <w:tr w:rsidR="003F391D" w:rsidTr="003F391D">
        <w:tc>
          <w:tcPr>
            <w:tcW w:w="1080" w:type="dxa"/>
            <w:vMerge w:val="restart"/>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jc w:val="both"/>
              <w:rPr>
                <w:bCs/>
                <w:lang w:eastAsia="en-ZA"/>
              </w:rPr>
            </w:pPr>
            <w:r>
              <w:rPr>
                <w:bCs/>
                <w:lang w:eastAsia="en-ZA"/>
              </w:rPr>
              <w:t>Age</w:t>
            </w:r>
          </w:p>
        </w:tc>
        <w:tc>
          <w:tcPr>
            <w:tcW w:w="1800"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rPr>
                <w:lang w:eastAsia="en-ZA"/>
              </w:rPr>
            </w:pPr>
            <w:r>
              <w:rPr>
                <w:lang w:eastAsia="en-ZA"/>
              </w:rPr>
              <w:t xml:space="preserve">&lt; 40  (n=68)     </w:t>
            </w:r>
          </w:p>
        </w:tc>
        <w:tc>
          <w:tcPr>
            <w:tcW w:w="1080"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jc w:val="center"/>
              <w:rPr>
                <w:bCs/>
                <w:lang w:eastAsia="en-ZA"/>
              </w:rPr>
            </w:pPr>
            <w:r>
              <w:rPr>
                <w:bCs/>
                <w:lang w:eastAsia="en-ZA"/>
              </w:rPr>
              <w:t>41.2</w:t>
            </w:r>
          </w:p>
        </w:tc>
        <w:tc>
          <w:tcPr>
            <w:tcW w:w="1710"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jc w:val="center"/>
              <w:rPr>
                <w:bCs/>
                <w:lang w:eastAsia="en-ZA"/>
              </w:rPr>
            </w:pPr>
            <w:r>
              <w:rPr>
                <w:bCs/>
                <w:lang w:eastAsia="en-ZA"/>
              </w:rPr>
              <w:t>50.0</w:t>
            </w:r>
          </w:p>
        </w:tc>
        <w:tc>
          <w:tcPr>
            <w:tcW w:w="1530"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jc w:val="center"/>
              <w:rPr>
                <w:bCs/>
                <w:lang w:eastAsia="en-ZA"/>
              </w:rPr>
            </w:pPr>
            <w:r>
              <w:rPr>
                <w:bCs/>
                <w:lang w:eastAsia="en-ZA"/>
              </w:rPr>
              <w:t>79.4</w:t>
            </w:r>
          </w:p>
        </w:tc>
        <w:tc>
          <w:tcPr>
            <w:tcW w:w="1800"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jc w:val="center"/>
              <w:rPr>
                <w:bCs/>
                <w:lang w:eastAsia="en-ZA"/>
              </w:rPr>
            </w:pPr>
            <w:r>
              <w:rPr>
                <w:bCs/>
                <w:lang w:eastAsia="en-ZA"/>
              </w:rPr>
              <w:t>77.9</w:t>
            </w:r>
          </w:p>
        </w:tc>
      </w:tr>
      <w:tr w:rsidR="003F391D" w:rsidTr="003F391D">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3F391D" w:rsidRDefault="003F391D">
            <w:pPr>
              <w:widowControl/>
              <w:autoSpaceDE/>
              <w:autoSpaceDN/>
              <w:adjustRightInd/>
              <w:rPr>
                <w:bCs/>
                <w:lang w:eastAsia="en-ZA"/>
              </w:rPr>
            </w:pPr>
          </w:p>
        </w:tc>
        <w:tc>
          <w:tcPr>
            <w:tcW w:w="1800"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rPr>
                <w:lang w:eastAsia="en-ZA"/>
              </w:rPr>
            </w:pPr>
            <w:r>
              <w:rPr>
                <w:lang w:eastAsia="en-ZA"/>
              </w:rPr>
              <w:t xml:space="preserve">≥ 40    (n=132)      </w:t>
            </w:r>
          </w:p>
        </w:tc>
        <w:tc>
          <w:tcPr>
            <w:tcW w:w="1080"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jc w:val="center"/>
              <w:rPr>
                <w:bCs/>
                <w:lang w:eastAsia="en-ZA"/>
              </w:rPr>
            </w:pPr>
            <w:r>
              <w:rPr>
                <w:bCs/>
                <w:lang w:eastAsia="en-ZA"/>
              </w:rPr>
              <w:t>47.0</w:t>
            </w:r>
          </w:p>
        </w:tc>
        <w:tc>
          <w:tcPr>
            <w:tcW w:w="1710"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jc w:val="center"/>
              <w:rPr>
                <w:bCs/>
                <w:lang w:eastAsia="en-ZA"/>
              </w:rPr>
            </w:pPr>
            <w:r>
              <w:rPr>
                <w:bCs/>
                <w:lang w:eastAsia="en-ZA"/>
              </w:rPr>
              <w:t>61.4</w:t>
            </w:r>
          </w:p>
        </w:tc>
        <w:tc>
          <w:tcPr>
            <w:tcW w:w="1530"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jc w:val="center"/>
              <w:rPr>
                <w:bCs/>
                <w:lang w:eastAsia="en-ZA"/>
              </w:rPr>
            </w:pPr>
            <w:r>
              <w:rPr>
                <w:bCs/>
                <w:lang w:eastAsia="en-ZA"/>
              </w:rPr>
              <w:t>84.1</w:t>
            </w:r>
          </w:p>
        </w:tc>
        <w:tc>
          <w:tcPr>
            <w:tcW w:w="1800"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jc w:val="center"/>
              <w:rPr>
                <w:bCs/>
                <w:lang w:eastAsia="en-ZA"/>
              </w:rPr>
            </w:pPr>
            <w:r>
              <w:rPr>
                <w:bCs/>
                <w:lang w:eastAsia="en-ZA"/>
              </w:rPr>
              <w:t>81.1</w:t>
            </w:r>
          </w:p>
        </w:tc>
      </w:tr>
    </w:tbl>
    <w:p w:rsidR="003F391D" w:rsidRDefault="003F391D" w:rsidP="003F391D">
      <w:pPr>
        <w:spacing w:line="360" w:lineRule="auto"/>
        <w:jc w:val="both"/>
        <w:rPr>
          <w:bCs/>
        </w:rPr>
      </w:pPr>
    </w:p>
    <w:p w:rsidR="003F391D" w:rsidRDefault="00327F2A" w:rsidP="003F391D">
      <w:pPr>
        <w:spacing w:line="480" w:lineRule="auto"/>
        <w:jc w:val="both"/>
        <w:rPr>
          <w:lang w:eastAsia="en-ZA"/>
        </w:rPr>
      </w:pPr>
      <w:r>
        <w:rPr>
          <w:bCs/>
        </w:rPr>
        <w:t>In table 15</w:t>
      </w:r>
      <w:r w:rsidR="003F391D">
        <w:rPr>
          <w:bCs/>
        </w:rPr>
        <w:t xml:space="preserve"> above, close to half of staff (medical and nonmedical) indicated that their homes were not conducive to exercise. This was mainly reported by males (55.3%) compared to only 42.6% of females and those who were </w:t>
      </w:r>
      <w:r w:rsidR="003F391D">
        <w:rPr>
          <w:lang w:eastAsia="en-ZA"/>
        </w:rPr>
        <w:t xml:space="preserve">≥ 40yrs also felt their homes were a barrier to exercise.  Most nonmedical staff reported lack of family support as a barrier compared to 51% of medical staff. Equal number of males and females indicated lack of support as a barrier; whilst most of older staff (61%) reported lack of family support as a barrier compared to only 50% of young adults (&lt; 40).   Generally, majority of staff lacked motivation, irrespective of age, gender and job category and also majority of staff reported lack of hospital access as venue for exercise was a barrier (Table 13). </w:t>
      </w:r>
    </w:p>
    <w:p w:rsidR="003F391D" w:rsidRDefault="003F391D" w:rsidP="003F391D">
      <w:pPr>
        <w:spacing w:line="480" w:lineRule="auto"/>
        <w:jc w:val="both"/>
        <w:rPr>
          <w:b/>
          <w:bCs/>
          <w:color w:val="000000"/>
        </w:rPr>
      </w:pPr>
    </w:p>
    <w:p w:rsidR="003F391D" w:rsidRDefault="003F391D" w:rsidP="003F391D">
      <w:pPr>
        <w:spacing w:line="480" w:lineRule="auto"/>
        <w:jc w:val="both"/>
        <w:rPr>
          <w:b/>
          <w:bCs/>
          <w:color w:val="000000"/>
        </w:rPr>
      </w:pPr>
      <w:r>
        <w:rPr>
          <w:b/>
          <w:bCs/>
          <w:color w:val="000000"/>
        </w:rPr>
        <w:t>4.8.2 Exercise Venue</w:t>
      </w:r>
    </w:p>
    <w:p w:rsidR="003F391D" w:rsidRDefault="003F391D" w:rsidP="003F391D">
      <w:pPr>
        <w:spacing w:line="480" w:lineRule="auto"/>
        <w:jc w:val="both"/>
        <w:rPr>
          <w:color w:val="000000"/>
        </w:rPr>
      </w:pPr>
      <w:r>
        <w:rPr>
          <w:color w:val="000000"/>
        </w:rPr>
        <w:t>Majority of</w:t>
      </w:r>
      <w:r w:rsidR="00F670E3">
        <w:rPr>
          <w:color w:val="000000"/>
        </w:rPr>
        <w:t xml:space="preserve"> the </w:t>
      </w:r>
      <w:r>
        <w:rPr>
          <w:color w:val="000000"/>
        </w:rPr>
        <w:t>participants fe</w:t>
      </w:r>
      <w:r w:rsidR="00F670E3">
        <w:rPr>
          <w:color w:val="000000"/>
        </w:rPr>
        <w:t>lt</w:t>
      </w:r>
      <w:r>
        <w:rPr>
          <w:color w:val="000000"/>
        </w:rPr>
        <w:t xml:space="preserve"> that </w:t>
      </w:r>
      <w:r w:rsidR="00F670E3">
        <w:rPr>
          <w:color w:val="000000"/>
        </w:rPr>
        <w:t>the venue to exercise wa</w:t>
      </w:r>
      <w:r>
        <w:rPr>
          <w:color w:val="000000"/>
        </w:rPr>
        <w:t>s important and they d</w:t>
      </w:r>
      <w:r w:rsidR="00F670E3">
        <w:rPr>
          <w:color w:val="000000"/>
        </w:rPr>
        <w:t>id</w:t>
      </w:r>
      <w:r>
        <w:rPr>
          <w:color w:val="000000"/>
        </w:rPr>
        <w:t xml:space="preserve"> not have access to safe venues. The homes they have do not have adequate space for exercising; they are also scared of walking in their neighborhood due to high levels of crime in their townships. Therefore, 80.5% of</w:t>
      </w:r>
      <w:r w:rsidR="00F670E3">
        <w:rPr>
          <w:color w:val="000000"/>
        </w:rPr>
        <w:t xml:space="preserve"> the</w:t>
      </w:r>
      <w:r>
        <w:rPr>
          <w:color w:val="000000"/>
        </w:rPr>
        <w:t xml:space="preserve"> participants would like the hospital management to make hospital to be a </w:t>
      </w:r>
      <w:proofErr w:type="gramStart"/>
      <w:r>
        <w:rPr>
          <w:color w:val="000000"/>
        </w:rPr>
        <w:t>conducive</w:t>
      </w:r>
      <w:proofErr w:type="gramEnd"/>
      <w:r>
        <w:rPr>
          <w:color w:val="000000"/>
        </w:rPr>
        <w:t xml:space="preserve"> environment for them</w:t>
      </w:r>
      <w:r w:rsidR="00F670E3">
        <w:rPr>
          <w:color w:val="000000"/>
        </w:rPr>
        <w:t xml:space="preserve"> to exercise.  Majority also fe</w:t>
      </w:r>
      <w:r>
        <w:rPr>
          <w:color w:val="000000"/>
        </w:rPr>
        <w:t>l</w:t>
      </w:r>
      <w:r w:rsidR="00F670E3">
        <w:rPr>
          <w:color w:val="000000"/>
        </w:rPr>
        <w:t>t</w:t>
      </w:r>
      <w:r>
        <w:rPr>
          <w:color w:val="000000"/>
        </w:rPr>
        <w:t xml:space="preserve"> that they ha</w:t>
      </w:r>
      <w:r w:rsidR="00F670E3">
        <w:rPr>
          <w:color w:val="000000"/>
        </w:rPr>
        <w:t>d</w:t>
      </w:r>
      <w:r>
        <w:rPr>
          <w:color w:val="000000"/>
        </w:rPr>
        <w:t xml:space="preserve"> no money to subscribe to the Wellness </w:t>
      </w:r>
      <w:r w:rsidR="00327F2A">
        <w:rPr>
          <w:color w:val="000000"/>
        </w:rPr>
        <w:t>Clubs;</w:t>
      </w:r>
      <w:r>
        <w:rPr>
          <w:color w:val="000000"/>
        </w:rPr>
        <w:t xml:space="preserve"> the amount of time it takes to reach the Center and fees for transport is expensive for them.  Hence it would be cheap and convenient for them if the hospital had opened a gymnasium for them to exercise.</w:t>
      </w:r>
    </w:p>
    <w:p w:rsidR="003F391D" w:rsidRDefault="003F391D" w:rsidP="003F391D">
      <w:pPr>
        <w:spacing w:line="480" w:lineRule="auto"/>
        <w:jc w:val="both"/>
        <w:rPr>
          <w:color w:val="000000"/>
        </w:rPr>
      </w:pPr>
    </w:p>
    <w:p w:rsidR="003F391D" w:rsidRDefault="003F391D" w:rsidP="003F391D">
      <w:pPr>
        <w:spacing w:line="480" w:lineRule="auto"/>
        <w:jc w:val="both"/>
        <w:rPr>
          <w:b/>
          <w:bCs/>
          <w:color w:val="000000"/>
        </w:rPr>
      </w:pPr>
      <w:r>
        <w:rPr>
          <w:b/>
          <w:bCs/>
          <w:color w:val="000000"/>
        </w:rPr>
        <w:t>4.8.3 Knowledge</w:t>
      </w:r>
    </w:p>
    <w:p w:rsidR="00C9225E" w:rsidRDefault="00C9225E" w:rsidP="003F391D">
      <w:pPr>
        <w:spacing w:line="480" w:lineRule="auto"/>
        <w:jc w:val="both"/>
        <w:rPr>
          <w:color w:val="000000"/>
        </w:rPr>
      </w:pPr>
    </w:p>
    <w:p w:rsidR="003F391D" w:rsidRDefault="003F391D" w:rsidP="003F391D">
      <w:pPr>
        <w:spacing w:line="480" w:lineRule="auto"/>
        <w:jc w:val="both"/>
        <w:rPr>
          <w:color w:val="000000"/>
        </w:rPr>
      </w:pPr>
      <w:r>
        <w:rPr>
          <w:color w:val="000000"/>
        </w:rPr>
        <w:t xml:space="preserve">Knowledge was assessed using 12 </w:t>
      </w:r>
      <w:r w:rsidR="00F670E3">
        <w:rPr>
          <w:color w:val="000000"/>
        </w:rPr>
        <w:t>questions. Participants who had</w:t>
      </w:r>
      <w:r>
        <w:rPr>
          <w:color w:val="000000"/>
        </w:rPr>
        <w:t xml:space="preserve"> correct answers scored 1 point and incorrect answers scored 0. Correct scores were added and divided by 12 x 100 to get percentage.  Participants were rated as Follows: </w:t>
      </w:r>
    </w:p>
    <w:p w:rsidR="003F391D" w:rsidRDefault="003F391D" w:rsidP="003F391D">
      <w:pPr>
        <w:spacing w:line="480" w:lineRule="auto"/>
        <w:jc w:val="both"/>
        <w:rPr>
          <w:color w:val="000000"/>
        </w:rPr>
      </w:pPr>
      <w:r>
        <w:rPr>
          <w:color w:val="000000"/>
        </w:rPr>
        <w:t>0 – 49% =Poor Knowledge;</w:t>
      </w:r>
      <w:r w:rsidR="00E0242B">
        <w:rPr>
          <w:color w:val="000000"/>
        </w:rPr>
        <w:t xml:space="preserve"> </w:t>
      </w:r>
      <w:r>
        <w:rPr>
          <w:color w:val="000000"/>
        </w:rPr>
        <w:t>50 – 59 = Average Knowledge</w:t>
      </w:r>
    </w:p>
    <w:p w:rsidR="003F391D" w:rsidRDefault="003F391D" w:rsidP="003F391D">
      <w:pPr>
        <w:spacing w:line="480" w:lineRule="auto"/>
        <w:jc w:val="both"/>
        <w:rPr>
          <w:color w:val="000000"/>
        </w:rPr>
      </w:pPr>
      <w:r>
        <w:rPr>
          <w:color w:val="000000"/>
        </w:rPr>
        <w:t>60 – 69 = Good Knowledge</w:t>
      </w:r>
      <w:r w:rsidR="00E0242B">
        <w:rPr>
          <w:color w:val="000000"/>
        </w:rPr>
        <w:t xml:space="preserve">; </w:t>
      </w:r>
      <w:r>
        <w:rPr>
          <w:color w:val="000000"/>
        </w:rPr>
        <w:t xml:space="preserve">70 – 100 = Excellent Knowledge  </w:t>
      </w:r>
    </w:p>
    <w:p w:rsidR="003F391D" w:rsidRDefault="003F391D" w:rsidP="003F391D">
      <w:pPr>
        <w:spacing w:line="480" w:lineRule="auto"/>
        <w:jc w:val="both"/>
        <w:rPr>
          <w:color w:val="000000"/>
        </w:rPr>
      </w:pPr>
    </w:p>
    <w:p w:rsidR="00327F2A" w:rsidRDefault="00327F2A" w:rsidP="003F391D">
      <w:pPr>
        <w:spacing w:line="480" w:lineRule="auto"/>
        <w:jc w:val="both"/>
        <w:rPr>
          <w:color w:val="000000"/>
        </w:rPr>
      </w:pPr>
      <w:r w:rsidRPr="00327F2A">
        <w:rPr>
          <w:noProof/>
          <w:color w:val="000000"/>
          <w:lang w:val="en-ZA" w:eastAsia="en-ZA"/>
        </w:rPr>
        <w:lastRenderedPageBreak/>
        <w:drawing>
          <wp:inline distT="0" distB="0" distL="0" distR="0">
            <wp:extent cx="5632589" cy="2942985"/>
            <wp:effectExtent l="19050" t="0" r="6211" b="0"/>
            <wp:docPr id="13"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7" cstate="print"/>
                    <a:srcRect/>
                    <a:stretch>
                      <a:fillRect/>
                    </a:stretch>
                  </pic:blipFill>
                  <pic:spPr bwMode="auto">
                    <a:xfrm>
                      <a:off x="0" y="0"/>
                      <a:ext cx="5632468" cy="2942922"/>
                    </a:xfrm>
                    <a:prstGeom prst="rect">
                      <a:avLst/>
                    </a:prstGeom>
                    <a:noFill/>
                    <a:ln w="9525">
                      <a:noFill/>
                      <a:miter lim="800000"/>
                      <a:headEnd/>
                      <a:tailEnd/>
                    </a:ln>
                  </pic:spPr>
                </pic:pic>
              </a:graphicData>
            </a:graphic>
          </wp:inline>
        </w:drawing>
      </w:r>
    </w:p>
    <w:p w:rsidR="00327F2A" w:rsidRPr="00327F2A" w:rsidRDefault="00327E37" w:rsidP="00327F2A">
      <w:pPr>
        <w:spacing w:line="480" w:lineRule="auto"/>
        <w:jc w:val="both"/>
        <w:rPr>
          <w:b/>
          <w:bCs/>
        </w:rPr>
      </w:pPr>
      <w:r>
        <w:rPr>
          <w:b/>
          <w:bCs/>
          <w:color w:val="000000"/>
        </w:rPr>
        <w:t>Figure 5</w:t>
      </w:r>
      <w:r w:rsidR="00327F2A" w:rsidRPr="00327F2A">
        <w:rPr>
          <w:b/>
          <w:bCs/>
          <w:color w:val="000000"/>
        </w:rPr>
        <w:t>: D</w:t>
      </w:r>
      <w:r w:rsidR="00327F2A" w:rsidRPr="00327F2A">
        <w:rPr>
          <w:b/>
          <w:bCs/>
        </w:rPr>
        <w:t>istribution of participants according to their knowledge about PA</w:t>
      </w:r>
    </w:p>
    <w:p w:rsidR="00327F2A" w:rsidRDefault="00327F2A" w:rsidP="003F391D">
      <w:pPr>
        <w:spacing w:line="480" w:lineRule="auto"/>
        <w:jc w:val="both"/>
        <w:rPr>
          <w:color w:val="000000"/>
        </w:rPr>
      </w:pPr>
    </w:p>
    <w:p w:rsidR="00327E37" w:rsidRDefault="00327E37" w:rsidP="00327E37">
      <w:pPr>
        <w:spacing w:line="360" w:lineRule="auto"/>
        <w:jc w:val="both"/>
        <w:rPr>
          <w:bCs/>
          <w:color w:val="000000"/>
        </w:rPr>
      </w:pPr>
      <w:r>
        <w:rPr>
          <w:bCs/>
          <w:color w:val="000000"/>
        </w:rPr>
        <w:t>In figure 5 above, only 38.5% of the staff had excellent knowledge and 15.5% with good knowledge about benefits of exercises. Thirty four percent (34%) of staff had fair knowledge and 12% had poor knowledge about PA.</w:t>
      </w:r>
    </w:p>
    <w:p w:rsidR="003F391D" w:rsidRDefault="00327E37" w:rsidP="003F391D">
      <w:pPr>
        <w:tabs>
          <w:tab w:val="left" w:pos="7200"/>
        </w:tabs>
        <w:spacing w:line="480" w:lineRule="auto"/>
        <w:jc w:val="both"/>
        <w:rPr>
          <w:b/>
        </w:rPr>
      </w:pPr>
      <w:r>
        <w:rPr>
          <w:b/>
        </w:rPr>
        <w:t>Table 16</w:t>
      </w:r>
      <w:r w:rsidR="003F391D">
        <w:rPr>
          <w:b/>
        </w:rPr>
        <w:t xml:space="preserve">: Knowledge </w:t>
      </w:r>
      <w:r w:rsidR="00F670E3">
        <w:rPr>
          <w:b/>
        </w:rPr>
        <w:t>of</w:t>
      </w:r>
      <w:r>
        <w:rPr>
          <w:b/>
        </w:rPr>
        <w:t xml:space="preserve"> participants about exercise</w:t>
      </w:r>
    </w:p>
    <w:tbl>
      <w:tblPr>
        <w:tblW w:w="900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5387"/>
        <w:gridCol w:w="1633"/>
        <w:gridCol w:w="1980"/>
      </w:tblGrid>
      <w:tr w:rsidR="003F391D" w:rsidTr="003F391D">
        <w:trPr>
          <w:trHeight w:val="305"/>
        </w:trPr>
        <w:tc>
          <w:tcPr>
            <w:tcW w:w="5387" w:type="dxa"/>
            <w:tcBorders>
              <w:top w:val="single" w:sz="4" w:space="0" w:color="auto"/>
              <w:left w:val="single" w:sz="4" w:space="0" w:color="auto"/>
              <w:bottom w:val="single" w:sz="4" w:space="0" w:color="auto"/>
              <w:right w:val="single" w:sz="4" w:space="0" w:color="auto"/>
            </w:tcBorders>
            <w:hideMark/>
          </w:tcPr>
          <w:p w:rsidR="003F391D" w:rsidRDefault="003F391D">
            <w:pPr>
              <w:tabs>
                <w:tab w:val="left" w:pos="7200"/>
              </w:tabs>
              <w:spacing w:line="480" w:lineRule="auto"/>
              <w:jc w:val="both"/>
              <w:rPr>
                <w:b/>
              </w:rPr>
            </w:pPr>
            <w:r>
              <w:rPr>
                <w:b/>
              </w:rPr>
              <w:t xml:space="preserve"> Knowledge questions</w:t>
            </w:r>
          </w:p>
        </w:tc>
        <w:tc>
          <w:tcPr>
            <w:tcW w:w="1633" w:type="dxa"/>
            <w:tcBorders>
              <w:top w:val="single" w:sz="4" w:space="0" w:color="auto"/>
              <w:left w:val="single" w:sz="4" w:space="0" w:color="auto"/>
              <w:bottom w:val="single" w:sz="4" w:space="0" w:color="auto"/>
              <w:right w:val="single" w:sz="4" w:space="0" w:color="auto"/>
            </w:tcBorders>
            <w:hideMark/>
          </w:tcPr>
          <w:p w:rsidR="003F391D" w:rsidRDefault="003F391D">
            <w:pPr>
              <w:tabs>
                <w:tab w:val="left" w:pos="7200"/>
              </w:tabs>
              <w:jc w:val="center"/>
              <w:rPr>
                <w:b/>
              </w:rPr>
            </w:pPr>
            <w:r>
              <w:rPr>
                <w:b/>
              </w:rPr>
              <w:t>True</w:t>
            </w:r>
          </w:p>
          <w:p w:rsidR="003F391D" w:rsidRDefault="003F391D">
            <w:pPr>
              <w:tabs>
                <w:tab w:val="left" w:pos="7200"/>
              </w:tabs>
              <w:jc w:val="center"/>
              <w:rPr>
                <w:b/>
              </w:rPr>
            </w:pPr>
            <w:proofErr w:type="gramStart"/>
            <w:r>
              <w:rPr>
                <w:b/>
              </w:rPr>
              <w:t>n</w:t>
            </w:r>
            <w:proofErr w:type="gramEnd"/>
            <w:r>
              <w:rPr>
                <w:b/>
              </w:rPr>
              <w:t xml:space="preserve"> (%)</w:t>
            </w:r>
          </w:p>
        </w:tc>
        <w:tc>
          <w:tcPr>
            <w:tcW w:w="1980" w:type="dxa"/>
            <w:tcBorders>
              <w:top w:val="single" w:sz="4" w:space="0" w:color="auto"/>
              <w:left w:val="single" w:sz="4" w:space="0" w:color="auto"/>
              <w:bottom w:val="single" w:sz="4" w:space="0" w:color="auto"/>
              <w:right w:val="single" w:sz="4" w:space="0" w:color="auto"/>
            </w:tcBorders>
            <w:hideMark/>
          </w:tcPr>
          <w:p w:rsidR="003F391D" w:rsidRDefault="003F391D">
            <w:pPr>
              <w:tabs>
                <w:tab w:val="left" w:pos="7200"/>
              </w:tabs>
              <w:jc w:val="center"/>
              <w:rPr>
                <w:b/>
              </w:rPr>
            </w:pPr>
            <w:r>
              <w:rPr>
                <w:b/>
              </w:rPr>
              <w:t>False</w:t>
            </w:r>
          </w:p>
          <w:p w:rsidR="003F391D" w:rsidRDefault="003F391D">
            <w:pPr>
              <w:tabs>
                <w:tab w:val="left" w:pos="7200"/>
              </w:tabs>
              <w:jc w:val="center"/>
              <w:rPr>
                <w:b/>
              </w:rPr>
            </w:pPr>
            <w:proofErr w:type="gramStart"/>
            <w:r>
              <w:rPr>
                <w:b/>
              </w:rPr>
              <w:t>n</w:t>
            </w:r>
            <w:proofErr w:type="gramEnd"/>
            <w:r>
              <w:rPr>
                <w:b/>
              </w:rPr>
              <w:t xml:space="preserve"> (%)</w:t>
            </w:r>
          </w:p>
        </w:tc>
      </w:tr>
      <w:tr w:rsidR="003F391D" w:rsidTr="003F391D">
        <w:trPr>
          <w:trHeight w:val="305"/>
        </w:trPr>
        <w:tc>
          <w:tcPr>
            <w:tcW w:w="5387" w:type="dxa"/>
            <w:tcBorders>
              <w:top w:val="single" w:sz="4" w:space="0" w:color="auto"/>
              <w:left w:val="single" w:sz="4" w:space="0" w:color="auto"/>
              <w:bottom w:val="single" w:sz="4" w:space="0" w:color="auto"/>
              <w:right w:val="single" w:sz="4" w:space="0" w:color="auto"/>
            </w:tcBorders>
            <w:hideMark/>
          </w:tcPr>
          <w:p w:rsidR="003F391D" w:rsidRDefault="003F391D">
            <w:pPr>
              <w:tabs>
                <w:tab w:val="left" w:pos="7200"/>
              </w:tabs>
              <w:spacing w:line="480" w:lineRule="auto"/>
              <w:jc w:val="both"/>
            </w:pPr>
            <w:r>
              <w:t>Regular exercise strengthens bones and muscles</w:t>
            </w:r>
          </w:p>
        </w:tc>
        <w:tc>
          <w:tcPr>
            <w:tcW w:w="1633" w:type="dxa"/>
            <w:tcBorders>
              <w:top w:val="single" w:sz="4" w:space="0" w:color="auto"/>
              <w:left w:val="single" w:sz="4" w:space="0" w:color="auto"/>
              <w:bottom w:val="single" w:sz="4" w:space="0" w:color="auto"/>
              <w:right w:val="single" w:sz="4" w:space="0" w:color="auto"/>
            </w:tcBorders>
            <w:hideMark/>
          </w:tcPr>
          <w:p w:rsidR="003F391D" w:rsidRDefault="003F391D">
            <w:pPr>
              <w:tabs>
                <w:tab w:val="left" w:pos="1167"/>
                <w:tab w:val="left" w:pos="1201"/>
                <w:tab w:val="left" w:pos="7200"/>
              </w:tabs>
              <w:spacing w:line="480" w:lineRule="auto"/>
              <w:jc w:val="right"/>
              <w:rPr>
                <w:b/>
              </w:rPr>
            </w:pPr>
            <w:r>
              <w:rPr>
                <w:b/>
              </w:rPr>
              <w:t>178(</w:t>
            </w:r>
            <w:r>
              <w:rPr>
                <w:b/>
                <w:i/>
              </w:rPr>
              <w:t>89.00)</w:t>
            </w:r>
          </w:p>
        </w:tc>
        <w:tc>
          <w:tcPr>
            <w:tcW w:w="1980" w:type="dxa"/>
            <w:tcBorders>
              <w:top w:val="single" w:sz="4" w:space="0" w:color="auto"/>
              <w:left w:val="single" w:sz="4" w:space="0" w:color="auto"/>
              <w:bottom w:val="single" w:sz="4" w:space="0" w:color="auto"/>
              <w:right w:val="single" w:sz="4" w:space="0" w:color="auto"/>
            </w:tcBorders>
            <w:hideMark/>
          </w:tcPr>
          <w:p w:rsidR="003F391D" w:rsidRDefault="003F391D">
            <w:pPr>
              <w:tabs>
                <w:tab w:val="left" w:pos="7200"/>
              </w:tabs>
              <w:spacing w:line="480" w:lineRule="auto"/>
              <w:ind w:right="175"/>
              <w:jc w:val="right"/>
            </w:pPr>
            <w:r>
              <w:t>22</w:t>
            </w:r>
            <w:r>
              <w:rPr>
                <w:i/>
              </w:rPr>
              <w:t>(11.00)</w:t>
            </w:r>
          </w:p>
        </w:tc>
      </w:tr>
      <w:tr w:rsidR="003F391D" w:rsidTr="003F391D">
        <w:tc>
          <w:tcPr>
            <w:tcW w:w="5387" w:type="dxa"/>
            <w:tcBorders>
              <w:top w:val="single" w:sz="4" w:space="0" w:color="auto"/>
              <w:left w:val="single" w:sz="4" w:space="0" w:color="auto"/>
              <w:bottom w:val="single" w:sz="4" w:space="0" w:color="auto"/>
              <w:right w:val="single" w:sz="4" w:space="0" w:color="auto"/>
            </w:tcBorders>
            <w:hideMark/>
          </w:tcPr>
          <w:p w:rsidR="003F391D" w:rsidRDefault="003F391D">
            <w:pPr>
              <w:tabs>
                <w:tab w:val="left" w:pos="7200"/>
              </w:tabs>
              <w:spacing w:line="480" w:lineRule="auto"/>
              <w:jc w:val="both"/>
            </w:pPr>
            <w:r>
              <w:lastRenderedPageBreak/>
              <w:t>Exercise improves my cardiovascular system</w:t>
            </w:r>
          </w:p>
        </w:tc>
        <w:tc>
          <w:tcPr>
            <w:tcW w:w="1633" w:type="dxa"/>
            <w:tcBorders>
              <w:top w:val="single" w:sz="4" w:space="0" w:color="auto"/>
              <w:left w:val="single" w:sz="4" w:space="0" w:color="auto"/>
              <w:bottom w:val="single" w:sz="4" w:space="0" w:color="auto"/>
              <w:right w:val="single" w:sz="4" w:space="0" w:color="auto"/>
            </w:tcBorders>
            <w:hideMark/>
          </w:tcPr>
          <w:p w:rsidR="003F391D" w:rsidRDefault="003F391D">
            <w:pPr>
              <w:tabs>
                <w:tab w:val="left" w:pos="1167"/>
                <w:tab w:val="left" w:pos="1201"/>
                <w:tab w:val="left" w:pos="7200"/>
              </w:tabs>
              <w:spacing w:line="480" w:lineRule="auto"/>
              <w:jc w:val="right"/>
              <w:rPr>
                <w:b/>
              </w:rPr>
            </w:pPr>
            <w:r>
              <w:rPr>
                <w:b/>
              </w:rPr>
              <w:t>174(</w:t>
            </w:r>
            <w:r>
              <w:rPr>
                <w:b/>
                <w:i/>
              </w:rPr>
              <w:t>87.00)</w:t>
            </w:r>
          </w:p>
        </w:tc>
        <w:tc>
          <w:tcPr>
            <w:tcW w:w="1980" w:type="dxa"/>
            <w:tcBorders>
              <w:top w:val="single" w:sz="4" w:space="0" w:color="auto"/>
              <w:left w:val="single" w:sz="4" w:space="0" w:color="auto"/>
              <w:bottom w:val="single" w:sz="4" w:space="0" w:color="auto"/>
              <w:right w:val="single" w:sz="4" w:space="0" w:color="auto"/>
            </w:tcBorders>
            <w:hideMark/>
          </w:tcPr>
          <w:p w:rsidR="003F391D" w:rsidRDefault="003F391D">
            <w:pPr>
              <w:tabs>
                <w:tab w:val="left" w:pos="7200"/>
              </w:tabs>
              <w:spacing w:line="480" w:lineRule="auto"/>
              <w:ind w:right="175"/>
              <w:jc w:val="right"/>
            </w:pPr>
            <w:r>
              <w:t>26</w:t>
            </w:r>
            <w:r>
              <w:rPr>
                <w:i/>
              </w:rPr>
              <w:t>(13.00)</w:t>
            </w:r>
          </w:p>
        </w:tc>
      </w:tr>
      <w:tr w:rsidR="003F391D" w:rsidTr="003F391D">
        <w:tc>
          <w:tcPr>
            <w:tcW w:w="5387" w:type="dxa"/>
            <w:tcBorders>
              <w:top w:val="single" w:sz="4" w:space="0" w:color="auto"/>
              <w:left w:val="single" w:sz="4" w:space="0" w:color="auto"/>
              <w:bottom w:val="single" w:sz="4" w:space="0" w:color="auto"/>
              <w:right w:val="single" w:sz="4" w:space="0" w:color="auto"/>
            </w:tcBorders>
            <w:hideMark/>
          </w:tcPr>
          <w:p w:rsidR="003F391D" w:rsidRDefault="003F391D">
            <w:pPr>
              <w:tabs>
                <w:tab w:val="left" w:pos="7200"/>
              </w:tabs>
              <w:spacing w:line="480" w:lineRule="auto"/>
              <w:jc w:val="both"/>
            </w:pPr>
            <w:r>
              <w:t>Ideal time to exercise is lunch time</w:t>
            </w:r>
          </w:p>
        </w:tc>
        <w:tc>
          <w:tcPr>
            <w:tcW w:w="1633" w:type="dxa"/>
            <w:tcBorders>
              <w:top w:val="single" w:sz="4" w:space="0" w:color="auto"/>
              <w:left w:val="single" w:sz="4" w:space="0" w:color="auto"/>
              <w:bottom w:val="single" w:sz="4" w:space="0" w:color="auto"/>
              <w:right w:val="single" w:sz="4" w:space="0" w:color="auto"/>
            </w:tcBorders>
            <w:hideMark/>
          </w:tcPr>
          <w:p w:rsidR="003F391D" w:rsidRDefault="003F391D">
            <w:pPr>
              <w:tabs>
                <w:tab w:val="left" w:pos="1167"/>
                <w:tab w:val="left" w:pos="1201"/>
                <w:tab w:val="left" w:pos="7200"/>
              </w:tabs>
              <w:spacing w:line="480" w:lineRule="auto"/>
              <w:jc w:val="right"/>
            </w:pPr>
            <w:r>
              <w:t>66(</w:t>
            </w:r>
            <w:r>
              <w:rPr>
                <w:i/>
              </w:rPr>
              <w:t>33.00</w:t>
            </w:r>
            <w:r>
              <w:t>)</w:t>
            </w:r>
          </w:p>
        </w:tc>
        <w:tc>
          <w:tcPr>
            <w:tcW w:w="1980" w:type="dxa"/>
            <w:tcBorders>
              <w:top w:val="single" w:sz="4" w:space="0" w:color="auto"/>
              <w:left w:val="single" w:sz="4" w:space="0" w:color="auto"/>
              <w:bottom w:val="single" w:sz="4" w:space="0" w:color="auto"/>
              <w:right w:val="single" w:sz="4" w:space="0" w:color="auto"/>
            </w:tcBorders>
            <w:hideMark/>
          </w:tcPr>
          <w:p w:rsidR="003F391D" w:rsidRDefault="003F391D">
            <w:pPr>
              <w:tabs>
                <w:tab w:val="left" w:pos="7200"/>
              </w:tabs>
              <w:spacing w:line="480" w:lineRule="auto"/>
              <w:ind w:right="175"/>
              <w:jc w:val="right"/>
              <w:rPr>
                <w:b/>
              </w:rPr>
            </w:pPr>
            <w:r>
              <w:rPr>
                <w:b/>
              </w:rPr>
              <w:t>134</w:t>
            </w:r>
            <w:r>
              <w:rPr>
                <w:b/>
                <w:i/>
              </w:rPr>
              <w:t>(67.00)</w:t>
            </w:r>
          </w:p>
        </w:tc>
      </w:tr>
      <w:tr w:rsidR="003F391D" w:rsidTr="003F391D">
        <w:tc>
          <w:tcPr>
            <w:tcW w:w="5387" w:type="dxa"/>
            <w:tcBorders>
              <w:top w:val="single" w:sz="4" w:space="0" w:color="auto"/>
              <w:left w:val="single" w:sz="4" w:space="0" w:color="auto"/>
              <w:bottom w:val="single" w:sz="4" w:space="0" w:color="auto"/>
              <w:right w:val="single" w:sz="4" w:space="0" w:color="auto"/>
            </w:tcBorders>
            <w:hideMark/>
          </w:tcPr>
          <w:p w:rsidR="003F391D" w:rsidRDefault="003F391D">
            <w:pPr>
              <w:tabs>
                <w:tab w:val="left" w:pos="7200"/>
              </w:tabs>
              <w:jc w:val="both"/>
            </w:pPr>
            <w:r>
              <w:t>Exercise controls my blood pressure and blood</w:t>
            </w:r>
          </w:p>
          <w:p w:rsidR="003F391D" w:rsidRDefault="003F391D">
            <w:pPr>
              <w:tabs>
                <w:tab w:val="left" w:pos="7200"/>
              </w:tabs>
              <w:jc w:val="both"/>
            </w:pPr>
            <w:r>
              <w:t xml:space="preserve"> sugar level</w:t>
            </w:r>
          </w:p>
        </w:tc>
        <w:tc>
          <w:tcPr>
            <w:tcW w:w="1633" w:type="dxa"/>
            <w:tcBorders>
              <w:top w:val="single" w:sz="4" w:space="0" w:color="auto"/>
              <w:left w:val="single" w:sz="4" w:space="0" w:color="auto"/>
              <w:bottom w:val="single" w:sz="4" w:space="0" w:color="auto"/>
              <w:right w:val="single" w:sz="4" w:space="0" w:color="auto"/>
            </w:tcBorders>
            <w:hideMark/>
          </w:tcPr>
          <w:p w:rsidR="003F391D" w:rsidRDefault="003F391D">
            <w:pPr>
              <w:tabs>
                <w:tab w:val="left" w:pos="1167"/>
                <w:tab w:val="left" w:pos="1201"/>
                <w:tab w:val="left" w:pos="7200"/>
              </w:tabs>
              <w:jc w:val="right"/>
              <w:rPr>
                <w:b/>
              </w:rPr>
            </w:pPr>
            <w:r>
              <w:rPr>
                <w:b/>
              </w:rPr>
              <w:t>163(</w:t>
            </w:r>
            <w:r>
              <w:rPr>
                <w:b/>
                <w:i/>
              </w:rPr>
              <w:t>81.5)</w:t>
            </w:r>
          </w:p>
        </w:tc>
        <w:tc>
          <w:tcPr>
            <w:tcW w:w="1980" w:type="dxa"/>
            <w:tcBorders>
              <w:top w:val="single" w:sz="4" w:space="0" w:color="auto"/>
              <w:left w:val="single" w:sz="4" w:space="0" w:color="auto"/>
              <w:bottom w:val="single" w:sz="4" w:space="0" w:color="auto"/>
              <w:right w:val="single" w:sz="4" w:space="0" w:color="auto"/>
            </w:tcBorders>
            <w:hideMark/>
          </w:tcPr>
          <w:p w:rsidR="003F391D" w:rsidRDefault="003F391D">
            <w:pPr>
              <w:tabs>
                <w:tab w:val="left" w:pos="7200"/>
              </w:tabs>
              <w:ind w:right="175"/>
              <w:jc w:val="right"/>
            </w:pPr>
            <w:r>
              <w:t>37</w:t>
            </w:r>
            <w:r>
              <w:rPr>
                <w:i/>
              </w:rPr>
              <w:t>(18.5)</w:t>
            </w:r>
          </w:p>
        </w:tc>
      </w:tr>
      <w:tr w:rsidR="003F391D" w:rsidTr="003F391D">
        <w:tc>
          <w:tcPr>
            <w:tcW w:w="5387" w:type="dxa"/>
            <w:tcBorders>
              <w:top w:val="single" w:sz="4" w:space="0" w:color="auto"/>
              <w:left w:val="single" w:sz="4" w:space="0" w:color="auto"/>
              <w:bottom w:val="single" w:sz="4" w:space="0" w:color="auto"/>
              <w:right w:val="single" w:sz="4" w:space="0" w:color="auto"/>
            </w:tcBorders>
            <w:hideMark/>
          </w:tcPr>
          <w:p w:rsidR="003F391D" w:rsidRDefault="003F391D">
            <w:pPr>
              <w:tabs>
                <w:tab w:val="left" w:pos="7200"/>
              </w:tabs>
              <w:spacing w:line="480" w:lineRule="auto"/>
              <w:jc w:val="both"/>
            </w:pPr>
            <w:r>
              <w:t>You get hungry when you exercise</w:t>
            </w:r>
          </w:p>
        </w:tc>
        <w:tc>
          <w:tcPr>
            <w:tcW w:w="1633" w:type="dxa"/>
            <w:tcBorders>
              <w:top w:val="single" w:sz="4" w:space="0" w:color="auto"/>
              <w:left w:val="single" w:sz="4" w:space="0" w:color="auto"/>
              <w:bottom w:val="single" w:sz="4" w:space="0" w:color="auto"/>
              <w:right w:val="single" w:sz="4" w:space="0" w:color="auto"/>
            </w:tcBorders>
            <w:hideMark/>
          </w:tcPr>
          <w:p w:rsidR="003F391D" w:rsidRDefault="003F391D">
            <w:pPr>
              <w:tabs>
                <w:tab w:val="left" w:pos="1167"/>
                <w:tab w:val="left" w:pos="1201"/>
                <w:tab w:val="left" w:pos="7200"/>
              </w:tabs>
              <w:spacing w:line="480" w:lineRule="auto"/>
              <w:jc w:val="right"/>
            </w:pPr>
            <w:r>
              <w:t>101(</w:t>
            </w:r>
            <w:r>
              <w:rPr>
                <w:i/>
              </w:rPr>
              <w:t>50.5)</w:t>
            </w:r>
          </w:p>
        </w:tc>
        <w:tc>
          <w:tcPr>
            <w:tcW w:w="1980" w:type="dxa"/>
            <w:tcBorders>
              <w:top w:val="single" w:sz="4" w:space="0" w:color="auto"/>
              <w:left w:val="single" w:sz="4" w:space="0" w:color="auto"/>
              <w:bottom w:val="single" w:sz="4" w:space="0" w:color="auto"/>
              <w:right w:val="single" w:sz="4" w:space="0" w:color="auto"/>
            </w:tcBorders>
            <w:hideMark/>
          </w:tcPr>
          <w:p w:rsidR="003F391D" w:rsidRDefault="003F391D">
            <w:pPr>
              <w:tabs>
                <w:tab w:val="left" w:pos="7200"/>
              </w:tabs>
              <w:spacing w:line="480" w:lineRule="auto"/>
              <w:ind w:right="175"/>
              <w:jc w:val="right"/>
              <w:rPr>
                <w:b/>
              </w:rPr>
            </w:pPr>
            <w:r>
              <w:rPr>
                <w:b/>
              </w:rPr>
              <w:t>99</w:t>
            </w:r>
            <w:r>
              <w:rPr>
                <w:b/>
                <w:i/>
              </w:rPr>
              <w:t>(49.9)</w:t>
            </w:r>
          </w:p>
        </w:tc>
      </w:tr>
      <w:tr w:rsidR="003F391D" w:rsidTr="003F391D">
        <w:tc>
          <w:tcPr>
            <w:tcW w:w="5387" w:type="dxa"/>
            <w:tcBorders>
              <w:top w:val="single" w:sz="4" w:space="0" w:color="auto"/>
              <w:left w:val="single" w:sz="4" w:space="0" w:color="auto"/>
              <w:bottom w:val="single" w:sz="4" w:space="0" w:color="auto"/>
              <w:right w:val="single" w:sz="4" w:space="0" w:color="auto"/>
            </w:tcBorders>
            <w:hideMark/>
          </w:tcPr>
          <w:p w:rsidR="003F391D" w:rsidRDefault="003F391D">
            <w:pPr>
              <w:tabs>
                <w:tab w:val="left" w:pos="7200"/>
              </w:tabs>
              <w:spacing w:line="480" w:lineRule="auto"/>
              <w:jc w:val="both"/>
            </w:pPr>
            <w:r>
              <w:t>Lifting weights is the only way to exercise</w:t>
            </w:r>
          </w:p>
        </w:tc>
        <w:tc>
          <w:tcPr>
            <w:tcW w:w="1633" w:type="dxa"/>
            <w:tcBorders>
              <w:top w:val="single" w:sz="4" w:space="0" w:color="auto"/>
              <w:left w:val="single" w:sz="4" w:space="0" w:color="auto"/>
              <w:bottom w:val="single" w:sz="4" w:space="0" w:color="auto"/>
              <w:right w:val="single" w:sz="4" w:space="0" w:color="auto"/>
            </w:tcBorders>
            <w:hideMark/>
          </w:tcPr>
          <w:p w:rsidR="003F391D" w:rsidRDefault="003F391D">
            <w:pPr>
              <w:tabs>
                <w:tab w:val="left" w:pos="1167"/>
                <w:tab w:val="left" w:pos="1201"/>
                <w:tab w:val="left" w:pos="7200"/>
              </w:tabs>
              <w:spacing w:line="480" w:lineRule="auto"/>
              <w:jc w:val="right"/>
            </w:pPr>
            <w:r>
              <w:t>57(</w:t>
            </w:r>
            <w:r>
              <w:rPr>
                <w:i/>
              </w:rPr>
              <w:t>28.5)</w:t>
            </w:r>
          </w:p>
        </w:tc>
        <w:tc>
          <w:tcPr>
            <w:tcW w:w="1980" w:type="dxa"/>
            <w:tcBorders>
              <w:top w:val="single" w:sz="4" w:space="0" w:color="auto"/>
              <w:left w:val="single" w:sz="4" w:space="0" w:color="auto"/>
              <w:bottom w:val="single" w:sz="4" w:space="0" w:color="auto"/>
              <w:right w:val="single" w:sz="4" w:space="0" w:color="auto"/>
            </w:tcBorders>
            <w:hideMark/>
          </w:tcPr>
          <w:p w:rsidR="003F391D" w:rsidRDefault="003F391D">
            <w:pPr>
              <w:tabs>
                <w:tab w:val="left" w:pos="7200"/>
              </w:tabs>
              <w:spacing w:line="480" w:lineRule="auto"/>
              <w:ind w:right="175"/>
              <w:jc w:val="right"/>
              <w:rPr>
                <w:b/>
              </w:rPr>
            </w:pPr>
            <w:r>
              <w:rPr>
                <w:b/>
              </w:rPr>
              <w:t>143</w:t>
            </w:r>
            <w:r>
              <w:rPr>
                <w:b/>
                <w:i/>
              </w:rPr>
              <w:t>(71.5)</w:t>
            </w:r>
          </w:p>
        </w:tc>
      </w:tr>
      <w:tr w:rsidR="003F391D" w:rsidTr="003F391D">
        <w:tc>
          <w:tcPr>
            <w:tcW w:w="5387" w:type="dxa"/>
            <w:tcBorders>
              <w:top w:val="single" w:sz="4" w:space="0" w:color="auto"/>
              <w:left w:val="single" w:sz="4" w:space="0" w:color="auto"/>
              <w:bottom w:val="single" w:sz="4" w:space="0" w:color="auto"/>
              <w:right w:val="single" w:sz="4" w:space="0" w:color="auto"/>
            </w:tcBorders>
            <w:hideMark/>
          </w:tcPr>
          <w:p w:rsidR="003F391D" w:rsidRDefault="003F391D">
            <w:pPr>
              <w:tabs>
                <w:tab w:val="left" w:pos="7200"/>
              </w:tabs>
              <w:spacing w:line="480" w:lineRule="auto"/>
              <w:jc w:val="both"/>
            </w:pPr>
            <w:r>
              <w:t>Exercising once a week is good for me</w:t>
            </w:r>
          </w:p>
        </w:tc>
        <w:tc>
          <w:tcPr>
            <w:tcW w:w="1633" w:type="dxa"/>
            <w:tcBorders>
              <w:top w:val="single" w:sz="4" w:space="0" w:color="auto"/>
              <w:left w:val="single" w:sz="4" w:space="0" w:color="auto"/>
              <w:bottom w:val="single" w:sz="4" w:space="0" w:color="auto"/>
              <w:right w:val="single" w:sz="4" w:space="0" w:color="auto"/>
            </w:tcBorders>
            <w:hideMark/>
          </w:tcPr>
          <w:p w:rsidR="003F391D" w:rsidRDefault="003F391D">
            <w:pPr>
              <w:tabs>
                <w:tab w:val="left" w:pos="1167"/>
                <w:tab w:val="left" w:pos="1201"/>
                <w:tab w:val="left" w:pos="7200"/>
              </w:tabs>
              <w:spacing w:line="480" w:lineRule="auto"/>
              <w:jc w:val="right"/>
            </w:pPr>
            <w:r>
              <w:t>78</w:t>
            </w:r>
            <w:r>
              <w:rPr>
                <w:i/>
              </w:rPr>
              <w:t>(39.00)</w:t>
            </w:r>
          </w:p>
        </w:tc>
        <w:tc>
          <w:tcPr>
            <w:tcW w:w="1980" w:type="dxa"/>
            <w:tcBorders>
              <w:top w:val="single" w:sz="4" w:space="0" w:color="auto"/>
              <w:left w:val="single" w:sz="4" w:space="0" w:color="auto"/>
              <w:bottom w:val="single" w:sz="4" w:space="0" w:color="auto"/>
              <w:right w:val="single" w:sz="4" w:space="0" w:color="auto"/>
            </w:tcBorders>
            <w:hideMark/>
          </w:tcPr>
          <w:p w:rsidR="003F391D" w:rsidRDefault="003F391D">
            <w:pPr>
              <w:tabs>
                <w:tab w:val="left" w:pos="7200"/>
              </w:tabs>
              <w:spacing w:line="480" w:lineRule="auto"/>
              <w:ind w:right="175"/>
              <w:jc w:val="right"/>
              <w:rPr>
                <w:b/>
              </w:rPr>
            </w:pPr>
            <w:r>
              <w:rPr>
                <w:b/>
              </w:rPr>
              <w:t>122</w:t>
            </w:r>
            <w:r>
              <w:rPr>
                <w:b/>
                <w:i/>
              </w:rPr>
              <w:t>(61.00</w:t>
            </w:r>
            <w:r>
              <w:rPr>
                <w:b/>
              </w:rPr>
              <w:t>)</w:t>
            </w:r>
          </w:p>
        </w:tc>
      </w:tr>
      <w:tr w:rsidR="003F391D" w:rsidTr="003F391D">
        <w:tc>
          <w:tcPr>
            <w:tcW w:w="5387" w:type="dxa"/>
            <w:tcBorders>
              <w:top w:val="single" w:sz="4" w:space="0" w:color="auto"/>
              <w:left w:val="single" w:sz="4" w:space="0" w:color="auto"/>
              <w:bottom w:val="single" w:sz="4" w:space="0" w:color="auto"/>
              <w:right w:val="single" w:sz="4" w:space="0" w:color="auto"/>
            </w:tcBorders>
            <w:hideMark/>
          </w:tcPr>
          <w:p w:rsidR="003F391D" w:rsidRDefault="003F391D">
            <w:pPr>
              <w:tabs>
                <w:tab w:val="left" w:pos="7200"/>
              </w:tabs>
              <w:spacing w:line="480" w:lineRule="auto"/>
              <w:jc w:val="both"/>
            </w:pPr>
            <w:r>
              <w:t>Regular exercise can help delay onset of diseases</w:t>
            </w:r>
          </w:p>
        </w:tc>
        <w:tc>
          <w:tcPr>
            <w:tcW w:w="1633" w:type="dxa"/>
            <w:tcBorders>
              <w:top w:val="single" w:sz="4" w:space="0" w:color="auto"/>
              <w:left w:val="single" w:sz="4" w:space="0" w:color="auto"/>
              <w:bottom w:val="single" w:sz="4" w:space="0" w:color="auto"/>
              <w:right w:val="single" w:sz="4" w:space="0" w:color="auto"/>
            </w:tcBorders>
            <w:hideMark/>
          </w:tcPr>
          <w:p w:rsidR="003F391D" w:rsidRDefault="003F391D">
            <w:pPr>
              <w:tabs>
                <w:tab w:val="left" w:pos="1167"/>
                <w:tab w:val="left" w:pos="1201"/>
                <w:tab w:val="left" w:pos="7200"/>
              </w:tabs>
              <w:spacing w:line="480" w:lineRule="auto"/>
              <w:jc w:val="right"/>
              <w:rPr>
                <w:b/>
              </w:rPr>
            </w:pPr>
            <w:r>
              <w:rPr>
                <w:b/>
              </w:rPr>
              <w:t>151</w:t>
            </w:r>
            <w:r>
              <w:rPr>
                <w:b/>
                <w:i/>
              </w:rPr>
              <w:t>(75.5)</w:t>
            </w:r>
          </w:p>
        </w:tc>
        <w:tc>
          <w:tcPr>
            <w:tcW w:w="1980" w:type="dxa"/>
            <w:tcBorders>
              <w:top w:val="single" w:sz="4" w:space="0" w:color="auto"/>
              <w:left w:val="single" w:sz="4" w:space="0" w:color="auto"/>
              <w:bottom w:val="single" w:sz="4" w:space="0" w:color="auto"/>
              <w:right w:val="single" w:sz="4" w:space="0" w:color="auto"/>
            </w:tcBorders>
            <w:hideMark/>
          </w:tcPr>
          <w:p w:rsidR="003F391D" w:rsidRDefault="003F391D">
            <w:pPr>
              <w:tabs>
                <w:tab w:val="left" w:pos="7200"/>
              </w:tabs>
              <w:spacing w:line="480" w:lineRule="auto"/>
              <w:ind w:right="175"/>
              <w:jc w:val="right"/>
            </w:pPr>
            <w:r>
              <w:t>49</w:t>
            </w:r>
            <w:r>
              <w:rPr>
                <w:i/>
              </w:rPr>
              <w:t>(24.5)</w:t>
            </w:r>
          </w:p>
        </w:tc>
      </w:tr>
      <w:tr w:rsidR="003F391D" w:rsidTr="003F391D">
        <w:tc>
          <w:tcPr>
            <w:tcW w:w="5387" w:type="dxa"/>
            <w:tcBorders>
              <w:top w:val="single" w:sz="4" w:space="0" w:color="auto"/>
              <w:left w:val="single" w:sz="4" w:space="0" w:color="auto"/>
              <w:bottom w:val="single" w:sz="4" w:space="0" w:color="auto"/>
              <w:right w:val="single" w:sz="4" w:space="0" w:color="auto"/>
            </w:tcBorders>
            <w:hideMark/>
          </w:tcPr>
          <w:p w:rsidR="003F391D" w:rsidRDefault="003F391D">
            <w:pPr>
              <w:tabs>
                <w:tab w:val="left" w:pos="7200"/>
              </w:tabs>
              <w:spacing w:line="480" w:lineRule="auto"/>
              <w:jc w:val="both"/>
            </w:pPr>
            <w:r>
              <w:t>Regular exercise can help reduce progress of diseases</w:t>
            </w:r>
          </w:p>
        </w:tc>
        <w:tc>
          <w:tcPr>
            <w:tcW w:w="1633" w:type="dxa"/>
            <w:tcBorders>
              <w:top w:val="single" w:sz="4" w:space="0" w:color="auto"/>
              <w:left w:val="single" w:sz="4" w:space="0" w:color="auto"/>
              <w:bottom w:val="single" w:sz="4" w:space="0" w:color="auto"/>
              <w:right w:val="single" w:sz="4" w:space="0" w:color="auto"/>
            </w:tcBorders>
            <w:hideMark/>
          </w:tcPr>
          <w:p w:rsidR="003F391D" w:rsidRDefault="003F391D">
            <w:pPr>
              <w:tabs>
                <w:tab w:val="left" w:pos="1167"/>
                <w:tab w:val="left" w:pos="1201"/>
                <w:tab w:val="left" w:pos="7200"/>
              </w:tabs>
              <w:spacing w:line="480" w:lineRule="auto"/>
              <w:jc w:val="right"/>
              <w:rPr>
                <w:b/>
              </w:rPr>
            </w:pPr>
            <w:r>
              <w:rPr>
                <w:b/>
              </w:rPr>
              <w:t>156</w:t>
            </w:r>
            <w:r>
              <w:rPr>
                <w:b/>
                <w:i/>
              </w:rPr>
              <w:t>(78.0)</w:t>
            </w:r>
          </w:p>
        </w:tc>
        <w:tc>
          <w:tcPr>
            <w:tcW w:w="1980" w:type="dxa"/>
            <w:tcBorders>
              <w:top w:val="single" w:sz="4" w:space="0" w:color="auto"/>
              <w:left w:val="single" w:sz="4" w:space="0" w:color="auto"/>
              <w:bottom w:val="single" w:sz="4" w:space="0" w:color="auto"/>
              <w:right w:val="single" w:sz="4" w:space="0" w:color="auto"/>
            </w:tcBorders>
            <w:hideMark/>
          </w:tcPr>
          <w:p w:rsidR="003F391D" w:rsidRDefault="003F391D">
            <w:pPr>
              <w:tabs>
                <w:tab w:val="left" w:pos="7200"/>
              </w:tabs>
              <w:spacing w:line="480" w:lineRule="auto"/>
              <w:ind w:right="175"/>
              <w:jc w:val="right"/>
            </w:pPr>
            <w:r>
              <w:t>44(</w:t>
            </w:r>
            <w:r>
              <w:rPr>
                <w:i/>
              </w:rPr>
              <w:t>22.00)</w:t>
            </w:r>
          </w:p>
        </w:tc>
      </w:tr>
      <w:tr w:rsidR="003F391D" w:rsidTr="003F391D">
        <w:tc>
          <w:tcPr>
            <w:tcW w:w="5387" w:type="dxa"/>
            <w:tcBorders>
              <w:top w:val="single" w:sz="4" w:space="0" w:color="auto"/>
              <w:left w:val="single" w:sz="4" w:space="0" w:color="auto"/>
              <w:bottom w:val="single" w:sz="4" w:space="0" w:color="auto"/>
              <w:right w:val="single" w:sz="4" w:space="0" w:color="auto"/>
            </w:tcBorders>
            <w:hideMark/>
          </w:tcPr>
          <w:p w:rsidR="003F391D" w:rsidRDefault="003F391D">
            <w:pPr>
              <w:tabs>
                <w:tab w:val="left" w:pos="7200"/>
              </w:tabs>
              <w:spacing w:line="480" w:lineRule="auto"/>
              <w:jc w:val="both"/>
            </w:pPr>
            <w:r>
              <w:t>People with heart disease must not exercise</w:t>
            </w:r>
          </w:p>
        </w:tc>
        <w:tc>
          <w:tcPr>
            <w:tcW w:w="1633" w:type="dxa"/>
            <w:tcBorders>
              <w:top w:val="single" w:sz="4" w:space="0" w:color="auto"/>
              <w:left w:val="single" w:sz="4" w:space="0" w:color="auto"/>
              <w:bottom w:val="single" w:sz="4" w:space="0" w:color="auto"/>
              <w:right w:val="single" w:sz="4" w:space="0" w:color="auto"/>
            </w:tcBorders>
            <w:hideMark/>
          </w:tcPr>
          <w:p w:rsidR="003F391D" w:rsidRDefault="003F391D">
            <w:pPr>
              <w:tabs>
                <w:tab w:val="left" w:pos="1167"/>
                <w:tab w:val="left" w:pos="1201"/>
                <w:tab w:val="left" w:pos="7200"/>
              </w:tabs>
              <w:spacing w:line="480" w:lineRule="auto"/>
              <w:jc w:val="right"/>
            </w:pPr>
            <w:r>
              <w:t>105</w:t>
            </w:r>
            <w:r>
              <w:rPr>
                <w:i/>
              </w:rPr>
              <w:t>(52.5)</w:t>
            </w:r>
          </w:p>
        </w:tc>
        <w:tc>
          <w:tcPr>
            <w:tcW w:w="1980" w:type="dxa"/>
            <w:tcBorders>
              <w:top w:val="single" w:sz="4" w:space="0" w:color="auto"/>
              <w:left w:val="single" w:sz="4" w:space="0" w:color="auto"/>
              <w:bottom w:val="single" w:sz="4" w:space="0" w:color="auto"/>
              <w:right w:val="single" w:sz="4" w:space="0" w:color="auto"/>
            </w:tcBorders>
            <w:hideMark/>
          </w:tcPr>
          <w:p w:rsidR="003F391D" w:rsidRDefault="003F391D">
            <w:pPr>
              <w:tabs>
                <w:tab w:val="left" w:pos="7200"/>
              </w:tabs>
              <w:spacing w:line="480" w:lineRule="auto"/>
              <w:ind w:right="175"/>
              <w:jc w:val="right"/>
              <w:rPr>
                <w:b/>
              </w:rPr>
            </w:pPr>
            <w:r>
              <w:rPr>
                <w:b/>
              </w:rPr>
              <w:t>95(</w:t>
            </w:r>
            <w:r>
              <w:rPr>
                <w:b/>
                <w:i/>
              </w:rPr>
              <w:t>47.5)</w:t>
            </w:r>
          </w:p>
        </w:tc>
      </w:tr>
      <w:tr w:rsidR="003F391D" w:rsidTr="003F391D">
        <w:tc>
          <w:tcPr>
            <w:tcW w:w="5387" w:type="dxa"/>
            <w:tcBorders>
              <w:top w:val="single" w:sz="4" w:space="0" w:color="auto"/>
              <w:left w:val="single" w:sz="4" w:space="0" w:color="auto"/>
              <w:bottom w:val="single" w:sz="4" w:space="0" w:color="auto"/>
              <w:right w:val="single" w:sz="4" w:space="0" w:color="auto"/>
            </w:tcBorders>
            <w:hideMark/>
          </w:tcPr>
          <w:p w:rsidR="003F391D" w:rsidRDefault="003F391D">
            <w:pPr>
              <w:tabs>
                <w:tab w:val="left" w:pos="7200"/>
              </w:tabs>
              <w:spacing w:line="480" w:lineRule="auto"/>
              <w:jc w:val="both"/>
            </w:pPr>
            <w:r>
              <w:t>Exercising is only for young people</w:t>
            </w:r>
          </w:p>
        </w:tc>
        <w:tc>
          <w:tcPr>
            <w:tcW w:w="1633" w:type="dxa"/>
            <w:tcBorders>
              <w:top w:val="single" w:sz="4" w:space="0" w:color="auto"/>
              <w:left w:val="single" w:sz="4" w:space="0" w:color="auto"/>
              <w:bottom w:val="single" w:sz="4" w:space="0" w:color="auto"/>
              <w:right w:val="single" w:sz="4" w:space="0" w:color="auto"/>
            </w:tcBorders>
            <w:hideMark/>
          </w:tcPr>
          <w:p w:rsidR="003F391D" w:rsidRDefault="003F391D">
            <w:pPr>
              <w:tabs>
                <w:tab w:val="left" w:pos="1167"/>
                <w:tab w:val="left" w:pos="1201"/>
                <w:tab w:val="left" w:pos="7200"/>
              </w:tabs>
              <w:spacing w:line="480" w:lineRule="auto"/>
              <w:jc w:val="right"/>
            </w:pPr>
            <w:r>
              <w:t>171</w:t>
            </w:r>
            <w:r>
              <w:rPr>
                <w:i/>
              </w:rPr>
              <w:t>(85.5)</w:t>
            </w:r>
          </w:p>
        </w:tc>
        <w:tc>
          <w:tcPr>
            <w:tcW w:w="1980" w:type="dxa"/>
            <w:tcBorders>
              <w:top w:val="single" w:sz="4" w:space="0" w:color="auto"/>
              <w:left w:val="single" w:sz="4" w:space="0" w:color="auto"/>
              <w:bottom w:val="single" w:sz="4" w:space="0" w:color="auto"/>
              <w:right w:val="single" w:sz="4" w:space="0" w:color="auto"/>
            </w:tcBorders>
            <w:hideMark/>
          </w:tcPr>
          <w:p w:rsidR="003F391D" w:rsidRDefault="003F391D">
            <w:pPr>
              <w:tabs>
                <w:tab w:val="left" w:pos="7200"/>
              </w:tabs>
              <w:spacing w:line="480" w:lineRule="auto"/>
              <w:ind w:right="175"/>
              <w:jc w:val="right"/>
              <w:rPr>
                <w:b/>
              </w:rPr>
            </w:pPr>
            <w:r>
              <w:rPr>
                <w:b/>
              </w:rPr>
              <w:t>29</w:t>
            </w:r>
            <w:r>
              <w:rPr>
                <w:b/>
                <w:i/>
              </w:rPr>
              <w:t>(14.5)</w:t>
            </w:r>
          </w:p>
        </w:tc>
      </w:tr>
      <w:tr w:rsidR="003F391D" w:rsidTr="003F391D">
        <w:tc>
          <w:tcPr>
            <w:tcW w:w="5387" w:type="dxa"/>
            <w:tcBorders>
              <w:top w:val="single" w:sz="4" w:space="0" w:color="auto"/>
              <w:left w:val="single" w:sz="4" w:space="0" w:color="auto"/>
              <w:bottom w:val="single" w:sz="4" w:space="0" w:color="auto"/>
              <w:right w:val="single" w:sz="4" w:space="0" w:color="auto"/>
            </w:tcBorders>
            <w:hideMark/>
          </w:tcPr>
          <w:p w:rsidR="003F391D" w:rsidRDefault="003F391D">
            <w:pPr>
              <w:tabs>
                <w:tab w:val="left" w:pos="7200"/>
              </w:tabs>
              <w:spacing w:line="480" w:lineRule="auto"/>
              <w:jc w:val="both"/>
            </w:pPr>
            <w:r>
              <w:t>You only need equipment to exercise</w:t>
            </w:r>
          </w:p>
        </w:tc>
        <w:tc>
          <w:tcPr>
            <w:tcW w:w="1633" w:type="dxa"/>
            <w:tcBorders>
              <w:top w:val="single" w:sz="4" w:space="0" w:color="auto"/>
              <w:left w:val="single" w:sz="4" w:space="0" w:color="auto"/>
              <w:bottom w:val="single" w:sz="4" w:space="0" w:color="auto"/>
              <w:right w:val="single" w:sz="4" w:space="0" w:color="auto"/>
            </w:tcBorders>
            <w:hideMark/>
          </w:tcPr>
          <w:p w:rsidR="003F391D" w:rsidRDefault="003F391D">
            <w:pPr>
              <w:tabs>
                <w:tab w:val="left" w:pos="1167"/>
                <w:tab w:val="left" w:pos="1201"/>
                <w:tab w:val="left" w:pos="7200"/>
              </w:tabs>
              <w:spacing w:line="480" w:lineRule="auto"/>
              <w:jc w:val="right"/>
            </w:pPr>
            <w:r>
              <w:t>134(</w:t>
            </w:r>
            <w:r>
              <w:rPr>
                <w:i/>
              </w:rPr>
              <w:t>67.00)</w:t>
            </w:r>
          </w:p>
        </w:tc>
        <w:tc>
          <w:tcPr>
            <w:tcW w:w="1980" w:type="dxa"/>
            <w:tcBorders>
              <w:top w:val="single" w:sz="4" w:space="0" w:color="auto"/>
              <w:left w:val="single" w:sz="4" w:space="0" w:color="auto"/>
              <w:bottom w:val="single" w:sz="4" w:space="0" w:color="auto"/>
              <w:right w:val="single" w:sz="4" w:space="0" w:color="auto"/>
            </w:tcBorders>
            <w:hideMark/>
          </w:tcPr>
          <w:p w:rsidR="003F391D" w:rsidRDefault="003F391D">
            <w:pPr>
              <w:tabs>
                <w:tab w:val="left" w:pos="7200"/>
              </w:tabs>
              <w:spacing w:line="480" w:lineRule="auto"/>
              <w:ind w:right="175"/>
              <w:jc w:val="right"/>
              <w:rPr>
                <w:b/>
              </w:rPr>
            </w:pPr>
            <w:r>
              <w:rPr>
                <w:b/>
              </w:rPr>
              <w:t>66(</w:t>
            </w:r>
            <w:r>
              <w:rPr>
                <w:b/>
                <w:i/>
              </w:rPr>
              <w:t>33.00)</w:t>
            </w:r>
          </w:p>
        </w:tc>
      </w:tr>
    </w:tbl>
    <w:p w:rsidR="003F391D" w:rsidRDefault="003F391D" w:rsidP="003F391D">
      <w:pPr>
        <w:spacing w:line="360" w:lineRule="auto"/>
        <w:jc w:val="both"/>
        <w:rPr>
          <w:bCs/>
          <w:color w:val="000000"/>
        </w:rPr>
      </w:pPr>
      <w:r>
        <w:rPr>
          <w:bCs/>
          <w:color w:val="000000"/>
        </w:rPr>
        <w:t>(NB: Highlighted responses indicate correct answers in this table)</w:t>
      </w:r>
    </w:p>
    <w:p w:rsidR="003F391D" w:rsidRDefault="003F391D" w:rsidP="003F391D">
      <w:pPr>
        <w:spacing w:line="360" w:lineRule="auto"/>
        <w:jc w:val="both"/>
        <w:rPr>
          <w:bCs/>
          <w:color w:val="FF0000"/>
        </w:rPr>
      </w:pPr>
    </w:p>
    <w:p w:rsidR="003F391D" w:rsidRDefault="00327E37" w:rsidP="003F391D">
      <w:pPr>
        <w:spacing w:line="360" w:lineRule="auto"/>
        <w:jc w:val="both"/>
        <w:rPr>
          <w:bCs/>
          <w:color w:val="000000"/>
        </w:rPr>
      </w:pPr>
      <w:r>
        <w:rPr>
          <w:bCs/>
          <w:color w:val="000000"/>
        </w:rPr>
        <w:t>In table 16, generally</w:t>
      </w:r>
      <w:r w:rsidR="003F391D">
        <w:rPr>
          <w:bCs/>
          <w:color w:val="000000"/>
        </w:rPr>
        <w:t xml:space="preserve"> individuals scored well in each category of knowledge. </w:t>
      </w:r>
      <w:r w:rsidR="003F391D">
        <w:rPr>
          <w:bCs/>
        </w:rPr>
        <w:t>More than 80% of respondents answered correctly on the benefit of exercise for health and related diseases. They however, still some incorrect knowledge or misconceptions about exercise e.g. 47.5 % responded that people with heart disease must not exercise and about 1 third (33%) had the idea that one needs equipment to exercise. The most astonishing finding is that the majority (85.5%) of hospital staff think exercise is only for young people.</w:t>
      </w:r>
    </w:p>
    <w:p w:rsidR="003F391D" w:rsidRDefault="003F391D" w:rsidP="003F391D">
      <w:pPr>
        <w:spacing w:line="480" w:lineRule="auto"/>
        <w:jc w:val="both"/>
        <w:rPr>
          <w:b/>
          <w:bCs/>
          <w:color w:val="000000"/>
        </w:rPr>
      </w:pPr>
    </w:p>
    <w:p w:rsidR="00675465" w:rsidRDefault="00675465">
      <w:pPr>
        <w:widowControl/>
        <w:autoSpaceDE/>
        <w:autoSpaceDN/>
        <w:adjustRightInd/>
        <w:spacing w:after="200" w:line="276" w:lineRule="auto"/>
        <w:rPr>
          <w:b/>
          <w:bCs/>
          <w:color w:val="000000"/>
        </w:rPr>
      </w:pPr>
      <w:r>
        <w:rPr>
          <w:b/>
          <w:bCs/>
          <w:color w:val="000000"/>
        </w:rPr>
        <w:br w:type="page"/>
      </w:r>
    </w:p>
    <w:p w:rsidR="003F391D" w:rsidRDefault="003F391D" w:rsidP="003F391D">
      <w:pPr>
        <w:spacing w:line="276" w:lineRule="auto"/>
        <w:rPr>
          <w:b/>
          <w:bCs/>
          <w:color w:val="000000"/>
        </w:rPr>
      </w:pPr>
    </w:p>
    <w:p w:rsidR="003F391D" w:rsidRDefault="00327E37" w:rsidP="003F391D">
      <w:pPr>
        <w:spacing w:line="276" w:lineRule="auto"/>
        <w:rPr>
          <w:b/>
          <w:bCs/>
          <w:color w:val="000000"/>
        </w:rPr>
      </w:pPr>
      <w:r>
        <w:rPr>
          <w:b/>
          <w:bCs/>
          <w:color w:val="000000"/>
        </w:rPr>
        <w:t>Table 17</w:t>
      </w:r>
      <w:r w:rsidR="003F391D">
        <w:rPr>
          <w:b/>
          <w:bCs/>
          <w:color w:val="000000"/>
        </w:rPr>
        <w:t xml:space="preserve">: </w:t>
      </w:r>
      <w:r w:rsidR="00F670E3">
        <w:rPr>
          <w:b/>
          <w:bCs/>
          <w:color w:val="000000"/>
        </w:rPr>
        <w:t>K</w:t>
      </w:r>
      <w:r w:rsidR="003F391D">
        <w:rPr>
          <w:b/>
          <w:bCs/>
          <w:color w:val="000000"/>
        </w:rPr>
        <w:t xml:space="preserve">nowledge level, demographic characteristics, and TTM stages </w:t>
      </w:r>
    </w:p>
    <w:p w:rsidR="00C9225E" w:rsidRDefault="00C9225E" w:rsidP="003F391D">
      <w:pPr>
        <w:spacing w:line="276" w:lineRule="auto"/>
        <w:rPr>
          <w:b/>
          <w:bCs/>
          <w:color w:val="000000"/>
        </w:rPr>
      </w:pPr>
    </w:p>
    <w:tbl>
      <w:tblPr>
        <w:tblW w:w="9045" w:type="dxa"/>
        <w:tblInd w:w="5" w:type="dxa"/>
        <w:tblLayout w:type="fixed"/>
        <w:tblCellMar>
          <w:left w:w="0" w:type="dxa"/>
          <w:right w:w="0" w:type="dxa"/>
        </w:tblCellMar>
        <w:tblLook w:val="04A0"/>
      </w:tblPr>
      <w:tblGrid>
        <w:gridCol w:w="1081"/>
        <w:gridCol w:w="1624"/>
        <w:gridCol w:w="1660"/>
        <w:gridCol w:w="900"/>
        <w:gridCol w:w="1260"/>
        <w:gridCol w:w="1217"/>
        <w:gridCol w:w="1303"/>
      </w:tblGrid>
      <w:tr w:rsidR="003F391D" w:rsidTr="003F391D">
        <w:trPr>
          <w:cantSplit/>
        </w:trPr>
        <w:tc>
          <w:tcPr>
            <w:tcW w:w="2703" w:type="dxa"/>
            <w:gridSpan w:val="2"/>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jc w:val="both"/>
              <w:rPr>
                <w:b/>
                <w:bCs/>
                <w:color w:val="000000"/>
              </w:rPr>
            </w:pPr>
            <w:r>
              <w:rPr>
                <w:b/>
                <w:bCs/>
                <w:color w:val="000000"/>
                <w:sz w:val="22"/>
                <w:szCs w:val="22"/>
              </w:rPr>
              <w:t>Variables</w:t>
            </w:r>
          </w:p>
        </w:tc>
        <w:tc>
          <w:tcPr>
            <w:tcW w:w="1660"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jc w:val="center"/>
              <w:rPr>
                <w:b/>
                <w:bCs/>
                <w:color w:val="000000"/>
              </w:rPr>
            </w:pPr>
            <w:r>
              <w:rPr>
                <w:b/>
                <w:bCs/>
                <w:color w:val="000000"/>
                <w:sz w:val="22"/>
                <w:szCs w:val="22"/>
              </w:rPr>
              <w:t>Poor</w:t>
            </w:r>
          </w:p>
          <w:p w:rsidR="003F391D" w:rsidRDefault="003F391D">
            <w:pPr>
              <w:spacing w:line="360" w:lineRule="auto"/>
              <w:jc w:val="center"/>
              <w:rPr>
                <w:b/>
                <w:bCs/>
                <w:color w:val="000000"/>
              </w:rPr>
            </w:pPr>
            <w:r>
              <w:rPr>
                <w:b/>
                <w:bCs/>
                <w:color w:val="000000"/>
                <w:sz w:val="22"/>
                <w:szCs w:val="22"/>
              </w:rPr>
              <w:t>%</w:t>
            </w:r>
          </w:p>
        </w:tc>
        <w:tc>
          <w:tcPr>
            <w:tcW w:w="900"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jc w:val="center"/>
              <w:rPr>
                <w:b/>
                <w:bCs/>
                <w:color w:val="000000"/>
              </w:rPr>
            </w:pPr>
            <w:r>
              <w:rPr>
                <w:b/>
                <w:bCs/>
                <w:color w:val="000000"/>
                <w:sz w:val="22"/>
                <w:szCs w:val="22"/>
              </w:rPr>
              <w:t>Fair</w:t>
            </w:r>
          </w:p>
          <w:p w:rsidR="003F391D" w:rsidRDefault="003F391D">
            <w:pPr>
              <w:spacing w:line="360" w:lineRule="auto"/>
              <w:jc w:val="center"/>
              <w:rPr>
                <w:b/>
                <w:bCs/>
                <w:color w:val="000000"/>
              </w:rPr>
            </w:pPr>
            <w:r>
              <w:rPr>
                <w:b/>
                <w:bCs/>
                <w:color w:val="000000"/>
                <w:sz w:val="22"/>
                <w:szCs w:val="22"/>
              </w:rPr>
              <w:t>%</w:t>
            </w:r>
          </w:p>
        </w:tc>
        <w:tc>
          <w:tcPr>
            <w:tcW w:w="1260"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jc w:val="center"/>
              <w:rPr>
                <w:b/>
                <w:bCs/>
                <w:color w:val="000000"/>
              </w:rPr>
            </w:pPr>
            <w:r>
              <w:rPr>
                <w:b/>
                <w:bCs/>
                <w:color w:val="000000"/>
                <w:sz w:val="22"/>
                <w:szCs w:val="22"/>
              </w:rPr>
              <w:t>Good</w:t>
            </w:r>
          </w:p>
          <w:p w:rsidR="003F391D" w:rsidRDefault="003F391D">
            <w:pPr>
              <w:spacing w:line="360" w:lineRule="auto"/>
              <w:jc w:val="center"/>
              <w:rPr>
                <w:b/>
                <w:bCs/>
                <w:color w:val="000000"/>
              </w:rPr>
            </w:pPr>
            <w:r>
              <w:rPr>
                <w:b/>
                <w:bCs/>
                <w:color w:val="000000"/>
                <w:sz w:val="22"/>
                <w:szCs w:val="22"/>
              </w:rPr>
              <w:t>%</w:t>
            </w:r>
          </w:p>
        </w:tc>
        <w:tc>
          <w:tcPr>
            <w:tcW w:w="1217"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jc w:val="center"/>
              <w:rPr>
                <w:b/>
                <w:bCs/>
                <w:color w:val="000000"/>
              </w:rPr>
            </w:pPr>
            <w:r>
              <w:rPr>
                <w:b/>
                <w:bCs/>
                <w:color w:val="000000"/>
                <w:sz w:val="22"/>
                <w:szCs w:val="22"/>
              </w:rPr>
              <w:t>Excellent</w:t>
            </w:r>
          </w:p>
          <w:p w:rsidR="003F391D" w:rsidRDefault="003F391D">
            <w:pPr>
              <w:spacing w:line="360" w:lineRule="auto"/>
              <w:jc w:val="center"/>
              <w:rPr>
                <w:b/>
                <w:bCs/>
                <w:color w:val="000000"/>
              </w:rPr>
            </w:pPr>
            <w:r>
              <w:rPr>
                <w:b/>
                <w:bCs/>
                <w:color w:val="000000"/>
                <w:sz w:val="22"/>
                <w:szCs w:val="22"/>
              </w:rPr>
              <w:t>%</w:t>
            </w:r>
          </w:p>
        </w:tc>
        <w:tc>
          <w:tcPr>
            <w:tcW w:w="1303"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jc w:val="both"/>
              <w:rPr>
                <w:b/>
                <w:bCs/>
                <w:color w:val="000000"/>
              </w:rPr>
            </w:pPr>
            <w:r>
              <w:rPr>
                <w:b/>
                <w:bCs/>
                <w:color w:val="000000"/>
                <w:sz w:val="22"/>
                <w:szCs w:val="22"/>
              </w:rPr>
              <w:t>Chi Square</w:t>
            </w:r>
          </w:p>
          <w:p w:rsidR="003F391D" w:rsidRDefault="003F391D">
            <w:pPr>
              <w:spacing w:line="360" w:lineRule="auto"/>
              <w:jc w:val="both"/>
              <w:rPr>
                <w:b/>
                <w:bCs/>
                <w:color w:val="000000"/>
              </w:rPr>
            </w:pPr>
            <w:r>
              <w:rPr>
                <w:b/>
                <w:bCs/>
                <w:color w:val="000000"/>
                <w:sz w:val="22"/>
                <w:szCs w:val="22"/>
              </w:rPr>
              <w:t>&amp; p-value</w:t>
            </w:r>
          </w:p>
        </w:tc>
      </w:tr>
      <w:tr w:rsidR="003F391D" w:rsidTr="003F391D">
        <w:trPr>
          <w:cantSplit/>
          <w:trHeight w:val="210"/>
        </w:trPr>
        <w:tc>
          <w:tcPr>
            <w:tcW w:w="1080" w:type="dxa"/>
            <w:vMerge w:val="restart"/>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jc w:val="both"/>
              <w:rPr>
                <w:color w:val="000000"/>
              </w:rPr>
            </w:pPr>
            <w:r>
              <w:rPr>
                <w:color w:val="000000"/>
                <w:sz w:val="22"/>
                <w:szCs w:val="22"/>
              </w:rPr>
              <w:t>Gender</w:t>
            </w:r>
          </w:p>
        </w:tc>
        <w:tc>
          <w:tcPr>
            <w:tcW w:w="1623"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jc w:val="both"/>
              <w:rPr>
                <w:color w:val="000000"/>
              </w:rPr>
            </w:pPr>
            <w:r>
              <w:rPr>
                <w:color w:val="000000"/>
                <w:sz w:val="22"/>
                <w:szCs w:val="22"/>
              </w:rPr>
              <w:t>Males (n=38)</w:t>
            </w:r>
          </w:p>
        </w:tc>
        <w:tc>
          <w:tcPr>
            <w:tcW w:w="1660"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jc w:val="center"/>
              <w:rPr>
                <w:color w:val="000000"/>
              </w:rPr>
            </w:pPr>
            <w:r>
              <w:rPr>
                <w:color w:val="000000"/>
                <w:sz w:val="22"/>
                <w:szCs w:val="22"/>
              </w:rPr>
              <w:t>18.42</w:t>
            </w:r>
          </w:p>
        </w:tc>
        <w:tc>
          <w:tcPr>
            <w:tcW w:w="900"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jc w:val="center"/>
              <w:rPr>
                <w:color w:val="000000"/>
              </w:rPr>
            </w:pPr>
            <w:r>
              <w:rPr>
                <w:color w:val="000000"/>
                <w:sz w:val="22"/>
                <w:szCs w:val="22"/>
              </w:rPr>
              <w:t>26.31</w:t>
            </w:r>
          </w:p>
        </w:tc>
        <w:tc>
          <w:tcPr>
            <w:tcW w:w="1260"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jc w:val="center"/>
              <w:rPr>
                <w:color w:val="000000"/>
              </w:rPr>
            </w:pPr>
            <w:r>
              <w:rPr>
                <w:color w:val="000000"/>
                <w:sz w:val="22"/>
                <w:szCs w:val="22"/>
              </w:rPr>
              <w:t>13.16</w:t>
            </w:r>
          </w:p>
        </w:tc>
        <w:tc>
          <w:tcPr>
            <w:tcW w:w="1217"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jc w:val="center"/>
              <w:rPr>
                <w:color w:val="000000"/>
              </w:rPr>
            </w:pPr>
            <w:r>
              <w:rPr>
                <w:color w:val="000000"/>
                <w:sz w:val="22"/>
                <w:szCs w:val="22"/>
              </w:rPr>
              <w:t>42.11</w:t>
            </w:r>
          </w:p>
        </w:tc>
        <w:tc>
          <w:tcPr>
            <w:tcW w:w="1303" w:type="dxa"/>
            <w:vMerge w:val="restart"/>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jc w:val="center"/>
              <w:rPr>
                <w:color w:val="000000"/>
              </w:rPr>
            </w:pPr>
            <w:r>
              <w:rPr>
                <w:b/>
                <w:bCs/>
                <w:i/>
                <w:iCs/>
                <w:color w:val="000000"/>
                <w:sz w:val="22"/>
                <w:szCs w:val="22"/>
              </w:rPr>
              <w:t>X</w:t>
            </w:r>
            <w:r>
              <w:rPr>
                <w:b/>
                <w:bCs/>
                <w:i/>
                <w:iCs/>
                <w:color w:val="000000"/>
                <w:position w:val="6"/>
                <w:sz w:val="22"/>
                <w:szCs w:val="22"/>
                <w:vertAlign w:val="superscript"/>
              </w:rPr>
              <w:t>2</w:t>
            </w:r>
            <w:r>
              <w:rPr>
                <w:color w:val="000000"/>
                <w:position w:val="6"/>
                <w:sz w:val="22"/>
                <w:szCs w:val="22"/>
                <w:vertAlign w:val="superscript"/>
              </w:rPr>
              <w:t xml:space="preserve"> </w:t>
            </w:r>
            <w:r>
              <w:rPr>
                <w:color w:val="000000"/>
                <w:sz w:val="22"/>
                <w:szCs w:val="22"/>
              </w:rPr>
              <w:t>= 2.751</w:t>
            </w:r>
          </w:p>
          <w:p w:rsidR="003F391D" w:rsidRDefault="003F391D">
            <w:pPr>
              <w:spacing w:line="360" w:lineRule="auto"/>
              <w:jc w:val="center"/>
              <w:rPr>
                <w:i/>
                <w:iCs/>
                <w:color w:val="000000"/>
              </w:rPr>
            </w:pPr>
            <w:r>
              <w:rPr>
                <w:i/>
                <w:iCs/>
                <w:color w:val="000000"/>
                <w:sz w:val="22"/>
                <w:szCs w:val="22"/>
              </w:rPr>
              <w:t>p=.432</w:t>
            </w:r>
          </w:p>
        </w:tc>
      </w:tr>
      <w:tr w:rsidR="003F391D" w:rsidTr="003F391D">
        <w:trPr>
          <w:cantSplit/>
          <w:trHeight w:val="210"/>
        </w:trPr>
        <w:tc>
          <w:tcPr>
            <w:tcW w:w="2703" w:type="dxa"/>
            <w:vMerge/>
            <w:tcBorders>
              <w:top w:val="single" w:sz="4" w:space="0" w:color="000000"/>
              <w:left w:val="single" w:sz="4" w:space="0" w:color="000000"/>
              <w:bottom w:val="single" w:sz="4" w:space="0" w:color="000000"/>
              <w:right w:val="single" w:sz="4" w:space="0" w:color="000000"/>
            </w:tcBorders>
            <w:vAlign w:val="center"/>
            <w:hideMark/>
          </w:tcPr>
          <w:p w:rsidR="003F391D" w:rsidRDefault="003F391D">
            <w:pPr>
              <w:widowControl/>
              <w:autoSpaceDE/>
              <w:autoSpaceDN/>
              <w:adjustRightInd/>
              <w:rPr>
                <w:color w:val="000000"/>
              </w:rPr>
            </w:pPr>
          </w:p>
        </w:tc>
        <w:tc>
          <w:tcPr>
            <w:tcW w:w="1623"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jc w:val="both"/>
              <w:rPr>
                <w:color w:val="000000"/>
              </w:rPr>
            </w:pPr>
            <w:r>
              <w:rPr>
                <w:color w:val="000000"/>
                <w:sz w:val="22"/>
                <w:szCs w:val="22"/>
              </w:rPr>
              <w:t>Females (n=162)</w:t>
            </w:r>
          </w:p>
        </w:tc>
        <w:tc>
          <w:tcPr>
            <w:tcW w:w="1660"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jc w:val="center"/>
              <w:rPr>
                <w:color w:val="000000"/>
              </w:rPr>
            </w:pPr>
            <w:r>
              <w:rPr>
                <w:color w:val="000000"/>
                <w:sz w:val="22"/>
                <w:szCs w:val="22"/>
              </w:rPr>
              <w:t>10.49</w:t>
            </w:r>
          </w:p>
        </w:tc>
        <w:tc>
          <w:tcPr>
            <w:tcW w:w="900"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jc w:val="center"/>
              <w:rPr>
                <w:color w:val="000000"/>
              </w:rPr>
            </w:pPr>
            <w:r>
              <w:rPr>
                <w:color w:val="000000"/>
                <w:sz w:val="22"/>
                <w:szCs w:val="22"/>
              </w:rPr>
              <w:t>35.80</w:t>
            </w:r>
          </w:p>
        </w:tc>
        <w:tc>
          <w:tcPr>
            <w:tcW w:w="1260"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jc w:val="center"/>
              <w:rPr>
                <w:color w:val="000000"/>
              </w:rPr>
            </w:pPr>
            <w:r>
              <w:rPr>
                <w:color w:val="000000"/>
                <w:sz w:val="22"/>
                <w:szCs w:val="22"/>
              </w:rPr>
              <w:t>16.05</w:t>
            </w:r>
          </w:p>
        </w:tc>
        <w:tc>
          <w:tcPr>
            <w:tcW w:w="1217"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jc w:val="center"/>
              <w:rPr>
                <w:color w:val="000000"/>
              </w:rPr>
            </w:pPr>
            <w:r>
              <w:rPr>
                <w:color w:val="000000"/>
                <w:sz w:val="22"/>
                <w:szCs w:val="22"/>
              </w:rPr>
              <w:t>37.65</w:t>
            </w:r>
          </w:p>
        </w:tc>
        <w:tc>
          <w:tcPr>
            <w:tcW w:w="1303" w:type="dxa"/>
            <w:vMerge/>
            <w:tcBorders>
              <w:top w:val="single" w:sz="4" w:space="0" w:color="000000"/>
              <w:left w:val="single" w:sz="4" w:space="0" w:color="000000"/>
              <w:bottom w:val="single" w:sz="4" w:space="0" w:color="000000"/>
              <w:right w:val="single" w:sz="4" w:space="0" w:color="000000"/>
            </w:tcBorders>
            <w:vAlign w:val="center"/>
            <w:hideMark/>
          </w:tcPr>
          <w:p w:rsidR="003F391D" w:rsidRDefault="003F391D">
            <w:pPr>
              <w:widowControl/>
              <w:autoSpaceDE/>
              <w:autoSpaceDN/>
              <w:adjustRightInd/>
              <w:rPr>
                <w:i/>
                <w:iCs/>
                <w:color w:val="000000"/>
              </w:rPr>
            </w:pPr>
          </w:p>
        </w:tc>
      </w:tr>
      <w:tr w:rsidR="003F391D" w:rsidTr="003F391D">
        <w:trPr>
          <w:cantSplit/>
          <w:trHeight w:val="210"/>
        </w:trPr>
        <w:tc>
          <w:tcPr>
            <w:tcW w:w="1080" w:type="dxa"/>
            <w:vMerge w:val="restart"/>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jc w:val="both"/>
              <w:rPr>
                <w:color w:val="000000"/>
              </w:rPr>
            </w:pPr>
            <w:r>
              <w:rPr>
                <w:color w:val="000000"/>
                <w:sz w:val="22"/>
                <w:szCs w:val="22"/>
              </w:rPr>
              <w:t>Age</w:t>
            </w:r>
          </w:p>
        </w:tc>
        <w:tc>
          <w:tcPr>
            <w:tcW w:w="1623"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jc w:val="both"/>
              <w:rPr>
                <w:color w:val="000000"/>
              </w:rPr>
            </w:pPr>
            <w:r>
              <w:rPr>
                <w:color w:val="000000"/>
                <w:sz w:val="22"/>
                <w:szCs w:val="22"/>
              </w:rPr>
              <w:t>&lt; 40 yrs (n=68)</w:t>
            </w:r>
          </w:p>
        </w:tc>
        <w:tc>
          <w:tcPr>
            <w:tcW w:w="1660"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jc w:val="center"/>
              <w:rPr>
                <w:color w:val="000000"/>
              </w:rPr>
            </w:pPr>
            <w:r>
              <w:rPr>
                <w:color w:val="000000"/>
                <w:sz w:val="22"/>
                <w:szCs w:val="22"/>
              </w:rPr>
              <w:t>10.29</w:t>
            </w:r>
          </w:p>
        </w:tc>
        <w:tc>
          <w:tcPr>
            <w:tcW w:w="900"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jc w:val="center"/>
              <w:rPr>
                <w:color w:val="000000"/>
              </w:rPr>
            </w:pPr>
            <w:r>
              <w:rPr>
                <w:color w:val="000000"/>
                <w:sz w:val="22"/>
                <w:szCs w:val="22"/>
              </w:rPr>
              <w:t>35.29</w:t>
            </w:r>
          </w:p>
        </w:tc>
        <w:tc>
          <w:tcPr>
            <w:tcW w:w="1260"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jc w:val="center"/>
              <w:rPr>
                <w:color w:val="000000"/>
              </w:rPr>
            </w:pPr>
            <w:r>
              <w:rPr>
                <w:color w:val="000000"/>
                <w:sz w:val="22"/>
                <w:szCs w:val="22"/>
              </w:rPr>
              <w:t>11.77</w:t>
            </w:r>
          </w:p>
        </w:tc>
        <w:tc>
          <w:tcPr>
            <w:tcW w:w="1217"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jc w:val="center"/>
              <w:rPr>
                <w:color w:val="000000"/>
              </w:rPr>
            </w:pPr>
            <w:r>
              <w:rPr>
                <w:color w:val="000000"/>
                <w:sz w:val="22"/>
                <w:szCs w:val="22"/>
              </w:rPr>
              <w:t>42.65</w:t>
            </w:r>
          </w:p>
        </w:tc>
        <w:tc>
          <w:tcPr>
            <w:tcW w:w="1303" w:type="dxa"/>
            <w:vMerge w:val="restart"/>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jc w:val="center"/>
              <w:rPr>
                <w:color w:val="000000"/>
              </w:rPr>
            </w:pPr>
            <w:r>
              <w:rPr>
                <w:b/>
                <w:bCs/>
                <w:i/>
                <w:iCs/>
                <w:color w:val="000000"/>
                <w:sz w:val="22"/>
                <w:szCs w:val="22"/>
              </w:rPr>
              <w:t>X</w:t>
            </w:r>
            <w:r>
              <w:rPr>
                <w:b/>
                <w:bCs/>
                <w:i/>
                <w:iCs/>
                <w:color w:val="000000"/>
                <w:position w:val="6"/>
                <w:sz w:val="22"/>
                <w:szCs w:val="22"/>
                <w:vertAlign w:val="superscript"/>
              </w:rPr>
              <w:t>2</w:t>
            </w:r>
            <w:r>
              <w:rPr>
                <w:color w:val="000000"/>
                <w:position w:val="6"/>
                <w:sz w:val="22"/>
                <w:szCs w:val="22"/>
                <w:vertAlign w:val="superscript"/>
              </w:rPr>
              <w:t xml:space="preserve"> </w:t>
            </w:r>
            <w:r>
              <w:rPr>
                <w:color w:val="000000"/>
                <w:sz w:val="22"/>
                <w:szCs w:val="22"/>
              </w:rPr>
              <w:t>= 1.688</w:t>
            </w:r>
          </w:p>
          <w:p w:rsidR="003F391D" w:rsidRDefault="003F391D">
            <w:pPr>
              <w:spacing w:line="360" w:lineRule="auto"/>
              <w:jc w:val="center"/>
              <w:rPr>
                <w:i/>
                <w:iCs/>
                <w:color w:val="000000"/>
              </w:rPr>
            </w:pPr>
            <w:r>
              <w:rPr>
                <w:i/>
                <w:iCs/>
                <w:color w:val="000000"/>
                <w:sz w:val="22"/>
                <w:szCs w:val="22"/>
              </w:rPr>
              <w:t>p=.640</w:t>
            </w:r>
          </w:p>
        </w:tc>
      </w:tr>
      <w:tr w:rsidR="003F391D" w:rsidTr="003F391D">
        <w:trPr>
          <w:cantSplit/>
          <w:trHeight w:val="210"/>
        </w:trPr>
        <w:tc>
          <w:tcPr>
            <w:tcW w:w="2703" w:type="dxa"/>
            <w:vMerge/>
            <w:tcBorders>
              <w:top w:val="single" w:sz="4" w:space="0" w:color="000000"/>
              <w:left w:val="single" w:sz="4" w:space="0" w:color="000000"/>
              <w:bottom w:val="single" w:sz="4" w:space="0" w:color="000000"/>
              <w:right w:val="single" w:sz="4" w:space="0" w:color="000000"/>
            </w:tcBorders>
            <w:vAlign w:val="center"/>
            <w:hideMark/>
          </w:tcPr>
          <w:p w:rsidR="003F391D" w:rsidRDefault="003F391D">
            <w:pPr>
              <w:widowControl/>
              <w:autoSpaceDE/>
              <w:autoSpaceDN/>
              <w:adjustRightInd/>
              <w:rPr>
                <w:color w:val="000000"/>
              </w:rPr>
            </w:pPr>
          </w:p>
        </w:tc>
        <w:tc>
          <w:tcPr>
            <w:tcW w:w="1623"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jc w:val="both"/>
              <w:rPr>
                <w:color w:val="000000"/>
              </w:rPr>
            </w:pPr>
            <w:r>
              <w:rPr>
                <w:color w:val="000000"/>
                <w:sz w:val="22"/>
                <w:szCs w:val="22"/>
              </w:rPr>
              <w:t>&gt; 40 yrs (n = 132)</w:t>
            </w:r>
          </w:p>
        </w:tc>
        <w:tc>
          <w:tcPr>
            <w:tcW w:w="1660"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jc w:val="center"/>
              <w:rPr>
                <w:color w:val="000000"/>
              </w:rPr>
            </w:pPr>
            <w:r>
              <w:rPr>
                <w:color w:val="000000"/>
                <w:sz w:val="22"/>
                <w:szCs w:val="22"/>
              </w:rPr>
              <w:t>12.88</w:t>
            </w:r>
          </w:p>
        </w:tc>
        <w:tc>
          <w:tcPr>
            <w:tcW w:w="900"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jc w:val="center"/>
              <w:rPr>
                <w:color w:val="000000"/>
              </w:rPr>
            </w:pPr>
            <w:r>
              <w:rPr>
                <w:color w:val="000000"/>
                <w:sz w:val="22"/>
                <w:szCs w:val="22"/>
              </w:rPr>
              <w:t>33.33</w:t>
            </w:r>
          </w:p>
        </w:tc>
        <w:tc>
          <w:tcPr>
            <w:tcW w:w="1260"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jc w:val="center"/>
              <w:rPr>
                <w:color w:val="000000"/>
              </w:rPr>
            </w:pPr>
            <w:r>
              <w:rPr>
                <w:color w:val="000000"/>
                <w:sz w:val="22"/>
                <w:szCs w:val="22"/>
              </w:rPr>
              <w:t>17.42</w:t>
            </w:r>
          </w:p>
        </w:tc>
        <w:tc>
          <w:tcPr>
            <w:tcW w:w="1217"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jc w:val="center"/>
              <w:rPr>
                <w:color w:val="000000"/>
              </w:rPr>
            </w:pPr>
            <w:r>
              <w:rPr>
                <w:color w:val="000000"/>
                <w:sz w:val="22"/>
                <w:szCs w:val="22"/>
              </w:rPr>
              <w:t>36.36</w:t>
            </w:r>
          </w:p>
        </w:tc>
        <w:tc>
          <w:tcPr>
            <w:tcW w:w="1303" w:type="dxa"/>
            <w:vMerge/>
            <w:tcBorders>
              <w:top w:val="single" w:sz="4" w:space="0" w:color="000000"/>
              <w:left w:val="single" w:sz="4" w:space="0" w:color="000000"/>
              <w:bottom w:val="single" w:sz="4" w:space="0" w:color="000000"/>
              <w:right w:val="single" w:sz="4" w:space="0" w:color="000000"/>
            </w:tcBorders>
            <w:vAlign w:val="center"/>
            <w:hideMark/>
          </w:tcPr>
          <w:p w:rsidR="003F391D" w:rsidRDefault="003F391D">
            <w:pPr>
              <w:widowControl/>
              <w:autoSpaceDE/>
              <w:autoSpaceDN/>
              <w:adjustRightInd/>
              <w:rPr>
                <w:i/>
                <w:iCs/>
                <w:color w:val="000000"/>
              </w:rPr>
            </w:pPr>
          </w:p>
        </w:tc>
      </w:tr>
      <w:tr w:rsidR="003F391D" w:rsidTr="003F391D">
        <w:trPr>
          <w:cantSplit/>
          <w:trHeight w:val="210"/>
        </w:trPr>
        <w:tc>
          <w:tcPr>
            <w:tcW w:w="1080" w:type="dxa"/>
            <w:vMerge w:val="restart"/>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jc w:val="both"/>
              <w:rPr>
                <w:color w:val="000000"/>
              </w:rPr>
            </w:pPr>
            <w:r>
              <w:rPr>
                <w:color w:val="000000"/>
                <w:sz w:val="22"/>
                <w:szCs w:val="22"/>
              </w:rPr>
              <w:t xml:space="preserve">Job </w:t>
            </w:r>
          </w:p>
          <w:p w:rsidR="003F391D" w:rsidRDefault="003F391D">
            <w:pPr>
              <w:spacing w:line="360" w:lineRule="auto"/>
              <w:jc w:val="both"/>
              <w:rPr>
                <w:color w:val="000000"/>
              </w:rPr>
            </w:pPr>
            <w:r>
              <w:rPr>
                <w:color w:val="000000"/>
                <w:sz w:val="22"/>
                <w:szCs w:val="22"/>
              </w:rPr>
              <w:t>category</w:t>
            </w:r>
          </w:p>
        </w:tc>
        <w:tc>
          <w:tcPr>
            <w:tcW w:w="1623"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jc w:val="both"/>
              <w:rPr>
                <w:color w:val="000000"/>
              </w:rPr>
            </w:pPr>
            <w:r>
              <w:rPr>
                <w:color w:val="000000"/>
                <w:sz w:val="22"/>
                <w:szCs w:val="22"/>
              </w:rPr>
              <w:t>Medical (n=100)</w:t>
            </w:r>
          </w:p>
        </w:tc>
        <w:tc>
          <w:tcPr>
            <w:tcW w:w="1660"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jc w:val="center"/>
              <w:rPr>
                <w:color w:val="000000"/>
              </w:rPr>
            </w:pPr>
            <w:r>
              <w:rPr>
                <w:color w:val="000000"/>
                <w:sz w:val="22"/>
                <w:szCs w:val="22"/>
              </w:rPr>
              <w:t>5.00</w:t>
            </w:r>
          </w:p>
        </w:tc>
        <w:tc>
          <w:tcPr>
            <w:tcW w:w="900"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jc w:val="center"/>
              <w:rPr>
                <w:color w:val="000000"/>
              </w:rPr>
            </w:pPr>
            <w:r>
              <w:rPr>
                <w:color w:val="000000"/>
                <w:sz w:val="22"/>
                <w:szCs w:val="22"/>
              </w:rPr>
              <w:t>25.00</w:t>
            </w:r>
          </w:p>
        </w:tc>
        <w:tc>
          <w:tcPr>
            <w:tcW w:w="1260"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jc w:val="center"/>
              <w:rPr>
                <w:color w:val="000000"/>
              </w:rPr>
            </w:pPr>
            <w:r>
              <w:rPr>
                <w:color w:val="000000"/>
                <w:sz w:val="22"/>
                <w:szCs w:val="22"/>
              </w:rPr>
              <w:t xml:space="preserve"> 18.00</w:t>
            </w:r>
          </w:p>
        </w:tc>
        <w:tc>
          <w:tcPr>
            <w:tcW w:w="1217"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jc w:val="center"/>
              <w:rPr>
                <w:color w:val="000000"/>
              </w:rPr>
            </w:pPr>
            <w:r>
              <w:rPr>
                <w:color w:val="000000"/>
                <w:sz w:val="22"/>
                <w:szCs w:val="22"/>
              </w:rPr>
              <w:t>52.00</w:t>
            </w:r>
          </w:p>
        </w:tc>
        <w:tc>
          <w:tcPr>
            <w:tcW w:w="1303" w:type="dxa"/>
            <w:vMerge w:val="restart"/>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jc w:val="center"/>
              <w:rPr>
                <w:color w:val="000000"/>
              </w:rPr>
            </w:pPr>
            <w:r>
              <w:rPr>
                <w:b/>
                <w:bCs/>
                <w:i/>
                <w:iCs/>
                <w:color w:val="000000"/>
                <w:sz w:val="22"/>
                <w:szCs w:val="22"/>
              </w:rPr>
              <w:t>X</w:t>
            </w:r>
            <w:r>
              <w:rPr>
                <w:b/>
                <w:bCs/>
                <w:i/>
                <w:iCs/>
                <w:color w:val="000000"/>
                <w:position w:val="6"/>
                <w:sz w:val="22"/>
                <w:szCs w:val="22"/>
                <w:vertAlign w:val="superscript"/>
              </w:rPr>
              <w:t>2</w:t>
            </w:r>
            <w:r>
              <w:rPr>
                <w:color w:val="000000"/>
                <w:position w:val="6"/>
                <w:sz w:val="22"/>
                <w:szCs w:val="22"/>
                <w:vertAlign w:val="superscript"/>
              </w:rPr>
              <w:t xml:space="preserve"> </w:t>
            </w:r>
            <w:r>
              <w:rPr>
                <w:color w:val="000000"/>
                <w:sz w:val="22"/>
                <w:szCs w:val="22"/>
              </w:rPr>
              <w:t>= 23.205</w:t>
            </w:r>
          </w:p>
          <w:p w:rsidR="003F391D" w:rsidRDefault="003F391D">
            <w:pPr>
              <w:spacing w:line="360" w:lineRule="auto"/>
              <w:jc w:val="center"/>
              <w:rPr>
                <w:i/>
                <w:iCs/>
                <w:color w:val="000000"/>
              </w:rPr>
            </w:pPr>
            <w:r>
              <w:rPr>
                <w:i/>
                <w:iCs/>
                <w:color w:val="000000"/>
                <w:sz w:val="22"/>
                <w:szCs w:val="22"/>
              </w:rPr>
              <w:t>p=.000</w:t>
            </w:r>
          </w:p>
        </w:tc>
      </w:tr>
      <w:tr w:rsidR="003F391D" w:rsidTr="003F391D">
        <w:trPr>
          <w:cantSplit/>
          <w:trHeight w:val="210"/>
        </w:trPr>
        <w:tc>
          <w:tcPr>
            <w:tcW w:w="2703" w:type="dxa"/>
            <w:vMerge/>
            <w:tcBorders>
              <w:top w:val="single" w:sz="4" w:space="0" w:color="000000"/>
              <w:left w:val="single" w:sz="4" w:space="0" w:color="000000"/>
              <w:bottom w:val="single" w:sz="4" w:space="0" w:color="000000"/>
              <w:right w:val="single" w:sz="4" w:space="0" w:color="000000"/>
            </w:tcBorders>
            <w:vAlign w:val="center"/>
            <w:hideMark/>
          </w:tcPr>
          <w:p w:rsidR="003F391D" w:rsidRDefault="003F391D">
            <w:pPr>
              <w:widowControl/>
              <w:autoSpaceDE/>
              <w:autoSpaceDN/>
              <w:adjustRightInd/>
              <w:rPr>
                <w:color w:val="000000"/>
              </w:rPr>
            </w:pPr>
          </w:p>
        </w:tc>
        <w:tc>
          <w:tcPr>
            <w:tcW w:w="1623"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jc w:val="both"/>
              <w:rPr>
                <w:color w:val="000000"/>
              </w:rPr>
            </w:pPr>
            <w:r>
              <w:rPr>
                <w:color w:val="000000"/>
                <w:sz w:val="22"/>
                <w:szCs w:val="22"/>
              </w:rPr>
              <w:t>Nonmedical  (n=100)</w:t>
            </w:r>
          </w:p>
        </w:tc>
        <w:tc>
          <w:tcPr>
            <w:tcW w:w="1660"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jc w:val="center"/>
              <w:rPr>
                <w:color w:val="000000"/>
              </w:rPr>
            </w:pPr>
            <w:r>
              <w:rPr>
                <w:color w:val="000000"/>
                <w:sz w:val="22"/>
                <w:szCs w:val="22"/>
              </w:rPr>
              <w:t>19.00</w:t>
            </w:r>
          </w:p>
        </w:tc>
        <w:tc>
          <w:tcPr>
            <w:tcW w:w="900"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jc w:val="center"/>
              <w:rPr>
                <w:color w:val="000000"/>
              </w:rPr>
            </w:pPr>
            <w:r>
              <w:rPr>
                <w:color w:val="000000"/>
                <w:sz w:val="22"/>
                <w:szCs w:val="22"/>
              </w:rPr>
              <w:t>43.00</w:t>
            </w:r>
          </w:p>
        </w:tc>
        <w:tc>
          <w:tcPr>
            <w:tcW w:w="1260"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jc w:val="center"/>
              <w:rPr>
                <w:color w:val="000000"/>
              </w:rPr>
            </w:pPr>
            <w:r>
              <w:rPr>
                <w:color w:val="000000"/>
                <w:sz w:val="22"/>
                <w:szCs w:val="22"/>
              </w:rPr>
              <w:t>13.00</w:t>
            </w:r>
          </w:p>
        </w:tc>
        <w:tc>
          <w:tcPr>
            <w:tcW w:w="1217"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jc w:val="center"/>
              <w:rPr>
                <w:color w:val="000000"/>
              </w:rPr>
            </w:pPr>
            <w:r>
              <w:rPr>
                <w:color w:val="000000"/>
                <w:sz w:val="22"/>
                <w:szCs w:val="22"/>
              </w:rPr>
              <w:t>25.00</w:t>
            </w:r>
          </w:p>
        </w:tc>
        <w:tc>
          <w:tcPr>
            <w:tcW w:w="1303" w:type="dxa"/>
            <w:vMerge/>
            <w:tcBorders>
              <w:top w:val="single" w:sz="4" w:space="0" w:color="000000"/>
              <w:left w:val="single" w:sz="4" w:space="0" w:color="000000"/>
              <w:bottom w:val="single" w:sz="4" w:space="0" w:color="000000"/>
              <w:right w:val="single" w:sz="4" w:space="0" w:color="000000"/>
            </w:tcBorders>
            <w:vAlign w:val="center"/>
            <w:hideMark/>
          </w:tcPr>
          <w:p w:rsidR="003F391D" w:rsidRDefault="003F391D">
            <w:pPr>
              <w:widowControl/>
              <w:autoSpaceDE/>
              <w:autoSpaceDN/>
              <w:adjustRightInd/>
              <w:rPr>
                <w:i/>
                <w:iCs/>
                <w:color w:val="000000"/>
              </w:rPr>
            </w:pPr>
          </w:p>
        </w:tc>
      </w:tr>
      <w:tr w:rsidR="003F391D" w:rsidTr="003F391D">
        <w:trPr>
          <w:cantSplit/>
          <w:trHeight w:val="105"/>
        </w:trPr>
        <w:tc>
          <w:tcPr>
            <w:tcW w:w="1080" w:type="dxa"/>
            <w:vMerge w:val="restart"/>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jc w:val="both"/>
              <w:rPr>
                <w:color w:val="000000"/>
              </w:rPr>
            </w:pPr>
            <w:r>
              <w:rPr>
                <w:color w:val="000000"/>
                <w:sz w:val="22"/>
                <w:szCs w:val="22"/>
              </w:rPr>
              <w:t>BMI</w:t>
            </w:r>
          </w:p>
        </w:tc>
        <w:tc>
          <w:tcPr>
            <w:tcW w:w="1623"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jc w:val="both"/>
              <w:rPr>
                <w:color w:val="000000"/>
              </w:rPr>
            </w:pPr>
            <w:r>
              <w:rPr>
                <w:color w:val="000000"/>
                <w:sz w:val="22"/>
                <w:szCs w:val="22"/>
              </w:rPr>
              <w:t>Normal Weight (n=53)</w:t>
            </w:r>
          </w:p>
        </w:tc>
        <w:tc>
          <w:tcPr>
            <w:tcW w:w="1660"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jc w:val="center"/>
              <w:rPr>
                <w:color w:val="000000"/>
              </w:rPr>
            </w:pPr>
            <w:r>
              <w:rPr>
                <w:color w:val="000000"/>
                <w:sz w:val="22"/>
                <w:szCs w:val="22"/>
              </w:rPr>
              <w:t>13.21</w:t>
            </w:r>
          </w:p>
        </w:tc>
        <w:tc>
          <w:tcPr>
            <w:tcW w:w="900"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jc w:val="center"/>
              <w:rPr>
                <w:color w:val="000000"/>
              </w:rPr>
            </w:pPr>
            <w:r>
              <w:rPr>
                <w:color w:val="000000"/>
                <w:sz w:val="22"/>
                <w:szCs w:val="22"/>
              </w:rPr>
              <w:t>30.19</w:t>
            </w:r>
          </w:p>
        </w:tc>
        <w:tc>
          <w:tcPr>
            <w:tcW w:w="1260"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jc w:val="center"/>
              <w:rPr>
                <w:color w:val="000000"/>
              </w:rPr>
            </w:pPr>
            <w:r>
              <w:rPr>
                <w:color w:val="000000"/>
                <w:sz w:val="22"/>
                <w:szCs w:val="22"/>
              </w:rPr>
              <w:t>16.98</w:t>
            </w:r>
          </w:p>
        </w:tc>
        <w:tc>
          <w:tcPr>
            <w:tcW w:w="1217"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jc w:val="center"/>
              <w:rPr>
                <w:color w:val="000000"/>
              </w:rPr>
            </w:pPr>
            <w:r>
              <w:rPr>
                <w:color w:val="000000"/>
                <w:sz w:val="22"/>
                <w:szCs w:val="22"/>
              </w:rPr>
              <w:t>39.62</w:t>
            </w:r>
          </w:p>
        </w:tc>
        <w:tc>
          <w:tcPr>
            <w:tcW w:w="1303" w:type="dxa"/>
            <w:vMerge w:val="restart"/>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jc w:val="center"/>
              <w:rPr>
                <w:color w:val="000000"/>
              </w:rPr>
            </w:pPr>
            <w:r>
              <w:rPr>
                <w:b/>
                <w:bCs/>
                <w:i/>
                <w:iCs/>
                <w:color w:val="000000"/>
                <w:sz w:val="22"/>
                <w:szCs w:val="22"/>
              </w:rPr>
              <w:t>X</w:t>
            </w:r>
            <w:r>
              <w:rPr>
                <w:b/>
                <w:bCs/>
                <w:i/>
                <w:iCs/>
                <w:color w:val="000000"/>
                <w:position w:val="6"/>
                <w:sz w:val="22"/>
                <w:szCs w:val="22"/>
                <w:vertAlign w:val="superscript"/>
              </w:rPr>
              <w:t>2</w:t>
            </w:r>
            <w:r>
              <w:rPr>
                <w:color w:val="000000"/>
                <w:position w:val="6"/>
                <w:sz w:val="22"/>
                <w:szCs w:val="22"/>
                <w:vertAlign w:val="superscript"/>
              </w:rPr>
              <w:t xml:space="preserve"> </w:t>
            </w:r>
            <w:r>
              <w:rPr>
                <w:color w:val="000000"/>
                <w:sz w:val="22"/>
                <w:szCs w:val="22"/>
              </w:rPr>
              <w:t>= 7.965</w:t>
            </w:r>
          </w:p>
          <w:p w:rsidR="003F391D" w:rsidRDefault="003F391D">
            <w:pPr>
              <w:spacing w:line="360" w:lineRule="auto"/>
              <w:jc w:val="center"/>
              <w:rPr>
                <w:i/>
                <w:iCs/>
                <w:color w:val="000000"/>
              </w:rPr>
            </w:pPr>
            <w:r>
              <w:rPr>
                <w:i/>
                <w:iCs/>
                <w:color w:val="000000"/>
                <w:sz w:val="22"/>
                <w:szCs w:val="22"/>
              </w:rPr>
              <w:t>P =.538</w:t>
            </w:r>
          </w:p>
        </w:tc>
      </w:tr>
      <w:tr w:rsidR="003F391D" w:rsidTr="003F391D">
        <w:trPr>
          <w:cantSplit/>
          <w:trHeight w:val="105"/>
        </w:trPr>
        <w:tc>
          <w:tcPr>
            <w:tcW w:w="2703" w:type="dxa"/>
            <w:vMerge/>
            <w:tcBorders>
              <w:top w:val="single" w:sz="4" w:space="0" w:color="000000"/>
              <w:left w:val="single" w:sz="4" w:space="0" w:color="000000"/>
              <w:bottom w:val="single" w:sz="4" w:space="0" w:color="000000"/>
              <w:right w:val="single" w:sz="4" w:space="0" w:color="000000"/>
            </w:tcBorders>
            <w:vAlign w:val="center"/>
            <w:hideMark/>
          </w:tcPr>
          <w:p w:rsidR="003F391D" w:rsidRDefault="003F391D">
            <w:pPr>
              <w:widowControl/>
              <w:autoSpaceDE/>
              <w:autoSpaceDN/>
              <w:adjustRightInd/>
              <w:rPr>
                <w:color w:val="000000"/>
              </w:rPr>
            </w:pPr>
          </w:p>
        </w:tc>
        <w:tc>
          <w:tcPr>
            <w:tcW w:w="1623"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jc w:val="both"/>
              <w:rPr>
                <w:color w:val="000000"/>
              </w:rPr>
            </w:pPr>
            <w:r>
              <w:rPr>
                <w:color w:val="000000"/>
                <w:sz w:val="22"/>
                <w:szCs w:val="22"/>
              </w:rPr>
              <w:t>Overweight (n=53)</w:t>
            </w:r>
          </w:p>
        </w:tc>
        <w:tc>
          <w:tcPr>
            <w:tcW w:w="1660"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jc w:val="center"/>
              <w:rPr>
                <w:color w:val="000000"/>
              </w:rPr>
            </w:pPr>
            <w:r>
              <w:rPr>
                <w:color w:val="000000"/>
                <w:sz w:val="22"/>
                <w:szCs w:val="22"/>
              </w:rPr>
              <w:t>11.32</w:t>
            </w:r>
          </w:p>
        </w:tc>
        <w:tc>
          <w:tcPr>
            <w:tcW w:w="900"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jc w:val="center"/>
              <w:rPr>
                <w:color w:val="000000"/>
              </w:rPr>
            </w:pPr>
            <w:r>
              <w:rPr>
                <w:color w:val="000000"/>
                <w:sz w:val="22"/>
                <w:szCs w:val="22"/>
              </w:rPr>
              <w:t>41.51</w:t>
            </w:r>
          </w:p>
        </w:tc>
        <w:tc>
          <w:tcPr>
            <w:tcW w:w="1260"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jc w:val="center"/>
              <w:rPr>
                <w:color w:val="000000"/>
              </w:rPr>
            </w:pPr>
            <w:r>
              <w:rPr>
                <w:color w:val="000000"/>
                <w:sz w:val="22"/>
                <w:szCs w:val="22"/>
              </w:rPr>
              <w:t>5.66</w:t>
            </w:r>
          </w:p>
        </w:tc>
        <w:tc>
          <w:tcPr>
            <w:tcW w:w="1217"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jc w:val="center"/>
              <w:rPr>
                <w:color w:val="000000"/>
              </w:rPr>
            </w:pPr>
            <w:r>
              <w:rPr>
                <w:color w:val="000000"/>
                <w:sz w:val="22"/>
                <w:szCs w:val="22"/>
              </w:rPr>
              <w:t>41.51</w:t>
            </w:r>
          </w:p>
        </w:tc>
        <w:tc>
          <w:tcPr>
            <w:tcW w:w="1303" w:type="dxa"/>
            <w:vMerge/>
            <w:tcBorders>
              <w:top w:val="single" w:sz="4" w:space="0" w:color="000000"/>
              <w:left w:val="single" w:sz="4" w:space="0" w:color="000000"/>
              <w:bottom w:val="single" w:sz="4" w:space="0" w:color="000000"/>
              <w:right w:val="single" w:sz="4" w:space="0" w:color="000000"/>
            </w:tcBorders>
            <w:vAlign w:val="center"/>
            <w:hideMark/>
          </w:tcPr>
          <w:p w:rsidR="003F391D" w:rsidRDefault="003F391D">
            <w:pPr>
              <w:widowControl/>
              <w:autoSpaceDE/>
              <w:autoSpaceDN/>
              <w:adjustRightInd/>
              <w:rPr>
                <w:i/>
                <w:iCs/>
                <w:color w:val="000000"/>
              </w:rPr>
            </w:pPr>
          </w:p>
        </w:tc>
      </w:tr>
      <w:tr w:rsidR="003F391D" w:rsidTr="003F391D">
        <w:trPr>
          <w:cantSplit/>
          <w:trHeight w:val="105"/>
        </w:trPr>
        <w:tc>
          <w:tcPr>
            <w:tcW w:w="2703" w:type="dxa"/>
            <w:vMerge/>
            <w:tcBorders>
              <w:top w:val="single" w:sz="4" w:space="0" w:color="000000"/>
              <w:left w:val="single" w:sz="4" w:space="0" w:color="000000"/>
              <w:bottom w:val="single" w:sz="4" w:space="0" w:color="000000"/>
              <w:right w:val="single" w:sz="4" w:space="0" w:color="000000"/>
            </w:tcBorders>
            <w:vAlign w:val="center"/>
            <w:hideMark/>
          </w:tcPr>
          <w:p w:rsidR="003F391D" w:rsidRDefault="003F391D">
            <w:pPr>
              <w:widowControl/>
              <w:autoSpaceDE/>
              <w:autoSpaceDN/>
              <w:adjustRightInd/>
              <w:rPr>
                <w:color w:val="000000"/>
              </w:rPr>
            </w:pPr>
          </w:p>
        </w:tc>
        <w:tc>
          <w:tcPr>
            <w:tcW w:w="1623"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jc w:val="both"/>
              <w:rPr>
                <w:color w:val="000000"/>
              </w:rPr>
            </w:pPr>
            <w:r>
              <w:rPr>
                <w:color w:val="000000"/>
                <w:sz w:val="22"/>
                <w:szCs w:val="22"/>
              </w:rPr>
              <w:t>Obese (n=75)</w:t>
            </w:r>
          </w:p>
        </w:tc>
        <w:tc>
          <w:tcPr>
            <w:tcW w:w="1660"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jc w:val="center"/>
              <w:rPr>
                <w:color w:val="000000"/>
              </w:rPr>
            </w:pPr>
            <w:r>
              <w:rPr>
                <w:color w:val="000000"/>
                <w:sz w:val="22"/>
                <w:szCs w:val="22"/>
              </w:rPr>
              <w:t>12.00</w:t>
            </w:r>
          </w:p>
        </w:tc>
        <w:tc>
          <w:tcPr>
            <w:tcW w:w="900"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jc w:val="center"/>
              <w:rPr>
                <w:color w:val="000000"/>
              </w:rPr>
            </w:pPr>
            <w:r>
              <w:rPr>
                <w:color w:val="000000"/>
                <w:sz w:val="22"/>
                <w:szCs w:val="22"/>
              </w:rPr>
              <w:t>34.67</w:t>
            </w:r>
          </w:p>
        </w:tc>
        <w:tc>
          <w:tcPr>
            <w:tcW w:w="1260"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jc w:val="center"/>
              <w:rPr>
                <w:color w:val="000000"/>
              </w:rPr>
            </w:pPr>
            <w:r>
              <w:rPr>
                <w:color w:val="000000"/>
                <w:sz w:val="22"/>
                <w:szCs w:val="22"/>
              </w:rPr>
              <w:t>20.00</w:t>
            </w:r>
          </w:p>
        </w:tc>
        <w:tc>
          <w:tcPr>
            <w:tcW w:w="1217"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jc w:val="center"/>
              <w:rPr>
                <w:color w:val="000000"/>
              </w:rPr>
            </w:pPr>
            <w:r>
              <w:rPr>
                <w:color w:val="000000"/>
                <w:sz w:val="22"/>
                <w:szCs w:val="22"/>
              </w:rPr>
              <w:t>33.33</w:t>
            </w:r>
          </w:p>
        </w:tc>
        <w:tc>
          <w:tcPr>
            <w:tcW w:w="1303" w:type="dxa"/>
            <w:vMerge/>
            <w:tcBorders>
              <w:top w:val="single" w:sz="4" w:space="0" w:color="000000"/>
              <w:left w:val="single" w:sz="4" w:space="0" w:color="000000"/>
              <w:bottom w:val="single" w:sz="4" w:space="0" w:color="000000"/>
              <w:right w:val="single" w:sz="4" w:space="0" w:color="000000"/>
            </w:tcBorders>
            <w:vAlign w:val="center"/>
            <w:hideMark/>
          </w:tcPr>
          <w:p w:rsidR="003F391D" w:rsidRDefault="003F391D">
            <w:pPr>
              <w:widowControl/>
              <w:autoSpaceDE/>
              <w:autoSpaceDN/>
              <w:adjustRightInd/>
              <w:rPr>
                <w:i/>
                <w:iCs/>
                <w:color w:val="000000"/>
              </w:rPr>
            </w:pPr>
          </w:p>
        </w:tc>
      </w:tr>
      <w:tr w:rsidR="003F391D" w:rsidTr="003F391D">
        <w:trPr>
          <w:cantSplit/>
          <w:trHeight w:val="105"/>
        </w:trPr>
        <w:tc>
          <w:tcPr>
            <w:tcW w:w="2703" w:type="dxa"/>
            <w:vMerge/>
            <w:tcBorders>
              <w:top w:val="single" w:sz="4" w:space="0" w:color="000000"/>
              <w:left w:val="single" w:sz="4" w:space="0" w:color="000000"/>
              <w:bottom w:val="single" w:sz="4" w:space="0" w:color="000000"/>
              <w:right w:val="single" w:sz="4" w:space="0" w:color="000000"/>
            </w:tcBorders>
            <w:vAlign w:val="center"/>
            <w:hideMark/>
          </w:tcPr>
          <w:p w:rsidR="003F391D" w:rsidRDefault="003F391D">
            <w:pPr>
              <w:widowControl/>
              <w:autoSpaceDE/>
              <w:autoSpaceDN/>
              <w:adjustRightInd/>
              <w:rPr>
                <w:color w:val="000000"/>
              </w:rPr>
            </w:pPr>
          </w:p>
        </w:tc>
        <w:tc>
          <w:tcPr>
            <w:tcW w:w="1623"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jc w:val="both"/>
              <w:rPr>
                <w:color w:val="000000"/>
              </w:rPr>
            </w:pPr>
            <w:r>
              <w:rPr>
                <w:color w:val="000000"/>
                <w:sz w:val="22"/>
                <w:szCs w:val="22"/>
              </w:rPr>
              <w:t>Severely Obese (n=19)</w:t>
            </w:r>
          </w:p>
        </w:tc>
        <w:tc>
          <w:tcPr>
            <w:tcW w:w="1660"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jc w:val="center"/>
              <w:rPr>
                <w:color w:val="000000"/>
              </w:rPr>
            </w:pPr>
            <w:r>
              <w:rPr>
                <w:color w:val="000000"/>
                <w:sz w:val="22"/>
                <w:szCs w:val="22"/>
              </w:rPr>
              <w:t>10.53</w:t>
            </w:r>
          </w:p>
        </w:tc>
        <w:tc>
          <w:tcPr>
            <w:tcW w:w="900"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jc w:val="center"/>
              <w:rPr>
                <w:color w:val="000000"/>
              </w:rPr>
            </w:pPr>
            <w:r>
              <w:rPr>
                <w:color w:val="000000"/>
                <w:sz w:val="22"/>
                <w:szCs w:val="22"/>
              </w:rPr>
              <w:t>21.05</w:t>
            </w:r>
          </w:p>
        </w:tc>
        <w:tc>
          <w:tcPr>
            <w:tcW w:w="1260"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jc w:val="center"/>
              <w:rPr>
                <w:color w:val="000000"/>
              </w:rPr>
            </w:pPr>
            <w:r>
              <w:rPr>
                <w:color w:val="000000"/>
                <w:sz w:val="22"/>
                <w:szCs w:val="22"/>
              </w:rPr>
              <w:t>21.05</w:t>
            </w:r>
          </w:p>
        </w:tc>
        <w:tc>
          <w:tcPr>
            <w:tcW w:w="1217"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jc w:val="center"/>
              <w:rPr>
                <w:color w:val="000000"/>
              </w:rPr>
            </w:pPr>
            <w:r>
              <w:rPr>
                <w:color w:val="000000"/>
                <w:sz w:val="22"/>
                <w:szCs w:val="22"/>
              </w:rPr>
              <w:t>47.37</w:t>
            </w:r>
          </w:p>
        </w:tc>
        <w:tc>
          <w:tcPr>
            <w:tcW w:w="1303" w:type="dxa"/>
            <w:vMerge/>
            <w:tcBorders>
              <w:top w:val="single" w:sz="4" w:space="0" w:color="000000"/>
              <w:left w:val="single" w:sz="4" w:space="0" w:color="000000"/>
              <w:bottom w:val="single" w:sz="4" w:space="0" w:color="000000"/>
              <w:right w:val="single" w:sz="4" w:space="0" w:color="000000"/>
            </w:tcBorders>
            <w:vAlign w:val="center"/>
            <w:hideMark/>
          </w:tcPr>
          <w:p w:rsidR="003F391D" w:rsidRDefault="003F391D">
            <w:pPr>
              <w:widowControl/>
              <w:autoSpaceDE/>
              <w:autoSpaceDN/>
              <w:adjustRightInd/>
              <w:rPr>
                <w:i/>
                <w:iCs/>
                <w:color w:val="000000"/>
              </w:rPr>
            </w:pPr>
          </w:p>
        </w:tc>
      </w:tr>
      <w:tr w:rsidR="003F391D" w:rsidTr="003F391D">
        <w:trPr>
          <w:cantSplit/>
          <w:trHeight w:val="84"/>
        </w:trPr>
        <w:tc>
          <w:tcPr>
            <w:tcW w:w="1080" w:type="dxa"/>
            <w:vMerge w:val="restart"/>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jc w:val="both"/>
              <w:rPr>
                <w:color w:val="000000"/>
              </w:rPr>
            </w:pPr>
            <w:r>
              <w:rPr>
                <w:color w:val="000000"/>
                <w:sz w:val="22"/>
                <w:szCs w:val="22"/>
              </w:rPr>
              <w:t>TTM</w:t>
            </w:r>
          </w:p>
        </w:tc>
        <w:tc>
          <w:tcPr>
            <w:tcW w:w="1623"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jc w:val="both"/>
              <w:rPr>
                <w:color w:val="000000"/>
              </w:rPr>
            </w:pPr>
            <w:r>
              <w:rPr>
                <w:color w:val="000000"/>
                <w:sz w:val="22"/>
                <w:szCs w:val="22"/>
              </w:rPr>
              <w:t>Pre-contemplators (n=19)</w:t>
            </w:r>
          </w:p>
        </w:tc>
        <w:tc>
          <w:tcPr>
            <w:tcW w:w="1660"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jc w:val="center"/>
              <w:rPr>
                <w:color w:val="000000"/>
              </w:rPr>
            </w:pPr>
            <w:r>
              <w:rPr>
                <w:color w:val="000000"/>
                <w:sz w:val="22"/>
                <w:szCs w:val="22"/>
              </w:rPr>
              <w:t>21.05</w:t>
            </w:r>
          </w:p>
        </w:tc>
        <w:tc>
          <w:tcPr>
            <w:tcW w:w="900"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jc w:val="center"/>
              <w:rPr>
                <w:color w:val="000000"/>
              </w:rPr>
            </w:pPr>
            <w:r>
              <w:rPr>
                <w:color w:val="000000"/>
                <w:sz w:val="22"/>
                <w:szCs w:val="22"/>
              </w:rPr>
              <w:t>52.63</w:t>
            </w:r>
          </w:p>
        </w:tc>
        <w:tc>
          <w:tcPr>
            <w:tcW w:w="1260"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jc w:val="center"/>
              <w:rPr>
                <w:color w:val="000000"/>
              </w:rPr>
            </w:pPr>
            <w:r>
              <w:rPr>
                <w:color w:val="000000"/>
                <w:sz w:val="22"/>
                <w:szCs w:val="22"/>
              </w:rPr>
              <w:t>5.26</w:t>
            </w:r>
          </w:p>
        </w:tc>
        <w:tc>
          <w:tcPr>
            <w:tcW w:w="1217"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jc w:val="center"/>
              <w:rPr>
                <w:color w:val="000000"/>
              </w:rPr>
            </w:pPr>
            <w:r>
              <w:rPr>
                <w:color w:val="000000"/>
                <w:sz w:val="22"/>
                <w:szCs w:val="22"/>
              </w:rPr>
              <w:t>21.05</w:t>
            </w:r>
          </w:p>
        </w:tc>
        <w:tc>
          <w:tcPr>
            <w:tcW w:w="1303" w:type="dxa"/>
            <w:vMerge w:val="restart"/>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jc w:val="center"/>
              <w:rPr>
                <w:color w:val="000000"/>
              </w:rPr>
            </w:pPr>
            <w:r>
              <w:rPr>
                <w:b/>
                <w:bCs/>
                <w:i/>
                <w:iCs/>
                <w:color w:val="000000"/>
                <w:sz w:val="22"/>
                <w:szCs w:val="22"/>
              </w:rPr>
              <w:t>X</w:t>
            </w:r>
            <w:r>
              <w:rPr>
                <w:b/>
                <w:bCs/>
                <w:i/>
                <w:iCs/>
                <w:color w:val="000000"/>
                <w:position w:val="6"/>
                <w:sz w:val="22"/>
                <w:szCs w:val="22"/>
                <w:vertAlign w:val="superscript"/>
              </w:rPr>
              <w:t>2</w:t>
            </w:r>
            <w:r>
              <w:rPr>
                <w:color w:val="000000"/>
                <w:position w:val="6"/>
                <w:sz w:val="22"/>
                <w:szCs w:val="22"/>
                <w:vertAlign w:val="superscript"/>
              </w:rPr>
              <w:t xml:space="preserve">  </w:t>
            </w:r>
            <w:r>
              <w:rPr>
                <w:color w:val="000000"/>
                <w:sz w:val="22"/>
                <w:szCs w:val="22"/>
              </w:rPr>
              <w:t>= 14.413</w:t>
            </w:r>
          </w:p>
          <w:p w:rsidR="003F391D" w:rsidRDefault="003F391D">
            <w:pPr>
              <w:spacing w:line="360" w:lineRule="auto"/>
              <w:jc w:val="center"/>
              <w:rPr>
                <w:i/>
                <w:iCs/>
                <w:color w:val="000000"/>
              </w:rPr>
            </w:pPr>
            <w:r>
              <w:rPr>
                <w:i/>
                <w:iCs/>
                <w:color w:val="000000"/>
                <w:sz w:val="22"/>
                <w:szCs w:val="22"/>
              </w:rPr>
              <w:lastRenderedPageBreak/>
              <w:t>P =.275</w:t>
            </w:r>
          </w:p>
        </w:tc>
      </w:tr>
      <w:tr w:rsidR="003F391D" w:rsidTr="003F391D">
        <w:trPr>
          <w:cantSplit/>
          <w:trHeight w:val="84"/>
        </w:trPr>
        <w:tc>
          <w:tcPr>
            <w:tcW w:w="2703" w:type="dxa"/>
            <w:vMerge/>
            <w:tcBorders>
              <w:top w:val="single" w:sz="4" w:space="0" w:color="000000"/>
              <w:left w:val="single" w:sz="4" w:space="0" w:color="000000"/>
              <w:bottom w:val="single" w:sz="4" w:space="0" w:color="000000"/>
              <w:right w:val="single" w:sz="4" w:space="0" w:color="000000"/>
            </w:tcBorders>
            <w:vAlign w:val="center"/>
            <w:hideMark/>
          </w:tcPr>
          <w:p w:rsidR="003F391D" w:rsidRDefault="003F391D">
            <w:pPr>
              <w:widowControl/>
              <w:autoSpaceDE/>
              <w:autoSpaceDN/>
              <w:adjustRightInd/>
              <w:rPr>
                <w:color w:val="000000"/>
              </w:rPr>
            </w:pPr>
          </w:p>
        </w:tc>
        <w:tc>
          <w:tcPr>
            <w:tcW w:w="1623"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jc w:val="both"/>
              <w:rPr>
                <w:color w:val="000000"/>
              </w:rPr>
            </w:pPr>
            <w:r>
              <w:rPr>
                <w:color w:val="000000"/>
                <w:sz w:val="22"/>
                <w:szCs w:val="22"/>
              </w:rPr>
              <w:t xml:space="preserve">Contemplators (n=94) </w:t>
            </w:r>
          </w:p>
        </w:tc>
        <w:tc>
          <w:tcPr>
            <w:tcW w:w="1660"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jc w:val="center"/>
              <w:rPr>
                <w:color w:val="000000"/>
              </w:rPr>
            </w:pPr>
            <w:r>
              <w:rPr>
                <w:color w:val="000000"/>
                <w:sz w:val="22"/>
                <w:szCs w:val="22"/>
              </w:rPr>
              <w:t>14.89</w:t>
            </w:r>
          </w:p>
        </w:tc>
        <w:tc>
          <w:tcPr>
            <w:tcW w:w="900"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jc w:val="center"/>
              <w:rPr>
                <w:color w:val="000000"/>
              </w:rPr>
            </w:pPr>
            <w:r>
              <w:rPr>
                <w:color w:val="000000"/>
                <w:sz w:val="22"/>
                <w:szCs w:val="22"/>
              </w:rPr>
              <w:t>34.04</w:t>
            </w:r>
          </w:p>
        </w:tc>
        <w:tc>
          <w:tcPr>
            <w:tcW w:w="1260"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jc w:val="center"/>
              <w:rPr>
                <w:color w:val="000000"/>
              </w:rPr>
            </w:pPr>
            <w:r>
              <w:rPr>
                <w:color w:val="000000"/>
                <w:sz w:val="22"/>
                <w:szCs w:val="22"/>
              </w:rPr>
              <w:t>18.09</w:t>
            </w:r>
          </w:p>
        </w:tc>
        <w:tc>
          <w:tcPr>
            <w:tcW w:w="1217"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jc w:val="center"/>
              <w:rPr>
                <w:color w:val="000000"/>
              </w:rPr>
            </w:pPr>
            <w:r>
              <w:rPr>
                <w:color w:val="000000"/>
                <w:sz w:val="22"/>
                <w:szCs w:val="22"/>
              </w:rPr>
              <w:t>32.98</w:t>
            </w:r>
          </w:p>
        </w:tc>
        <w:tc>
          <w:tcPr>
            <w:tcW w:w="1303" w:type="dxa"/>
            <w:vMerge/>
            <w:tcBorders>
              <w:top w:val="single" w:sz="4" w:space="0" w:color="000000"/>
              <w:left w:val="single" w:sz="4" w:space="0" w:color="000000"/>
              <w:bottom w:val="single" w:sz="4" w:space="0" w:color="000000"/>
              <w:right w:val="single" w:sz="4" w:space="0" w:color="000000"/>
            </w:tcBorders>
            <w:vAlign w:val="center"/>
            <w:hideMark/>
          </w:tcPr>
          <w:p w:rsidR="003F391D" w:rsidRDefault="003F391D">
            <w:pPr>
              <w:widowControl/>
              <w:autoSpaceDE/>
              <w:autoSpaceDN/>
              <w:adjustRightInd/>
              <w:rPr>
                <w:i/>
                <w:iCs/>
                <w:color w:val="000000"/>
              </w:rPr>
            </w:pPr>
          </w:p>
        </w:tc>
      </w:tr>
      <w:tr w:rsidR="003F391D" w:rsidTr="003F391D">
        <w:trPr>
          <w:cantSplit/>
          <w:trHeight w:val="84"/>
        </w:trPr>
        <w:tc>
          <w:tcPr>
            <w:tcW w:w="2703" w:type="dxa"/>
            <w:vMerge/>
            <w:tcBorders>
              <w:top w:val="single" w:sz="4" w:space="0" w:color="000000"/>
              <w:left w:val="single" w:sz="4" w:space="0" w:color="000000"/>
              <w:bottom w:val="single" w:sz="4" w:space="0" w:color="000000"/>
              <w:right w:val="single" w:sz="4" w:space="0" w:color="000000"/>
            </w:tcBorders>
            <w:vAlign w:val="center"/>
            <w:hideMark/>
          </w:tcPr>
          <w:p w:rsidR="003F391D" w:rsidRDefault="003F391D">
            <w:pPr>
              <w:widowControl/>
              <w:autoSpaceDE/>
              <w:autoSpaceDN/>
              <w:adjustRightInd/>
              <w:rPr>
                <w:color w:val="000000"/>
              </w:rPr>
            </w:pPr>
          </w:p>
        </w:tc>
        <w:tc>
          <w:tcPr>
            <w:tcW w:w="1623"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jc w:val="both"/>
              <w:rPr>
                <w:color w:val="000000"/>
              </w:rPr>
            </w:pPr>
            <w:r>
              <w:rPr>
                <w:color w:val="000000"/>
                <w:sz w:val="22"/>
                <w:szCs w:val="22"/>
              </w:rPr>
              <w:t>Preparers (n=38)</w:t>
            </w:r>
          </w:p>
        </w:tc>
        <w:tc>
          <w:tcPr>
            <w:tcW w:w="1660"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jc w:val="center"/>
              <w:rPr>
                <w:color w:val="000000"/>
              </w:rPr>
            </w:pPr>
            <w:r>
              <w:rPr>
                <w:color w:val="000000"/>
                <w:sz w:val="22"/>
                <w:szCs w:val="22"/>
              </w:rPr>
              <w:t>7.90</w:t>
            </w:r>
          </w:p>
        </w:tc>
        <w:tc>
          <w:tcPr>
            <w:tcW w:w="900"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jc w:val="center"/>
              <w:rPr>
                <w:color w:val="000000"/>
              </w:rPr>
            </w:pPr>
            <w:r>
              <w:rPr>
                <w:color w:val="000000"/>
                <w:sz w:val="22"/>
                <w:szCs w:val="22"/>
              </w:rPr>
              <w:t>34.21</w:t>
            </w:r>
          </w:p>
        </w:tc>
        <w:tc>
          <w:tcPr>
            <w:tcW w:w="1260"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jc w:val="center"/>
              <w:rPr>
                <w:color w:val="000000"/>
              </w:rPr>
            </w:pPr>
            <w:r>
              <w:rPr>
                <w:color w:val="000000"/>
                <w:sz w:val="22"/>
                <w:szCs w:val="22"/>
              </w:rPr>
              <w:t>13.16</w:t>
            </w:r>
          </w:p>
        </w:tc>
        <w:tc>
          <w:tcPr>
            <w:tcW w:w="1217"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jc w:val="center"/>
              <w:rPr>
                <w:color w:val="000000"/>
              </w:rPr>
            </w:pPr>
            <w:r>
              <w:rPr>
                <w:color w:val="000000"/>
                <w:sz w:val="22"/>
                <w:szCs w:val="22"/>
              </w:rPr>
              <w:t>44.74</w:t>
            </w:r>
          </w:p>
        </w:tc>
        <w:tc>
          <w:tcPr>
            <w:tcW w:w="1303" w:type="dxa"/>
            <w:vMerge/>
            <w:tcBorders>
              <w:top w:val="single" w:sz="4" w:space="0" w:color="000000"/>
              <w:left w:val="single" w:sz="4" w:space="0" w:color="000000"/>
              <w:bottom w:val="single" w:sz="4" w:space="0" w:color="000000"/>
              <w:right w:val="single" w:sz="4" w:space="0" w:color="000000"/>
            </w:tcBorders>
            <w:vAlign w:val="center"/>
            <w:hideMark/>
          </w:tcPr>
          <w:p w:rsidR="003F391D" w:rsidRDefault="003F391D">
            <w:pPr>
              <w:widowControl/>
              <w:autoSpaceDE/>
              <w:autoSpaceDN/>
              <w:adjustRightInd/>
              <w:rPr>
                <w:i/>
                <w:iCs/>
                <w:color w:val="000000"/>
              </w:rPr>
            </w:pPr>
          </w:p>
        </w:tc>
      </w:tr>
      <w:tr w:rsidR="003F391D" w:rsidTr="003F391D">
        <w:trPr>
          <w:cantSplit/>
          <w:trHeight w:val="84"/>
        </w:trPr>
        <w:tc>
          <w:tcPr>
            <w:tcW w:w="2703" w:type="dxa"/>
            <w:vMerge/>
            <w:tcBorders>
              <w:top w:val="single" w:sz="4" w:space="0" w:color="000000"/>
              <w:left w:val="single" w:sz="4" w:space="0" w:color="000000"/>
              <w:bottom w:val="single" w:sz="4" w:space="0" w:color="000000"/>
              <w:right w:val="single" w:sz="4" w:space="0" w:color="000000"/>
            </w:tcBorders>
            <w:vAlign w:val="center"/>
            <w:hideMark/>
          </w:tcPr>
          <w:p w:rsidR="003F391D" w:rsidRDefault="003F391D">
            <w:pPr>
              <w:widowControl/>
              <w:autoSpaceDE/>
              <w:autoSpaceDN/>
              <w:adjustRightInd/>
              <w:rPr>
                <w:color w:val="000000"/>
              </w:rPr>
            </w:pPr>
          </w:p>
        </w:tc>
        <w:tc>
          <w:tcPr>
            <w:tcW w:w="1623"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jc w:val="both"/>
              <w:rPr>
                <w:color w:val="000000"/>
              </w:rPr>
            </w:pPr>
            <w:r>
              <w:rPr>
                <w:color w:val="000000"/>
                <w:sz w:val="22"/>
                <w:szCs w:val="22"/>
              </w:rPr>
              <w:t>Actors (n=40)</w:t>
            </w:r>
          </w:p>
        </w:tc>
        <w:tc>
          <w:tcPr>
            <w:tcW w:w="1660"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jc w:val="center"/>
              <w:rPr>
                <w:color w:val="000000"/>
              </w:rPr>
            </w:pPr>
            <w:r>
              <w:rPr>
                <w:color w:val="000000"/>
                <w:sz w:val="22"/>
                <w:szCs w:val="22"/>
              </w:rPr>
              <w:t>7.50</w:t>
            </w:r>
          </w:p>
        </w:tc>
        <w:tc>
          <w:tcPr>
            <w:tcW w:w="900"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jc w:val="center"/>
              <w:rPr>
                <w:color w:val="000000"/>
              </w:rPr>
            </w:pPr>
            <w:r>
              <w:rPr>
                <w:color w:val="000000"/>
                <w:sz w:val="22"/>
                <w:szCs w:val="22"/>
              </w:rPr>
              <w:t>27.50</w:t>
            </w:r>
          </w:p>
        </w:tc>
        <w:tc>
          <w:tcPr>
            <w:tcW w:w="1260"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jc w:val="center"/>
              <w:rPr>
                <w:color w:val="000000"/>
              </w:rPr>
            </w:pPr>
            <w:r>
              <w:rPr>
                <w:color w:val="000000"/>
                <w:sz w:val="22"/>
                <w:szCs w:val="22"/>
              </w:rPr>
              <w:t>17.50</w:t>
            </w:r>
          </w:p>
        </w:tc>
        <w:tc>
          <w:tcPr>
            <w:tcW w:w="1217"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jc w:val="center"/>
              <w:rPr>
                <w:color w:val="000000"/>
              </w:rPr>
            </w:pPr>
            <w:r>
              <w:rPr>
                <w:color w:val="000000"/>
                <w:sz w:val="22"/>
                <w:szCs w:val="22"/>
              </w:rPr>
              <w:t>47.50</w:t>
            </w:r>
          </w:p>
        </w:tc>
        <w:tc>
          <w:tcPr>
            <w:tcW w:w="1303" w:type="dxa"/>
            <w:vMerge/>
            <w:tcBorders>
              <w:top w:val="single" w:sz="4" w:space="0" w:color="000000"/>
              <w:left w:val="single" w:sz="4" w:space="0" w:color="000000"/>
              <w:bottom w:val="single" w:sz="4" w:space="0" w:color="000000"/>
              <w:right w:val="single" w:sz="4" w:space="0" w:color="000000"/>
            </w:tcBorders>
            <w:vAlign w:val="center"/>
            <w:hideMark/>
          </w:tcPr>
          <w:p w:rsidR="003F391D" w:rsidRDefault="003F391D">
            <w:pPr>
              <w:widowControl/>
              <w:autoSpaceDE/>
              <w:autoSpaceDN/>
              <w:adjustRightInd/>
              <w:rPr>
                <w:i/>
                <w:iCs/>
                <w:color w:val="000000"/>
              </w:rPr>
            </w:pPr>
          </w:p>
        </w:tc>
      </w:tr>
      <w:tr w:rsidR="003F391D" w:rsidTr="003F391D">
        <w:trPr>
          <w:cantSplit/>
          <w:trHeight w:val="84"/>
        </w:trPr>
        <w:tc>
          <w:tcPr>
            <w:tcW w:w="2703" w:type="dxa"/>
            <w:vMerge/>
            <w:tcBorders>
              <w:top w:val="single" w:sz="4" w:space="0" w:color="000000"/>
              <w:left w:val="single" w:sz="4" w:space="0" w:color="000000"/>
              <w:bottom w:val="single" w:sz="4" w:space="0" w:color="000000"/>
              <w:right w:val="single" w:sz="4" w:space="0" w:color="000000"/>
            </w:tcBorders>
            <w:vAlign w:val="center"/>
            <w:hideMark/>
          </w:tcPr>
          <w:p w:rsidR="003F391D" w:rsidRDefault="003F391D">
            <w:pPr>
              <w:widowControl/>
              <w:autoSpaceDE/>
              <w:autoSpaceDN/>
              <w:adjustRightInd/>
              <w:rPr>
                <w:color w:val="000000"/>
              </w:rPr>
            </w:pPr>
          </w:p>
        </w:tc>
        <w:tc>
          <w:tcPr>
            <w:tcW w:w="1623"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jc w:val="both"/>
              <w:rPr>
                <w:color w:val="000000"/>
              </w:rPr>
            </w:pPr>
            <w:r>
              <w:rPr>
                <w:color w:val="000000"/>
                <w:sz w:val="22"/>
                <w:szCs w:val="22"/>
              </w:rPr>
              <w:t>Maintainers (n=9)</w:t>
            </w:r>
          </w:p>
        </w:tc>
        <w:tc>
          <w:tcPr>
            <w:tcW w:w="1660"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jc w:val="center"/>
              <w:rPr>
                <w:color w:val="000000"/>
              </w:rPr>
            </w:pPr>
            <w:r>
              <w:rPr>
                <w:color w:val="000000"/>
                <w:sz w:val="22"/>
                <w:szCs w:val="22"/>
              </w:rPr>
              <w:t>0.00</w:t>
            </w:r>
          </w:p>
        </w:tc>
        <w:tc>
          <w:tcPr>
            <w:tcW w:w="900"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jc w:val="center"/>
              <w:rPr>
                <w:color w:val="000000"/>
              </w:rPr>
            </w:pPr>
            <w:r>
              <w:rPr>
                <w:color w:val="000000"/>
                <w:sz w:val="22"/>
                <w:szCs w:val="22"/>
              </w:rPr>
              <w:t>22.22</w:t>
            </w:r>
          </w:p>
        </w:tc>
        <w:tc>
          <w:tcPr>
            <w:tcW w:w="1260"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jc w:val="center"/>
              <w:rPr>
                <w:color w:val="000000"/>
              </w:rPr>
            </w:pPr>
            <w:r>
              <w:rPr>
                <w:color w:val="000000"/>
                <w:sz w:val="22"/>
                <w:szCs w:val="22"/>
              </w:rPr>
              <w:t>11.11</w:t>
            </w:r>
          </w:p>
        </w:tc>
        <w:tc>
          <w:tcPr>
            <w:tcW w:w="1217"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jc w:val="center"/>
              <w:rPr>
                <w:color w:val="000000"/>
              </w:rPr>
            </w:pPr>
            <w:r>
              <w:rPr>
                <w:color w:val="000000"/>
                <w:sz w:val="22"/>
                <w:szCs w:val="22"/>
              </w:rPr>
              <w:t>66.67</w:t>
            </w:r>
          </w:p>
        </w:tc>
        <w:tc>
          <w:tcPr>
            <w:tcW w:w="1303" w:type="dxa"/>
            <w:vMerge/>
            <w:tcBorders>
              <w:top w:val="single" w:sz="4" w:space="0" w:color="000000"/>
              <w:left w:val="single" w:sz="4" w:space="0" w:color="000000"/>
              <w:bottom w:val="single" w:sz="4" w:space="0" w:color="000000"/>
              <w:right w:val="single" w:sz="4" w:space="0" w:color="000000"/>
            </w:tcBorders>
            <w:vAlign w:val="center"/>
            <w:hideMark/>
          </w:tcPr>
          <w:p w:rsidR="003F391D" w:rsidRDefault="003F391D">
            <w:pPr>
              <w:widowControl/>
              <w:autoSpaceDE/>
              <w:autoSpaceDN/>
              <w:adjustRightInd/>
              <w:rPr>
                <w:i/>
                <w:iCs/>
                <w:color w:val="000000"/>
              </w:rPr>
            </w:pPr>
          </w:p>
        </w:tc>
      </w:tr>
    </w:tbl>
    <w:p w:rsidR="003F391D" w:rsidRDefault="003F391D" w:rsidP="003F391D">
      <w:pPr>
        <w:spacing w:line="480" w:lineRule="auto"/>
        <w:rPr>
          <w:color w:val="000000"/>
        </w:rPr>
      </w:pPr>
    </w:p>
    <w:p w:rsidR="00327E37" w:rsidRDefault="003F391D" w:rsidP="00327E37">
      <w:pPr>
        <w:spacing w:line="480" w:lineRule="auto"/>
        <w:jc w:val="both"/>
        <w:rPr>
          <w:b/>
          <w:bCs/>
          <w:color w:val="000000"/>
        </w:rPr>
      </w:pPr>
      <w:r>
        <w:t>In table 1</w:t>
      </w:r>
      <w:r w:rsidR="00327E37">
        <w:t>7</w:t>
      </w:r>
      <w:r>
        <w:t xml:space="preserve">, it was only job category that had significantly different proportion with level of knowledge about PA </w:t>
      </w:r>
      <w:r w:rsidR="00327E37">
        <w:t xml:space="preserve">between medical and nonmedical staffs </w:t>
      </w:r>
      <w:r>
        <w:t>(p = .000). Proportions of medical staff that have high and excellent level of knowledge were much more than the nonmedical staff.  About half of medical staff had excellent knowledge compared to only 25% nonmedical staff. There was no significant proportion of knowledge level of diff</w:t>
      </w:r>
      <w:r w:rsidR="00327E37">
        <w:t xml:space="preserve">erent TTM, BMI, age, and gender, however, </w:t>
      </w:r>
      <w:r w:rsidR="00327E37">
        <w:rPr>
          <w:color w:val="000000"/>
        </w:rPr>
        <w:t>males (55%) and females (54%) had generally good-excellent knowledge and 18% of females had poor knowledge compared to only 10% males with poor knowledge. Both pre-contemplators and contemplators had poor-fair knowledge compared to actors and maintainers</w:t>
      </w:r>
      <w:r w:rsidR="00022ECD">
        <w:rPr>
          <w:color w:val="000000"/>
        </w:rPr>
        <w:t xml:space="preserve"> who had good-excellent knowledge</w:t>
      </w:r>
      <w:r w:rsidR="00327E37">
        <w:rPr>
          <w:color w:val="000000"/>
        </w:rPr>
        <w:t>, with no one in maintenance stage who had poor knowledge</w:t>
      </w:r>
      <w:r w:rsidR="00327E37">
        <w:rPr>
          <w:b/>
          <w:bCs/>
          <w:color w:val="000000"/>
        </w:rPr>
        <w:t xml:space="preserve">. </w:t>
      </w:r>
    </w:p>
    <w:p w:rsidR="003F391D" w:rsidRDefault="003F391D" w:rsidP="003F391D">
      <w:pPr>
        <w:spacing w:line="360" w:lineRule="auto"/>
        <w:jc w:val="both"/>
      </w:pPr>
    </w:p>
    <w:p w:rsidR="003F391D" w:rsidRDefault="003F391D" w:rsidP="003F391D">
      <w:pPr>
        <w:jc w:val="both"/>
        <w:rPr>
          <w:b/>
          <w:bCs/>
          <w:color w:val="000000"/>
        </w:rPr>
      </w:pPr>
    </w:p>
    <w:p w:rsidR="003F391D" w:rsidRDefault="003F391D" w:rsidP="003F391D">
      <w:pPr>
        <w:jc w:val="both"/>
        <w:rPr>
          <w:b/>
          <w:bCs/>
          <w:color w:val="000000"/>
        </w:rPr>
      </w:pPr>
    </w:p>
    <w:p w:rsidR="003F391D" w:rsidRDefault="003F391D" w:rsidP="003F391D">
      <w:pPr>
        <w:jc w:val="both"/>
        <w:rPr>
          <w:b/>
          <w:bCs/>
          <w:color w:val="000000"/>
        </w:rPr>
      </w:pPr>
      <w:r>
        <w:rPr>
          <w:b/>
          <w:bCs/>
          <w:color w:val="000000"/>
        </w:rPr>
        <w:t>4.8.4 Attitude:</w:t>
      </w:r>
    </w:p>
    <w:p w:rsidR="003F391D" w:rsidRDefault="003F391D" w:rsidP="003F391D">
      <w:pPr>
        <w:jc w:val="both"/>
        <w:rPr>
          <w:b/>
          <w:bCs/>
          <w:color w:val="000000"/>
        </w:rPr>
      </w:pPr>
    </w:p>
    <w:p w:rsidR="003F391D" w:rsidRDefault="003F391D" w:rsidP="003F391D">
      <w:pPr>
        <w:spacing w:line="360" w:lineRule="auto"/>
        <w:jc w:val="both"/>
        <w:rPr>
          <w:color w:val="000000"/>
        </w:rPr>
      </w:pPr>
    </w:p>
    <w:p w:rsidR="003F391D" w:rsidRDefault="003F391D" w:rsidP="003F391D">
      <w:pPr>
        <w:spacing w:line="360" w:lineRule="auto"/>
        <w:jc w:val="both"/>
      </w:pPr>
      <w:r>
        <w:rPr>
          <w:color w:val="000000"/>
        </w:rPr>
        <w:t xml:space="preserve">Attitude can influence one to participate in PA or not. It is a barrier that depends on whether one believes that exercising is important </w:t>
      </w:r>
      <w:r>
        <w:rPr>
          <w:color w:val="000000"/>
        </w:rPr>
        <w:lastRenderedPageBreak/>
        <w:t xml:space="preserve">aspect on one’s quality of life or not. Responses for attitude were analyzed as follows: Agree = 1; Disagree = -1; Neutral = 0. There were 25 questions that were testing attitude.  All responses were added and a percentage was calculated. The </w:t>
      </w:r>
      <w:r>
        <w:t xml:space="preserve">total score is from -25 to 25, any respondent who scored less than 13 had a negative attitude and those who scored ≥13 had a positive attitude. </w:t>
      </w:r>
    </w:p>
    <w:p w:rsidR="003F391D" w:rsidRDefault="003F391D" w:rsidP="003F391D">
      <w:pPr>
        <w:spacing w:line="360" w:lineRule="auto"/>
        <w:jc w:val="both"/>
        <w:rPr>
          <w:color w:val="000000"/>
        </w:rPr>
      </w:pPr>
    </w:p>
    <w:p w:rsidR="003F391D" w:rsidRDefault="003F391D" w:rsidP="003F391D">
      <w:pPr>
        <w:spacing w:line="480" w:lineRule="auto"/>
        <w:jc w:val="both"/>
        <w:rPr>
          <w:color w:val="000000"/>
        </w:rPr>
      </w:pPr>
      <w:r>
        <w:rPr>
          <w:noProof/>
          <w:color w:val="000000"/>
          <w:lang w:val="en-ZA" w:eastAsia="en-ZA"/>
        </w:rPr>
        <w:drawing>
          <wp:inline distT="0" distB="0" distL="0" distR="0">
            <wp:extent cx="5259881" cy="2174582"/>
            <wp:effectExtent l="1905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8" cstate="print"/>
                    <a:srcRect/>
                    <a:stretch>
                      <a:fillRect/>
                    </a:stretch>
                  </pic:blipFill>
                  <pic:spPr bwMode="auto">
                    <a:xfrm>
                      <a:off x="0" y="0"/>
                      <a:ext cx="5263515" cy="2176084"/>
                    </a:xfrm>
                    <a:prstGeom prst="rect">
                      <a:avLst/>
                    </a:prstGeom>
                    <a:noFill/>
                    <a:ln w="9525">
                      <a:noFill/>
                      <a:miter lim="800000"/>
                      <a:headEnd/>
                      <a:tailEnd/>
                    </a:ln>
                  </pic:spPr>
                </pic:pic>
              </a:graphicData>
            </a:graphic>
          </wp:inline>
        </w:drawing>
      </w:r>
    </w:p>
    <w:p w:rsidR="003F391D" w:rsidRPr="00022ECD" w:rsidRDefault="00022ECD" w:rsidP="003F391D">
      <w:pPr>
        <w:spacing w:line="480" w:lineRule="auto"/>
        <w:jc w:val="both"/>
        <w:rPr>
          <w:b/>
        </w:rPr>
      </w:pPr>
      <w:r w:rsidRPr="00022ECD">
        <w:rPr>
          <w:b/>
        </w:rPr>
        <w:t>Figure 6</w:t>
      </w:r>
      <w:r w:rsidR="003F391D" w:rsidRPr="00022ECD">
        <w:rPr>
          <w:b/>
        </w:rPr>
        <w:t>: General Attitude of staff towards exercise</w:t>
      </w:r>
    </w:p>
    <w:p w:rsidR="00022ECD" w:rsidRDefault="00022ECD" w:rsidP="00022ECD">
      <w:pPr>
        <w:spacing w:line="360" w:lineRule="auto"/>
        <w:jc w:val="both"/>
        <w:rPr>
          <w:color w:val="000000"/>
        </w:rPr>
      </w:pPr>
      <w:r>
        <w:t>Generally, majority of participants (71%) had positive attitude towards PA compared to</w:t>
      </w:r>
      <w:r>
        <w:rPr>
          <w:color w:val="000000"/>
        </w:rPr>
        <w:t xml:space="preserve"> 29% with negative attitude (Figure 6).</w:t>
      </w:r>
    </w:p>
    <w:p w:rsidR="003F391D" w:rsidRDefault="003F391D" w:rsidP="003F391D">
      <w:pPr>
        <w:spacing w:line="360" w:lineRule="auto"/>
        <w:jc w:val="both"/>
      </w:pPr>
    </w:p>
    <w:p w:rsidR="00675465" w:rsidRDefault="00675465">
      <w:pPr>
        <w:widowControl/>
        <w:autoSpaceDE/>
        <w:autoSpaceDN/>
        <w:adjustRightInd/>
        <w:spacing w:after="200" w:line="276" w:lineRule="auto"/>
        <w:rPr>
          <w:b/>
          <w:bCs/>
        </w:rPr>
      </w:pPr>
      <w:r>
        <w:rPr>
          <w:b/>
          <w:bCs/>
        </w:rPr>
        <w:br w:type="page"/>
      </w:r>
    </w:p>
    <w:p w:rsidR="003F391D" w:rsidRDefault="00022ECD" w:rsidP="003F391D">
      <w:pPr>
        <w:spacing w:line="276" w:lineRule="auto"/>
        <w:jc w:val="both"/>
        <w:rPr>
          <w:b/>
          <w:bCs/>
        </w:rPr>
      </w:pPr>
      <w:r>
        <w:rPr>
          <w:b/>
          <w:bCs/>
        </w:rPr>
        <w:lastRenderedPageBreak/>
        <w:t>Table 18</w:t>
      </w:r>
      <w:r w:rsidR="003F391D">
        <w:rPr>
          <w:b/>
          <w:bCs/>
        </w:rPr>
        <w:t xml:space="preserve">:  </w:t>
      </w:r>
      <w:r w:rsidR="00F670E3">
        <w:rPr>
          <w:b/>
          <w:bCs/>
        </w:rPr>
        <w:t>Participants’ attitude by</w:t>
      </w:r>
      <w:r w:rsidR="003F391D">
        <w:rPr>
          <w:b/>
          <w:bCs/>
        </w:rPr>
        <w:t xml:space="preserve"> Gender, age, Job category, BMI, TTM </w:t>
      </w:r>
    </w:p>
    <w:p w:rsidR="003F391D" w:rsidRDefault="003F391D" w:rsidP="003F391D">
      <w:pPr>
        <w:spacing w:line="276" w:lineRule="auto"/>
        <w:jc w:val="both"/>
        <w:rPr>
          <w:b/>
          <w:bCs/>
        </w:rPr>
      </w:pPr>
      <w:r>
        <w:rPr>
          <w:b/>
          <w:bCs/>
        </w:rPr>
        <w:t xml:space="preserve">               </w:t>
      </w:r>
    </w:p>
    <w:tbl>
      <w:tblPr>
        <w:tblW w:w="9039" w:type="dxa"/>
        <w:tblInd w:w="-103" w:type="dxa"/>
        <w:tblLayout w:type="fixed"/>
        <w:tblCellMar>
          <w:left w:w="0" w:type="dxa"/>
          <w:right w:w="0" w:type="dxa"/>
        </w:tblCellMar>
        <w:tblLook w:val="04A0"/>
      </w:tblPr>
      <w:tblGrid>
        <w:gridCol w:w="1322"/>
        <w:gridCol w:w="2734"/>
        <w:gridCol w:w="1582"/>
        <w:gridCol w:w="1418"/>
        <w:gridCol w:w="1983"/>
      </w:tblGrid>
      <w:tr w:rsidR="003F391D" w:rsidTr="00C9225E">
        <w:trPr>
          <w:cantSplit/>
        </w:trPr>
        <w:tc>
          <w:tcPr>
            <w:tcW w:w="4056" w:type="dxa"/>
            <w:gridSpan w:val="2"/>
            <w:tcBorders>
              <w:top w:val="single" w:sz="4" w:space="0" w:color="000000"/>
              <w:left w:val="single" w:sz="4" w:space="0" w:color="000000"/>
              <w:bottom w:val="single" w:sz="4" w:space="0" w:color="000000"/>
              <w:right w:val="single" w:sz="4" w:space="0" w:color="000000"/>
            </w:tcBorders>
          </w:tcPr>
          <w:p w:rsidR="003F391D" w:rsidRPr="00C7361F" w:rsidRDefault="00C7361F">
            <w:pPr>
              <w:jc w:val="both"/>
              <w:rPr>
                <w:b/>
                <w:bCs/>
                <w:sz w:val="28"/>
                <w:szCs w:val="28"/>
              </w:rPr>
            </w:pPr>
            <w:r w:rsidRPr="00C7361F">
              <w:rPr>
                <w:b/>
                <w:bCs/>
                <w:sz w:val="28"/>
                <w:szCs w:val="28"/>
              </w:rPr>
              <w:t xml:space="preserve">   </w:t>
            </w:r>
          </w:p>
          <w:p w:rsidR="00C7361F" w:rsidRPr="00C7361F" w:rsidRDefault="00C7361F">
            <w:pPr>
              <w:jc w:val="both"/>
              <w:rPr>
                <w:b/>
                <w:bCs/>
                <w:sz w:val="28"/>
                <w:szCs w:val="28"/>
              </w:rPr>
            </w:pPr>
            <w:r w:rsidRPr="00C7361F">
              <w:rPr>
                <w:b/>
                <w:bCs/>
                <w:sz w:val="28"/>
                <w:szCs w:val="28"/>
              </w:rPr>
              <w:t xml:space="preserve">                  Variables</w:t>
            </w:r>
          </w:p>
        </w:tc>
        <w:tc>
          <w:tcPr>
            <w:tcW w:w="1582" w:type="dxa"/>
            <w:tcBorders>
              <w:top w:val="single" w:sz="4" w:space="0" w:color="000000"/>
              <w:left w:val="single" w:sz="4" w:space="0" w:color="000000"/>
              <w:bottom w:val="single" w:sz="4" w:space="0" w:color="000000"/>
              <w:right w:val="single" w:sz="4" w:space="0" w:color="000000"/>
            </w:tcBorders>
            <w:hideMark/>
          </w:tcPr>
          <w:p w:rsidR="003F391D" w:rsidRPr="00C7361F" w:rsidRDefault="003F391D">
            <w:pPr>
              <w:jc w:val="center"/>
              <w:rPr>
                <w:b/>
              </w:rPr>
            </w:pPr>
            <w:r w:rsidRPr="00C7361F">
              <w:rPr>
                <w:b/>
              </w:rPr>
              <w:t>Negative Attitude</w:t>
            </w:r>
          </w:p>
          <w:p w:rsidR="003F391D" w:rsidRPr="00C7361F" w:rsidRDefault="003F391D">
            <w:pPr>
              <w:jc w:val="center"/>
              <w:rPr>
                <w:b/>
              </w:rPr>
            </w:pPr>
            <w:proofErr w:type="gramStart"/>
            <w:r w:rsidRPr="00C7361F">
              <w:rPr>
                <w:b/>
              </w:rPr>
              <w:t>n</w:t>
            </w:r>
            <w:proofErr w:type="gramEnd"/>
            <w:r w:rsidRPr="00C7361F">
              <w:rPr>
                <w:b/>
              </w:rPr>
              <w:t xml:space="preserve"> (%)</w:t>
            </w:r>
          </w:p>
        </w:tc>
        <w:tc>
          <w:tcPr>
            <w:tcW w:w="1418" w:type="dxa"/>
            <w:tcBorders>
              <w:top w:val="single" w:sz="4" w:space="0" w:color="000000"/>
              <w:left w:val="single" w:sz="4" w:space="0" w:color="000000"/>
              <w:bottom w:val="single" w:sz="4" w:space="0" w:color="000000"/>
              <w:right w:val="single" w:sz="4" w:space="0" w:color="000000"/>
            </w:tcBorders>
            <w:hideMark/>
          </w:tcPr>
          <w:p w:rsidR="003F391D" w:rsidRPr="00C7361F" w:rsidRDefault="003F391D">
            <w:pPr>
              <w:jc w:val="center"/>
              <w:rPr>
                <w:b/>
              </w:rPr>
            </w:pPr>
            <w:r w:rsidRPr="00C7361F">
              <w:rPr>
                <w:b/>
              </w:rPr>
              <w:t>Positive</w:t>
            </w:r>
          </w:p>
          <w:p w:rsidR="003F391D" w:rsidRPr="00C7361F" w:rsidRDefault="003F391D">
            <w:pPr>
              <w:jc w:val="center"/>
              <w:rPr>
                <w:b/>
              </w:rPr>
            </w:pPr>
            <w:r w:rsidRPr="00C7361F">
              <w:rPr>
                <w:b/>
              </w:rPr>
              <w:t>Attitude</w:t>
            </w:r>
          </w:p>
          <w:p w:rsidR="003F391D" w:rsidRPr="00C7361F" w:rsidRDefault="003F391D">
            <w:pPr>
              <w:jc w:val="center"/>
              <w:rPr>
                <w:b/>
              </w:rPr>
            </w:pPr>
            <w:proofErr w:type="gramStart"/>
            <w:r w:rsidRPr="00C7361F">
              <w:rPr>
                <w:b/>
              </w:rPr>
              <w:t>n</w:t>
            </w:r>
            <w:proofErr w:type="gramEnd"/>
            <w:r w:rsidRPr="00C7361F">
              <w:rPr>
                <w:b/>
              </w:rPr>
              <w:t xml:space="preserve"> (%)</w:t>
            </w:r>
          </w:p>
        </w:tc>
        <w:tc>
          <w:tcPr>
            <w:tcW w:w="1983" w:type="dxa"/>
            <w:tcBorders>
              <w:top w:val="single" w:sz="4" w:space="0" w:color="000000"/>
              <w:left w:val="single" w:sz="4" w:space="0" w:color="000000"/>
              <w:bottom w:val="single" w:sz="4" w:space="0" w:color="000000"/>
              <w:right w:val="single" w:sz="4" w:space="0" w:color="000000"/>
            </w:tcBorders>
            <w:hideMark/>
          </w:tcPr>
          <w:p w:rsidR="003F391D" w:rsidRPr="00C7361F" w:rsidRDefault="003F391D">
            <w:pPr>
              <w:jc w:val="center"/>
              <w:rPr>
                <w:b/>
              </w:rPr>
            </w:pPr>
            <w:r w:rsidRPr="00C7361F">
              <w:rPr>
                <w:b/>
              </w:rPr>
              <w:t>Chi Square</w:t>
            </w:r>
          </w:p>
          <w:p w:rsidR="003F391D" w:rsidRPr="00C7361F" w:rsidRDefault="003F391D">
            <w:pPr>
              <w:jc w:val="center"/>
              <w:rPr>
                <w:b/>
              </w:rPr>
            </w:pPr>
            <w:r w:rsidRPr="00C7361F">
              <w:rPr>
                <w:b/>
              </w:rPr>
              <w:t>(P-value)</w:t>
            </w:r>
          </w:p>
        </w:tc>
      </w:tr>
      <w:tr w:rsidR="003F391D" w:rsidTr="00C9225E">
        <w:trPr>
          <w:cantSplit/>
          <w:trHeight w:val="240"/>
        </w:trPr>
        <w:tc>
          <w:tcPr>
            <w:tcW w:w="1322" w:type="dxa"/>
            <w:vMerge w:val="restart"/>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jc w:val="both"/>
              <w:rPr>
                <w:color w:val="000000"/>
              </w:rPr>
            </w:pPr>
            <w:r>
              <w:rPr>
                <w:color w:val="000000"/>
              </w:rPr>
              <w:t>Gender</w:t>
            </w:r>
          </w:p>
        </w:tc>
        <w:tc>
          <w:tcPr>
            <w:tcW w:w="2734"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jc w:val="both"/>
              <w:rPr>
                <w:color w:val="000000"/>
              </w:rPr>
            </w:pPr>
            <w:r>
              <w:rPr>
                <w:color w:val="000000"/>
              </w:rPr>
              <w:t>Males (n=38)</w:t>
            </w:r>
          </w:p>
        </w:tc>
        <w:tc>
          <w:tcPr>
            <w:tcW w:w="1582"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jc w:val="center"/>
              <w:rPr>
                <w:color w:val="000000"/>
              </w:rPr>
            </w:pPr>
            <w:r>
              <w:rPr>
                <w:color w:val="000000"/>
              </w:rPr>
              <w:t>7 (18.42)</w:t>
            </w:r>
          </w:p>
        </w:tc>
        <w:tc>
          <w:tcPr>
            <w:tcW w:w="1418"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jc w:val="center"/>
              <w:rPr>
                <w:color w:val="000000"/>
              </w:rPr>
            </w:pPr>
            <w:r>
              <w:rPr>
                <w:color w:val="000000"/>
              </w:rPr>
              <w:t>31 (81.58)</w:t>
            </w:r>
          </w:p>
        </w:tc>
        <w:tc>
          <w:tcPr>
            <w:tcW w:w="1983" w:type="dxa"/>
            <w:vMerge w:val="restart"/>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jc w:val="center"/>
              <w:rPr>
                <w:color w:val="000000"/>
              </w:rPr>
            </w:pPr>
            <w:r>
              <w:rPr>
                <w:b/>
                <w:bCs/>
                <w:i/>
                <w:iCs/>
                <w:color w:val="000000"/>
              </w:rPr>
              <w:t>X</w:t>
            </w:r>
            <w:r>
              <w:rPr>
                <w:b/>
                <w:bCs/>
                <w:i/>
                <w:iCs/>
                <w:color w:val="000000"/>
                <w:position w:val="6"/>
                <w:vertAlign w:val="superscript"/>
              </w:rPr>
              <w:t>2</w:t>
            </w:r>
            <w:r>
              <w:rPr>
                <w:color w:val="000000"/>
                <w:position w:val="6"/>
                <w:vertAlign w:val="superscript"/>
              </w:rPr>
              <w:t xml:space="preserve"> </w:t>
            </w:r>
            <w:r>
              <w:rPr>
                <w:color w:val="000000"/>
              </w:rPr>
              <w:t>= 2.550</w:t>
            </w:r>
          </w:p>
          <w:p w:rsidR="003F391D" w:rsidRDefault="003F391D">
            <w:pPr>
              <w:spacing w:line="360" w:lineRule="auto"/>
              <w:jc w:val="center"/>
              <w:rPr>
                <w:i/>
                <w:iCs/>
                <w:color w:val="000000"/>
              </w:rPr>
            </w:pPr>
            <w:r>
              <w:rPr>
                <w:i/>
                <w:iCs/>
                <w:color w:val="000000"/>
              </w:rPr>
              <w:t>P-value=.078</w:t>
            </w:r>
          </w:p>
        </w:tc>
      </w:tr>
      <w:tr w:rsidR="003F391D" w:rsidTr="00C9225E">
        <w:trPr>
          <w:cantSplit/>
          <w:trHeight w:val="240"/>
        </w:trPr>
        <w:tc>
          <w:tcPr>
            <w:tcW w:w="1322" w:type="dxa"/>
            <w:vMerge/>
            <w:tcBorders>
              <w:top w:val="single" w:sz="4" w:space="0" w:color="000000"/>
              <w:left w:val="single" w:sz="4" w:space="0" w:color="000000"/>
              <w:bottom w:val="single" w:sz="4" w:space="0" w:color="000000"/>
              <w:right w:val="single" w:sz="4" w:space="0" w:color="000000"/>
            </w:tcBorders>
            <w:vAlign w:val="center"/>
            <w:hideMark/>
          </w:tcPr>
          <w:p w:rsidR="003F391D" w:rsidRDefault="003F391D">
            <w:pPr>
              <w:widowControl/>
              <w:autoSpaceDE/>
              <w:autoSpaceDN/>
              <w:adjustRightInd/>
              <w:rPr>
                <w:color w:val="000000"/>
              </w:rPr>
            </w:pPr>
          </w:p>
        </w:tc>
        <w:tc>
          <w:tcPr>
            <w:tcW w:w="2734"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jc w:val="both"/>
              <w:rPr>
                <w:color w:val="000000"/>
                <w:sz w:val="28"/>
                <w:szCs w:val="28"/>
              </w:rPr>
            </w:pPr>
            <w:r>
              <w:rPr>
                <w:color w:val="000000"/>
              </w:rPr>
              <w:t>Females (n=162)</w:t>
            </w:r>
          </w:p>
        </w:tc>
        <w:tc>
          <w:tcPr>
            <w:tcW w:w="1582"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jc w:val="center"/>
              <w:rPr>
                <w:color w:val="000000"/>
              </w:rPr>
            </w:pPr>
            <w:r>
              <w:rPr>
                <w:color w:val="000000"/>
              </w:rPr>
              <w:t>51 (31.48)</w:t>
            </w:r>
          </w:p>
        </w:tc>
        <w:tc>
          <w:tcPr>
            <w:tcW w:w="1418"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jc w:val="center"/>
              <w:rPr>
                <w:color w:val="000000"/>
              </w:rPr>
            </w:pPr>
            <w:r>
              <w:rPr>
                <w:color w:val="000000"/>
              </w:rPr>
              <w:t>111 (68.52)</w:t>
            </w:r>
          </w:p>
        </w:tc>
        <w:tc>
          <w:tcPr>
            <w:tcW w:w="1983" w:type="dxa"/>
            <w:vMerge/>
            <w:tcBorders>
              <w:top w:val="single" w:sz="4" w:space="0" w:color="000000"/>
              <w:left w:val="single" w:sz="4" w:space="0" w:color="000000"/>
              <w:bottom w:val="single" w:sz="4" w:space="0" w:color="000000"/>
              <w:right w:val="single" w:sz="4" w:space="0" w:color="000000"/>
            </w:tcBorders>
            <w:vAlign w:val="center"/>
            <w:hideMark/>
          </w:tcPr>
          <w:p w:rsidR="003F391D" w:rsidRDefault="003F391D">
            <w:pPr>
              <w:widowControl/>
              <w:autoSpaceDE/>
              <w:autoSpaceDN/>
              <w:adjustRightInd/>
              <w:rPr>
                <w:i/>
                <w:iCs/>
                <w:color w:val="000000"/>
              </w:rPr>
            </w:pPr>
          </w:p>
        </w:tc>
      </w:tr>
      <w:tr w:rsidR="003F391D" w:rsidTr="00C9225E">
        <w:trPr>
          <w:cantSplit/>
          <w:trHeight w:val="240"/>
        </w:trPr>
        <w:tc>
          <w:tcPr>
            <w:tcW w:w="1322" w:type="dxa"/>
            <w:vMerge w:val="restart"/>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jc w:val="both"/>
              <w:rPr>
                <w:b/>
                <w:bCs/>
                <w:color w:val="000000"/>
              </w:rPr>
            </w:pPr>
            <w:r>
              <w:rPr>
                <w:b/>
                <w:bCs/>
                <w:color w:val="000000"/>
              </w:rPr>
              <w:t>Age</w:t>
            </w:r>
          </w:p>
        </w:tc>
        <w:tc>
          <w:tcPr>
            <w:tcW w:w="2734"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jc w:val="both"/>
              <w:rPr>
                <w:color w:val="000000"/>
              </w:rPr>
            </w:pPr>
            <w:r>
              <w:rPr>
                <w:color w:val="000000"/>
              </w:rPr>
              <w:t xml:space="preserve">≤40  (n=68)     </w:t>
            </w:r>
          </w:p>
        </w:tc>
        <w:tc>
          <w:tcPr>
            <w:tcW w:w="1582"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jc w:val="center"/>
              <w:rPr>
                <w:color w:val="000000"/>
              </w:rPr>
            </w:pPr>
            <w:r>
              <w:rPr>
                <w:color w:val="000000"/>
              </w:rPr>
              <w:t>21 (30.88)</w:t>
            </w:r>
          </w:p>
        </w:tc>
        <w:tc>
          <w:tcPr>
            <w:tcW w:w="1418"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jc w:val="center"/>
              <w:rPr>
                <w:color w:val="000000"/>
              </w:rPr>
            </w:pPr>
            <w:r>
              <w:rPr>
                <w:color w:val="000000"/>
              </w:rPr>
              <w:t>47 (69.12)</w:t>
            </w:r>
          </w:p>
        </w:tc>
        <w:tc>
          <w:tcPr>
            <w:tcW w:w="1983" w:type="dxa"/>
            <w:vMerge w:val="restart"/>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jc w:val="center"/>
              <w:rPr>
                <w:color w:val="000000"/>
              </w:rPr>
            </w:pPr>
            <w:r>
              <w:rPr>
                <w:b/>
                <w:bCs/>
                <w:i/>
                <w:iCs/>
                <w:color w:val="000000"/>
              </w:rPr>
              <w:t>X</w:t>
            </w:r>
            <w:r>
              <w:rPr>
                <w:b/>
                <w:bCs/>
                <w:i/>
                <w:iCs/>
                <w:color w:val="000000"/>
                <w:position w:val="6"/>
                <w:vertAlign w:val="superscript"/>
              </w:rPr>
              <w:t>2</w:t>
            </w:r>
            <w:r>
              <w:rPr>
                <w:color w:val="000000"/>
                <w:position w:val="6"/>
                <w:vertAlign w:val="superscript"/>
              </w:rPr>
              <w:t xml:space="preserve"> </w:t>
            </w:r>
            <w:r>
              <w:rPr>
                <w:color w:val="000000"/>
              </w:rPr>
              <w:t>= 0.177</w:t>
            </w:r>
          </w:p>
          <w:p w:rsidR="003F391D" w:rsidRDefault="003F391D">
            <w:pPr>
              <w:spacing w:line="360" w:lineRule="auto"/>
              <w:jc w:val="center"/>
              <w:rPr>
                <w:i/>
                <w:iCs/>
                <w:color w:val="000000"/>
              </w:rPr>
            </w:pPr>
            <w:r>
              <w:rPr>
                <w:i/>
                <w:iCs/>
                <w:color w:val="000000"/>
              </w:rPr>
              <w:t>P-value=.396</w:t>
            </w:r>
          </w:p>
        </w:tc>
      </w:tr>
      <w:tr w:rsidR="003F391D" w:rsidTr="00C9225E">
        <w:trPr>
          <w:cantSplit/>
          <w:trHeight w:val="240"/>
        </w:trPr>
        <w:tc>
          <w:tcPr>
            <w:tcW w:w="1322" w:type="dxa"/>
            <w:vMerge/>
            <w:tcBorders>
              <w:top w:val="single" w:sz="4" w:space="0" w:color="000000"/>
              <w:left w:val="single" w:sz="4" w:space="0" w:color="000000"/>
              <w:bottom w:val="single" w:sz="4" w:space="0" w:color="000000"/>
              <w:right w:val="single" w:sz="4" w:space="0" w:color="000000"/>
            </w:tcBorders>
            <w:vAlign w:val="center"/>
            <w:hideMark/>
          </w:tcPr>
          <w:p w:rsidR="003F391D" w:rsidRDefault="003F391D">
            <w:pPr>
              <w:widowControl/>
              <w:autoSpaceDE/>
              <w:autoSpaceDN/>
              <w:adjustRightInd/>
              <w:rPr>
                <w:b/>
                <w:bCs/>
                <w:color w:val="000000"/>
              </w:rPr>
            </w:pPr>
          </w:p>
        </w:tc>
        <w:tc>
          <w:tcPr>
            <w:tcW w:w="2734"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jc w:val="both"/>
              <w:rPr>
                <w:color w:val="000000"/>
                <w:sz w:val="28"/>
                <w:szCs w:val="28"/>
              </w:rPr>
            </w:pPr>
            <w:r>
              <w:rPr>
                <w:color w:val="000000"/>
              </w:rPr>
              <w:t xml:space="preserve">&gt;40  (n=132)      </w:t>
            </w:r>
          </w:p>
        </w:tc>
        <w:tc>
          <w:tcPr>
            <w:tcW w:w="1582"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jc w:val="center"/>
              <w:rPr>
                <w:color w:val="000000"/>
              </w:rPr>
            </w:pPr>
            <w:r>
              <w:rPr>
                <w:color w:val="000000"/>
              </w:rPr>
              <w:t>37 (28.03)</w:t>
            </w:r>
          </w:p>
        </w:tc>
        <w:tc>
          <w:tcPr>
            <w:tcW w:w="1418"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jc w:val="center"/>
              <w:rPr>
                <w:color w:val="000000"/>
              </w:rPr>
            </w:pPr>
            <w:r>
              <w:rPr>
                <w:color w:val="000000"/>
              </w:rPr>
              <w:t>95 (71.97)</w:t>
            </w:r>
          </w:p>
        </w:tc>
        <w:tc>
          <w:tcPr>
            <w:tcW w:w="1983" w:type="dxa"/>
            <w:vMerge/>
            <w:tcBorders>
              <w:top w:val="single" w:sz="4" w:space="0" w:color="000000"/>
              <w:left w:val="single" w:sz="4" w:space="0" w:color="000000"/>
              <w:bottom w:val="single" w:sz="4" w:space="0" w:color="000000"/>
              <w:right w:val="single" w:sz="4" w:space="0" w:color="000000"/>
            </w:tcBorders>
            <w:vAlign w:val="center"/>
            <w:hideMark/>
          </w:tcPr>
          <w:p w:rsidR="003F391D" w:rsidRDefault="003F391D">
            <w:pPr>
              <w:widowControl/>
              <w:autoSpaceDE/>
              <w:autoSpaceDN/>
              <w:adjustRightInd/>
              <w:rPr>
                <w:i/>
                <w:iCs/>
                <w:color w:val="000000"/>
              </w:rPr>
            </w:pPr>
          </w:p>
        </w:tc>
      </w:tr>
      <w:tr w:rsidR="003F391D" w:rsidTr="00C9225E">
        <w:trPr>
          <w:cantSplit/>
          <w:trHeight w:val="240"/>
        </w:trPr>
        <w:tc>
          <w:tcPr>
            <w:tcW w:w="1322" w:type="dxa"/>
            <w:vMerge w:val="restart"/>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jc w:val="both"/>
              <w:rPr>
                <w:color w:val="000000"/>
              </w:rPr>
            </w:pPr>
            <w:r>
              <w:rPr>
                <w:color w:val="000000"/>
              </w:rPr>
              <w:t xml:space="preserve">Job </w:t>
            </w:r>
          </w:p>
          <w:p w:rsidR="003F391D" w:rsidRDefault="003F391D">
            <w:pPr>
              <w:spacing w:line="360" w:lineRule="auto"/>
              <w:jc w:val="both"/>
              <w:rPr>
                <w:color w:val="000000"/>
              </w:rPr>
            </w:pPr>
            <w:r>
              <w:rPr>
                <w:color w:val="000000"/>
              </w:rPr>
              <w:t>Category</w:t>
            </w:r>
          </w:p>
        </w:tc>
        <w:tc>
          <w:tcPr>
            <w:tcW w:w="2734"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jc w:val="both"/>
              <w:rPr>
                <w:color w:val="000000"/>
              </w:rPr>
            </w:pPr>
            <w:r>
              <w:rPr>
                <w:color w:val="000000"/>
              </w:rPr>
              <w:t>Medical (n=100)</w:t>
            </w:r>
          </w:p>
        </w:tc>
        <w:tc>
          <w:tcPr>
            <w:tcW w:w="1582"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jc w:val="center"/>
              <w:rPr>
                <w:color w:val="000000"/>
              </w:rPr>
            </w:pPr>
            <w:r>
              <w:rPr>
                <w:color w:val="000000"/>
              </w:rPr>
              <w:t>24 (24.00)</w:t>
            </w:r>
          </w:p>
        </w:tc>
        <w:tc>
          <w:tcPr>
            <w:tcW w:w="1418"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jc w:val="center"/>
              <w:rPr>
                <w:color w:val="000000"/>
              </w:rPr>
            </w:pPr>
            <w:r>
              <w:rPr>
                <w:color w:val="000000"/>
              </w:rPr>
              <w:t>76 (76.00)</w:t>
            </w:r>
          </w:p>
        </w:tc>
        <w:tc>
          <w:tcPr>
            <w:tcW w:w="1983" w:type="dxa"/>
            <w:vMerge w:val="restart"/>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jc w:val="center"/>
              <w:rPr>
                <w:color w:val="000000"/>
              </w:rPr>
            </w:pPr>
            <w:r>
              <w:rPr>
                <w:b/>
                <w:bCs/>
                <w:i/>
                <w:iCs/>
                <w:color w:val="000000"/>
              </w:rPr>
              <w:t>X</w:t>
            </w:r>
            <w:r>
              <w:rPr>
                <w:b/>
                <w:bCs/>
                <w:i/>
                <w:iCs/>
                <w:color w:val="000000"/>
                <w:position w:val="6"/>
                <w:vertAlign w:val="superscript"/>
              </w:rPr>
              <w:t>2</w:t>
            </w:r>
            <w:r>
              <w:rPr>
                <w:color w:val="000000"/>
                <w:position w:val="6"/>
                <w:vertAlign w:val="superscript"/>
              </w:rPr>
              <w:t xml:space="preserve"> </w:t>
            </w:r>
            <w:r>
              <w:rPr>
                <w:color w:val="000000"/>
              </w:rPr>
              <w:t>= 2.428</w:t>
            </w:r>
          </w:p>
          <w:p w:rsidR="003F391D" w:rsidRDefault="003F391D">
            <w:pPr>
              <w:spacing w:line="360" w:lineRule="auto"/>
              <w:jc w:val="center"/>
              <w:rPr>
                <w:i/>
                <w:iCs/>
                <w:color w:val="000000"/>
              </w:rPr>
            </w:pPr>
            <w:r>
              <w:rPr>
                <w:i/>
                <w:iCs/>
                <w:color w:val="000000"/>
              </w:rPr>
              <w:t>P-value=.080</w:t>
            </w:r>
          </w:p>
        </w:tc>
      </w:tr>
      <w:tr w:rsidR="003F391D" w:rsidTr="00C9225E">
        <w:trPr>
          <w:cantSplit/>
          <w:trHeight w:val="240"/>
        </w:trPr>
        <w:tc>
          <w:tcPr>
            <w:tcW w:w="1322" w:type="dxa"/>
            <w:vMerge/>
            <w:tcBorders>
              <w:top w:val="single" w:sz="4" w:space="0" w:color="000000"/>
              <w:left w:val="single" w:sz="4" w:space="0" w:color="000000"/>
              <w:bottom w:val="single" w:sz="4" w:space="0" w:color="000000"/>
              <w:right w:val="single" w:sz="4" w:space="0" w:color="000000"/>
            </w:tcBorders>
            <w:vAlign w:val="center"/>
            <w:hideMark/>
          </w:tcPr>
          <w:p w:rsidR="003F391D" w:rsidRDefault="003F391D">
            <w:pPr>
              <w:widowControl/>
              <w:autoSpaceDE/>
              <w:autoSpaceDN/>
              <w:adjustRightInd/>
              <w:rPr>
                <w:color w:val="000000"/>
              </w:rPr>
            </w:pPr>
          </w:p>
        </w:tc>
        <w:tc>
          <w:tcPr>
            <w:tcW w:w="2734"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jc w:val="both"/>
              <w:rPr>
                <w:color w:val="000000"/>
                <w:sz w:val="28"/>
                <w:szCs w:val="28"/>
              </w:rPr>
            </w:pPr>
            <w:r>
              <w:rPr>
                <w:color w:val="000000"/>
              </w:rPr>
              <w:t>Nonmedical  (n=100)</w:t>
            </w:r>
          </w:p>
        </w:tc>
        <w:tc>
          <w:tcPr>
            <w:tcW w:w="1582"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jc w:val="center"/>
              <w:rPr>
                <w:color w:val="000000"/>
              </w:rPr>
            </w:pPr>
            <w:r>
              <w:rPr>
                <w:color w:val="000000"/>
              </w:rPr>
              <w:t>34 (34.00</w:t>
            </w:r>
          </w:p>
        </w:tc>
        <w:tc>
          <w:tcPr>
            <w:tcW w:w="1418"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jc w:val="center"/>
              <w:rPr>
                <w:color w:val="000000"/>
              </w:rPr>
            </w:pPr>
            <w:r>
              <w:rPr>
                <w:color w:val="000000"/>
              </w:rPr>
              <w:t>66 (66.00)</w:t>
            </w:r>
          </w:p>
        </w:tc>
        <w:tc>
          <w:tcPr>
            <w:tcW w:w="1983" w:type="dxa"/>
            <w:vMerge/>
            <w:tcBorders>
              <w:top w:val="single" w:sz="4" w:space="0" w:color="000000"/>
              <w:left w:val="single" w:sz="4" w:space="0" w:color="000000"/>
              <w:bottom w:val="single" w:sz="4" w:space="0" w:color="000000"/>
              <w:right w:val="single" w:sz="4" w:space="0" w:color="000000"/>
            </w:tcBorders>
            <w:vAlign w:val="center"/>
            <w:hideMark/>
          </w:tcPr>
          <w:p w:rsidR="003F391D" w:rsidRDefault="003F391D">
            <w:pPr>
              <w:widowControl/>
              <w:autoSpaceDE/>
              <w:autoSpaceDN/>
              <w:adjustRightInd/>
              <w:rPr>
                <w:i/>
                <w:iCs/>
                <w:color w:val="000000"/>
              </w:rPr>
            </w:pPr>
          </w:p>
        </w:tc>
      </w:tr>
      <w:tr w:rsidR="003F391D" w:rsidTr="00C9225E">
        <w:trPr>
          <w:cantSplit/>
          <w:trHeight w:val="120"/>
        </w:trPr>
        <w:tc>
          <w:tcPr>
            <w:tcW w:w="1322" w:type="dxa"/>
            <w:vMerge w:val="restart"/>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jc w:val="both"/>
              <w:rPr>
                <w:color w:val="000000"/>
              </w:rPr>
            </w:pPr>
            <w:r>
              <w:rPr>
                <w:color w:val="000000"/>
              </w:rPr>
              <w:t>BMI</w:t>
            </w:r>
          </w:p>
        </w:tc>
        <w:tc>
          <w:tcPr>
            <w:tcW w:w="2734"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jc w:val="both"/>
              <w:rPr>
                <w:color w:val="000000"/>
              </w:rPr>
            </w:pPr>
            <w:r>
              <w:rPr>
                <w:color w:val="000000"/>
              </w:rPr>
              <w:t>Normal Weight (n=53)</w:t>
            </w:r>
          </w:p>
        </w:tc>
        <w:tc>
          <w:tcPr>
            <w:tcW w:w="1582"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jc w:val="center"/>
              <w:rPr>
                <w:color w:val="000000"/>
              </w:rPr>
            </w:pPr>
            <w:r>
              <w:rPr>
                <w:color w:val="000000"/>
              </w:rPr>
              <w:t>14 (26.42)</w:t>
            </w:r>
          </w:p>
        </w:tc>
        <w:tc>
          <w:tcPr>
            <w:tcW w:w="1418"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jc w:val="center"/>
              <w:rPr>
                <w:color w:val="000000"/>
              </w:rPr>
            </w:pPr>
            <w:r>
              <w:rPr>
                <w:color w:val="000000"/>
              </w:rPr>
              <w:t>39 (73.58)</w:t>
            </w:r>
          </w:p>
        </w:tc>
        <w:tc>
          <w:tcPr>
            <w:tcW w:w="1983" w:type="dxa"/>
            <w:vMerge w:val="restart"/>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jc w:val="center"/>
              <w:rPr>
                <w:color w:val="000000"/>
              </w:rPr>
            </w:pPr>
            <w:r>
              <w:rPr>
                <w:b/>
                <w:bCs/>
                <w:i/>
                <w:iCs/>
                <w:color w:val="000000"/>
              </w:rPr>
              <w:t>X</w:t>
            </w:r>
            <w:r>
              <w:rPr>
                <w:b/>
                <w:bCs/>
                <w:i/>
                <w:iCs/>
                <w:color w:val="000000"/>
                <w:position w:val="6"/>
                <w:vertAlign w:val="superscript"/>
              </w:rPr>
              <w:t>2</w:t>
            </w:r>
            <w:r>
              <w:rPr>
                <w:color w:val="000000"/>
                <w:position w:val="6"/>
                <w:vertAlign w:val="superscript"/>
              </w:rPr>
              <w:t xml:space="preserve"> </w:t>
            </w:r>
            <w:r>
              <w:rPr>
                <w:color w:val="000000"/>
              </w:rPr>
              <w:t>= 1.432</w:t>
            </w:r>
          </w:p>
          <w:p w:rsidR="003F391D" w:rsidRDefault="003F391D">
            <w:pPr>
              <w:spacing w:line="360" w:lineRule="auto"/>
              <w:jc w:val="center"/>
              <w:rPr>
                <w:i/>
                <w:iCs/>
                <w:color w:val="000000"/>
              </w:rPr>
            </w:pPr>
            <w:r>
              <w:rPr>
                <w:i/>
                <w:iCs/>
                <w:color w:val="000000"/>
              </w:rPr>
              <w:t>P-value=.698</w:t>
            </w:r>
          </w:p>
        </w:tc>
      </w:tr>
      <w:tr w:rsidR="003F391D" w:rsidTr="00C9225E">
        <w:trPr>
          <w:cantSplit/>
          <w:trHeight w:val="120"/>
        </w:trPr>
        <w:tc>
          <w:tcPr>
            <w:tcW w:w="1322" w:type="dxa"/>
            <w:vMerge/>
            <w:tcBorders>
              <w:top w:val="single" w:sz="4" w:space="0" w:color="000000"/>
              <w:left w:val="single" w:sz="4" w:space="0" w:color="000000"/>
              <w:bottom w:val="single" w:sz="4" w:space="0" w:color="000000"/>
              <w:right w:val="single" w:sz="4" w:space="0" w:color="000000"/>
            </w:tcBorders>
            <w:vAlign w:val="center"/>
            <w:hideMark/>
          </w:tcPr>
          <w:p w:rsidR="003F391D" w:rsidRDefault="003F391D">
            <w:pPr>
              <w:widowControl/>
              <w:autoSpaceDE/>
              <w:autoSpaceDN/>
              <w:adjustRightInd/>
              <w:rPr>
                <w:color w:val="000000"/>
              </w:rPr>
            </w:pPr>
          </w:p>
        </w:tc>
        <w:tc>
          <w:tcPr>
            <w:tcW w:w="2734"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jc w:val="both"/>
              <w:rPr>
                <w:color w:val="000000"/>
                <w:sz w:val="28"/>
                <w:szCs w:val="28"/>
              </w:rPr>
            </w:pPr>
            <w:r>
              <w:rPr>
                <w:color w:val="000000"/>
              </w:rPr>
              <w:t>Overweight (n=53)</w:t>
            </w:r>
          </w:p>
        </w:tc>
        <w:tc>
          <w:tcPr>
            <w:tcW w:w="1582"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jc w:val="center"/>
              <w:rPr>
                <w:color w:val="000000"/>
              </w:rPr>
            </w:pPr>
            <w:r>
              <w:rPr>
                <w:color w:val="000000"/>
              </w:rPr>
              <w:t>13 (24.53)</w:t>
            </w:r>
          </w:p>
        </w:tc>
        <w:tc>
          <w:tcPr>
            <w:tcW w:w="1418"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jc w:val="center"/>
              <w:rPr>
                <w:color w:val="000000"/>
              </w:rPr>
            </w:pPr>
            <w:r>
              <w:rPr>
                <w:color w:val="000000"/>
              </w:rPr>
              <w:t>40 (75.47)</w:t>
            </w:r>
          </w:p>
        </w:tc>
        <w:tc>
          <w:tcPr>
            <w:tcW w:w="1983" w:type="dxa"/>
            <w:vMerge/>
            <w:tcBorders>
              <w:top w:val="single" w:sz="4" w:space="0" w:color="000000"/>
              <w:left w:val="single" w:sz="4" w:space="0" w:color="000000"/>
              <w:bottom w:val="single" w:sz="4" w:space="0" w:color="000000"/>
              <w:right w:val="single" w:sz="4" w:space="0" w:color="000000"/>
            </w:tcBorders>
            <w:vAlign w:val="center"/>
            <w:hideMark/>
          </w:tcPr>
          <w:p w:rsidR="003F391D" w:rsidRDefault="003F391D">
            <w:pPr>
              <w:widowControl/>
              <w:autoSpaceDE/>
              <w:autoSpaceDN/>
              <w:adjustRightInd/>
              <w:rPr>
                <w:i/>
                <w:iCs/>
                <w:color w:val="000000"/>
              </w:rPr>
            </w:pPr>
          </w:p>
        </w:tc>
      </w:tr>
      <w:tr w:rsidR="003F391D" w:rsidTr="00C9225E">
        <w:trPr>
          <w:cantSplit/>
          <w:trHeight w:val="120"/>
        </w:trPr>
        <w:tc>
          <w:tcPr>
            <w:tcW w:w="1322" w:type="dxa"/>
            <w:vMerge/>
            <w:tcBorders>
              <w:top w:val="single" w:sz="4" w:space="0" w:color="000000"/>
              <w:left w:val="single" w:sz="4" w:space="0" w:color="000000"/>
              <w:bottom w:val="single" w:sz="4" w:space="0" w:color="000000"/>
              <w:right w:val="single" w:sz="4" w:space="0" w:color="000000"/>
            </w:tcBorders>
            <w:vAlign w:val="center"/>
            <w:hideMark/>
          </w:tcPr>
          <w:p w:rsidR="003F391D" w:rsidRDefault="003F391D">
            <w:pPr>
              <w:widowControl/>
              <w:autoSpaceDE/>
              <w:autoSpaceDN/>
              <w:adjustRightInd/>
              <w:rPr>
                <w:color w:val="000000"/>
              </w:rPr>
            </w:pPr>
          </w:p>
        </w:tc>
        <w:tc>
          <w:tcPr>
            <w:tcW w:w="2734"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jc w:val="both"/>
              <w:rPr>
                <w:color w:val="000000"/>
                <w:sz w:val="28"/>
                <w:szCs w:val="28"/>
              </w:rPr>
            </w:pPr>
            <w:r>
              <w:rPr>
                <w:color w:val="000000"/>
              </w:rPr>
              <w:t>Obese (n=75)</w:t>
            </w:r>
          </w:p>
        </w:tc>
        <w:tc>
          <w:tcPr>
            <w:tcW w:w="1582"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jc w:val="center"/>
              <w:rPr>
                <w:color w:val="000000"/>
              </w:rPr>
            </w:pPr>
            <w:r>
              <w:rPr>
                <w:color w:val="000000"/>
              </w:rPr>
              <w:t>25 (33.33)</w:t>
            </w:r>
          </w:p>
        </w:tc>
        <w:tc>
          <w:tcPr>
            <w:tcW w:w="1418"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jc w:val="center"/>
              <w:rPr>
                <w:color w:val="000000"/>
              </w:rPr>
            </w:pPr>
            <w:r>
              <w:rPr>
                <w:color w:val="000000"/>
              </w:rPr>
              <w:t>50 (66.67)</w:t>
            </w:r>
          </w:p>
        </w:tc>
        <w:tc>
          <w:tcPr>
            <w:tcW w:w="1983" w:type="dxa"/>
            <w:vMerge/>
            <w:tcBorders>
              <w:top w:val="single" w:sz="4" w:space="0" w:color="000000"/>
              <w:left w:val="single" w:sz="4" w:space="0" w:color="000000"/>
              <w:bottom w:val="single" w:sz="4" w:space="0" w:color="000000"/>
              <w:right w:val="single" w:sz="4" w:space="0" w:color="000000"/>
            </w:tcBorders>
            <w:vAlign w:val="center"/>
            <w:hideMark/>
          </w:tcPr>
          <w:p w:rsidR="003F391D" w:rsidRDefault="003F391D">
            <w:pPr>
              <w:widowControl/>
              <w:autoSpaceDE/>
              <w:autoSpaceDN/>
              <w:adjustRightInd/>
              <w:rPr>
                <w:i/>
                <w:iCs/>
                <w:color w:val="000000"/>
              </w:rPr>
            </w:pPr>
          </w:p>
        </w:tc>
      </w:tr>
      <w:tr w:rsidR="003F391D" w:rsidTr="00C9225E">
        <w:trPr>
          <w:cantSplit/>
          <w:trHeight w:val="120"/>
        </w:trPr>
        <w:tc>
          <w:tcPr>
            <w:tcW w:w="1322" w:type="dxa"/>
            <w:vMerge/>
            <w:tcBorders>
              <w:top w:val="single" w:sz="4" w:space="0" w:color="000000"/>
              <w:left w:val="single" w:sz="4" w:space="0" w:color="000000"/>
              <w:bottom w:val="single" w:sz="4" w:space="0" w:color="000000"/>
              <w:right w:val="single" w:sz="4" w:space="0" w:color="000000"/>
            </w:tcBorders>
            <w:vAlign w:val="center"/>
            <w:hideMark/>
          </w:tcPr>
          <w:p w:rsidR="003F391D" w:rsidRDefault="003F391D">
            <w:pPr>
              <w:widowControl/>
              <w:autoSpaceDE/>
              <w:autoSpaceDN/>
              <w:adjustRightInd/>
              <w:rPr>
                <w:color w:val="000000"/>
              </w:rPr>
            </w:pPr>
          </w:p>
        </w:tc>
        <w:tc>
          <w:tcPr>
            <w:tcW w:w="2734"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jc w:val="both"/>
              <w:rPr>
                <w:color w:val="000000"/>
                <w:sz w:val="28"/>
                <w:szCs w:val="28"/>
              </w:rPr>
            </w:pPr>
            <w:r>
              <w:rPr>
                <w:color w:val="000000"/>
              </w:rPr>
              <w:t>Severely Obese (n=19)</w:t>
            </w:r>
          </w:p>
        </w:tc>
        <w:tc>
          <w:tcPr>
            <w:tcW w:w="1582"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jc w:val="center"/>
              <w:rPr>
                <w:color w:val="000000"/>
              </w:rPr>
            </w:pPr>
            <w:r>
              <w:rPr>
                <w:color w:val="000000"/>
              </w:rPr>
              <w:t>6 (31.58)</w:t>
            </w:r>
          </w:p>
        </w:tc>
        <w:tc>
          <w:tcPr>
            <w:tcW w:w="1418"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jc w:val="center"/>
              <w:rPr>
                <w:color w:val="000000"/>
              </w:rPr>
            </w:pPr>
            <w:r>
              <w:rPr>
                <w:color w:val="000000"/>
              </w:rPr>
              <w:t>13 (68.42)</w:t>
            </w:r>
          </w:p>
        </w:tc>
        <w:tc>
          <w:tcPr>
            <w:tcW w:w="1983" w:type="dxa"/>
            <w:vMerge/>
            <w:tcBorders>
              <w:top w:val="single" w:sz="4" w:space="0" w:color="000000"/>
              <w:left w:val="single" w:sz="4" w:space="0" w:color="000000"/>
              <w:bottom w:val="single" w:sz="4" w:space="0" w:color="000000"/>
              <w:right w:val="single" w:sz="4" w:space="0" w:color="000000"/>
            </w:tcBorders>
            <w:vAlign w:val="center"/>
            <w:hideMark/>
          </w:tcPr>
          <w:p w:rsidR="003F391D" w:rsidRDefault="003F391D">
            <w:pPr>
              <w:widowControl/>
              <w:autoSpaceDE/>
              <w:autoSpaceDN/>
              <w:adjustRightInd/>
              <w:rPr>
                <w:i/>
                <w:iCs/>
                <w:color w:val="000000"/>
              </w:rPr>
            </w:pPr>
          </w:p>
        </w:tc>
      </w:tr>
      <w:tr w:rsidR="003F391D" w:rsidTr="00C9225E">
        <w:trPr>
          <w:cantSplit/>
          <w:trHeight w:val="96"/>
        </w:trPr>
        <w:tc>
          <w:tcPr>
            <w:tcW w:w="1322" w:type="dxa"/>
            <w:vMerge w:val="restart"/>
            <w:tcBorders>
              <w:top w:val="single" w:sz="4" w:space="0" w:color="000000"/>
              <w:left w:val="single" w:sz="4" w:space="0" w:color="000000"/>
              <w:bottom w:val="single" w:sz="4" w:space="0" w:color="auto"/>
              <w:right w:val="single" w:sz="4" w:space="0" w:color="000000"/>
            </w:tcBorders>
          </w:tcPr>
          <w:p w:rsidR="003F391D" w:rsidRDefault="003F391D">
            <w:pPr>
              <w:spacing w:line="360" w:lineRule="auto"/>
              <w:jc w:val="both"/>
              <w:rPr>
                <w:color w:val="000000"/>
              </w:rPr>
            </w:pPr>
            <w:r>
              <w:rPr>
                <w:color w:val="000000"/>
              </w:rPr>
              <w:t>TTM</w:t>
            </w:r>
          </w:p>
          <w:p w:rsidR="003F391D" w:rsidRDefault="003F391D">
            <w:pPr>
              <w:spacing w:line="360" w:lineRule="auto"/>
              <w:jc w:val="both"/>
              <w:rPr>
                <w:color w:val="000000"/>
              </w:rPr>
            </w:pPr>
          </w:p>
          <w:p w:rsidR="003F391D" w:rsidRDefault="003F391D">
            <w:pPr>
              <w:spacing w:line="360" w:lineRule="auto"/>
              <w:jc w:val="both"/>
              <w:rPr>
                <w:color w:val="000000"/>
              </w:rPr>
            </w:pPr>
          </w:p>
        </w:tc>
        <w:tc>
          <w:tcPr>
            <w:tcW w:w="2734"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jc w:val="both"/>
              <w:rPr>
                <w:color w:val="000000"/>
              </w:rPr>
            </w:pPr>
            <w:r>
              <w:rPr>
                <w:color w:val="000000"/>
              </w:rPr>
              <w:t>Pre-contemplators (n=19)</w:t>
            </w:r>
          </w:p>
        </w:tc>
        <w:tc>
          <w:tcPr>
            <w:tcW w:w="1582"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jc w:val="center"/>
              <w:rPr>
                <w:color w:val="000000"/>
              </w:rPr>
            </w:pPr>
            <w:r>
              <w:rPr>
                <w:color w:val="000000"/>
              </w:rPr>
              <w:t>11 (57.89)</w:t>
            </w:r>
          </w:p>
        </w:tc>
        <w:tc>
          <w:tcPr>
            <w:tcW w:w="1418"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jc w:val="center"/>
              <w:rPr>
                <w:color w:val="000000"/>
              </w:rPr>
            </w:pPr>
            <w:r>
              <w:rPr>
                <w:color w:val="000000"/>
              </w:rPr>
              <w:t>8 (42.11)</w:t>
            </w:r>
          </w:p>
        </w:tc>
        <w:tc>
          <w:tcPr>
            <w:tcW w:w="1983" w:type="dxa"/>
            <w:vMerge w:val="restart"/>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jc w:val="center"/>
              <w:rPr>
                <w:color w:val="000000"/>
              </w:rPr>
            </w:pPr>
            <w:r>
              <w:rPr>
                <w:b/>
                <w:bCs/>
                <w:i/>
                <w:iCs/>
                <w:color w:val="000000"/>
              </w:rPr>
              <w:t>X</w:t>
            </w:r>
            <w:r>
              <w:rPr>
                <w:b/>
                <w:bCs/>
                <w:i/>
                <w:iCs/>
                <w:color w:val="000000"/>
                <w:position w:val="6"/>
                <w:vertAlign w:val="superscript"/>
              </w:rPr>
              <w:t>2</w:t>
            </w:r>
            <w:r>
              <w:rPr>
                <w:color w:val="000000"/>
                <w:position w:val="6"/>
                <w:vertAlign w:val="superscript"/>
              </w:rPr>
              <w:t xml:space="preserve"> </w:t>
            </w:r>
            <w:r>
              <w:rPr>
                <w:color w:val="000000"/>
              </w:rPr>
              <w:t>= 18.479</w:t>
            </w:r>
          </w:p>
          <w:p w:rsidR="003F391D" w:rsidRDefault="003F391D">
            <w:pPr>
              <w:spacing w:line="360" w:lineRule="auto"/>
              <w:jc w:val="center"/>
              <w:rPr>
                <w:i/>
                <w:iCs/>
                <w:color w:val="000000"/>
              </w:rPr>
            </w:pPr>
            <w:r>
              <w:rPr>
                <w:i/>
                <w:iCs/>
                <w:color w:val="000000"/>
              </w:rPr>
              <w:t>P-value=.001</w:t>
            </w:r>
          </w:p>
        </w:tc>
      </w:tr>
      <w:tr w:rsidR="003F391D" w:rsidTr="00C9225E">
        <w:trPr>
          <w:cantSplit/>
          <w:trHeight w:val="96"/>
        </w:trPr>
        <w:tc>
          <w:tcPr>
            <w:tcW w:w="1322" w:type="dxa"/>
            <w:vMerge/>
            <w:tcBorders>
              <w:top w:val="single" w:sz="4" w:space="0" w:color="000000"/>
              <w:left w:val="single" w:sz="4" w:space="0" w:color="000000"/>
              <w:bottom w:val="single" w:sz="4" w:space="0" w:color="auto"/>
              <w:right w:val="single" w:sz="4" w:space="0" w:color="000000"/>
            </w:tcBorders>
            <w:vAlign w:val="center"/>
            <w:hideMark/>
          </w:tcPr>
          <w:p w:rsidR="003F391D" w:rsidRDefault="003F391D">
            <w:pPr>
              <w:widowControl/>
              <w:autoSpaceDE/>
              <w:autoSpaceDN/>
              <w:adjustRightInd/>
              <w:rPr>
                <w:color w:val="000000"/>
              </w:rPr>
            </w:pPr>
          </w:p>
        </w:tc>
        <w:tc>
          <w:tcPr>
            <w:tcW w:w="2734"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jc w:val="both"/>
              <w:rPr>
                <w:color w:val="000000"/>
                <w:sz w:val="28"/>
                <w:szCs w:val="28"/>
              </w:rPr>
            </w:pPr>
            <w:r>
              <w:rPr>
                <w:color w:val="000000"/>
              </w:rPr>
              <w:t xml:space="preserve">Contemplators (n=94) </w:t>
            </w:r>
          </w:p>
        </w:tc>
        <w:tc>
          <w:tcPr>
            <w:tcW w:w="1582"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jc w:val="center"/>
              <w:rPr>
                <w:color w:val="000000"/>
              </w:rPr>
            </w:pPr>
            <w:r>
              <w:rPr>
                <w:color w:val="000000"/>
              </w:rPr>
              <w:t>34 (36.17)</w:t>
            </w:r>
          </w:p>
        </w:tc>
        <w:tc>
          <w:tcPr>
            <w:tcW w:w="1418"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jc w:val="center"/>
              <w:rPr>
                <w:color w:val="000000"/>
              </w:rPr>
            </w:pPr>
            <w:r>
              <w:rPr>
                <w:color w:val="000000"/>
              </w:rPr>
              <w:t>60 (63.83)</w:t>
            </w:r>
          </w:p>
        </w:tc>
        <w:tc>
          <w:tcPr>
            <w:tcW w:w="1983" w:type="dxa"/>
            <w:vMerge/>
            <w:tcBorders>
              <w:top w:val="single" w:sz="4" w:space="0" w:color="000000"/>
              <w:left w:val="single" w:sz="4" w:space="0" w:color="000000"/>
              <w:bottom w:val="single" w:sz="4" w:space="0" w:color="000000"/>
              <w:right w:val="single" w:sz="4" w:space="0" w:color="000000"/>
            </w:tcBorders>
            <w:vAlign w:val="center"/>
            <w:hideMark/>
          </w:tcPr>
          <w:p w:rsidR="003F391D" w:rsidRDefault="003F391D">
            <w:pPr>
              <w:widowControl/>
              <w:autoSpaceDE/>
              <w:autoSpaceDN/>
              <w:adjustRightInd/>
              <w:rPr>
                <w:i/>
                <w:iCs/>
                <w:color w:val="000000"/>
              </w:rPr>
            </w:pPr>
          </w:p>
        </w:tc>
      </w:tr>
      <w:tr w:rsidR="003F391D" w:rsidTr="00C9225E">
        <w:trPr>
          <w:cantSplit/>
          <w:trHeight w:val="96"/>
        </w:trPr>
        <w:tc>
          <w:tcPr>
            <w:tcW w:w="1322" w:type="dxa"/>
            <w:vMerge/>
            <w:tcBorders>
              <w:top w:val="single" w:sz="4" w:space="0" w:color="000000"/>
              <w:left w:val="single" w:sz="4" w:space="0" w:color="000000"/>
              <w:bottom w:val="single" w:sz="4" w:space="0" w:color="auto"/>
              <w:right w:val="single" w:sz="4" w:space="0" w:color="000000"/>
            </w:tcBorders>
            <w:vAlign w:val="center"/>
            <w:hideMark/>
          </w:tcPr>
          <w:p w:rsidR="003F391D" w:rsidRDefault="003F391D">
            <w:pPr>
              <w:widowControl/>
              <w:autoSpaceDE/>
              <w:autoSpaceDN/>
              <w:adjustRightInd/>
              <w:rPr>
                <w:color w:val="000000"/>
              </w:rPr>
            </w:pPr>
          </w:p>
        </w:tc>
        <w:tc>
          <w:tcPr>
            <w:tcW w:w="2734"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jc w:val="both"/>
              <w:rPr>
                <w:color w:val="000000"/>
                <w:sz w:val="28"/>
                <w:szCs w:val="28"/>
              </w:rPr>
            </w:pPr>
            <w:r>
              <w:rPr>
                <w:color w:val="000000"/>
              </w:rPr>
              <w:t>Preparers (n=38)</w:t>
            </w:r>
          </w:p>
        </w:tc>
        <w:tc>
          <w:tcPr>
            <w:tcW w:w="1582"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jc w:val="center"/>
              <w:rPr>
                <w:color w:val="000000"/>
              </w:rPr>
            </w:pPr>
            <w:r>
              <w:rPr>
                <w:color w:val="000000"/>
              </w:rPr>
              <w:t>6 (15.79)</w:t>
            </w:r>
          </w:p>
        </w:tc>
        <w:tc>
          <w:tcPr>
            <w:tcW w:w="1418"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jc w:val="center"/>
              <w:rPr>
                <w:color w:val="000000"/>
              </w:rPr>
            </w:pPr>
            <w:r>
              <w:rPr>
                <w:color w:val="000000"/>
              </w:rPr>
              <w:t>32 (84.21)</w:t>
            </w:r>
          </w:p>
        </w:tc>
        <w:tc>
          <w:tcPr>
            <w:tcW w:w="1983" w:type="dxa"/>
            <w:vMerge/>
            <w:tcBorders>
              <w:top w:val="single" w:sz="4" w:space="0" w:color="000000"/>
              <w:left w:val="single" w:sz="4" w:space="0" w:color="000000"/>
              <w:bottom w:val="single" w:sz="4" w:space="0" w:color="000000"/>
              <w:right w:val="single" w:sz="4" w:space="0" w:color="000000"/>
            </w:tcBorders>
            <w:vAlign w:val="center"/>
            <w:hideMark/>
          </w:tcPr>
          <w:p w:rsidR="003F391D" w:rsidRDefault="003F391D">
            <w:pPr>
              <w:widowControl/>
              <w:autoSpaceDE/>
              <w:autoSpaceDN/>
              <w:adjustRightInd/>
              <w:rPr>
                <w:i/>
                <w:iCs/>
                <w:color w:val="000000"/>
              </w:rPr>
            </w:pPr>
          </w:p>
        </w:tc>
      </w:tr>
      <w:tr w:rsidR="003F391D" w:rsidTr="00C9225E">
        <w:trPr>
          <w:cantSplit/>
          <w:trHeight w:val="96"/>
        </w:trPr>
        <w:tc>
          <w:tcPr>
            <w:tcW w:w="1322" w:type="dxa"/>
            <w:vMerge/>
            <w:tcBorders>
              <w:top w:val="single" w:sz="4" w:space="0" w:color="000000"/>
              <w:left w:val="single" w:sz="4" w:space="0" w:color="000000"/>
              <w:bottom w:val="single" w:sz="4" w:space="0" w:color="auto"/>
              <w:right w:val="single" w:sz="4" w:space="0" w:color="000000"/>
            </w:tcBorders>
            <w:vAlign w:val="center"/>
            <w:hideMark/>
          </w:tcPr>
          <w:p w:rsidR="003F391D" w:rsidRDefault="003F391D">
            <w:pPr>
              <w:widowControl/>
              <w:autoSpaceDE/>
              <w:autoSpaceDN/>
              <w:adjustRightInd/>
              <w:rPr>
                <w:color w:val="000000"/>
              </w:rPr>
            </w:pPr>
          </w:p>
        </w:tc>
        <w:tc>
          <w:tcPr>
            <w:tcW w:w="2734"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jc w:val="both"/>
              <w:rPr>
                <w:color w:val="000000"/>
                <w:sz w:val="28"/>
                <w:szCs w:val="28"/>
              </w:rPr>
            </w:pPr>
            <w:r>
              <w:rPr>
                <w:color w:val="000000"/>
              </w:rPr>
              <w:t>Actors (n=40)</w:t>
            </w:r>
          </w:p>
        </w:tc>
        <w:tc>
          <w:tcPr>
            <w:tcW w:w="1582"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jc w:val="center"/>
              <w:rPr>
                <w:color w:val="000000"/>
              </w:rPr>
            </w:pPr>
            <w:r>
              <w:rPr>
                <w:color w:val="000000"/>
              </w:rPr>
              <w:t>6 (15.00)</w:t>
            </w:r>
          </w:p>
        </w:tc>
        <w:tc>
          <w:tcPr>
            <w:tcW w:w="1418"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jc w:val="center"/>
              <w:rPr>
                <w:color w:val="000000"/>
              </w:rPr>
            </w:pPr>
            <w:r>
              <w:rPr>
                <w:color w:val="000000"/>
              </w:rPr>
              <w:t>34 (85.00)</w:t>
            </w:r>
          </w:p>
        </w:tc>
        <w:tc>
          <w:tcPr>
            <w:tcW w:w="1983" w:type="dxa"/>
            <w:vMerge/>
            <w:tcBorders>
              <w:top w:val="single" w:sz="4" w:space="0" w:color="000000"/>
              <w:left w:val="single" w:sz="4" w:space="0" w:color="000000"/>
              <w:bottom w:val="single" w:sz="4" w:space="0" w:color="000000"/>
              <w:right w:val="single" w:sz="4" w:space="0" w:color="000000"/>
            </w:tcBorders>
            <w:vAlign w:val="center"/>
            <w:hideMark/>
          </w:tcPr>
          <w:p w:rsidR="003F391D" w:rsidRDefault="003F391D">
            <w:pPr>
              <w:widowControl/>
              <w:autoSpaceDE/>
              <w:autoSpaceDN/>
              <w:adjustRightInd/>
              <w:rPr>
                <w:i/>
                <w:iCs/>
                <w:color w:val="000000"/>
              </w:rPr>
            </w:pPr>
          </w:p>
        </w:tc>
      </w:tr>
      <w:tr w:rsidR="003F391D" w:rsidTr="00C9225E">
        <w:trPr>
          <w:cantSplit/>
          <w:trHeight w:val="96"/>
        </w:trPr>
        <w:tc>
          <w:tcPr>
            <w:tcW w:w="1322" w:type="dxa"/>
            <w:vMerge/>
            <w:tcBorders>
              <w:top w:val="single" w:sz="4" w:space="0" w:color="000000"/>
              <w:left w:val="single" w:sz="4" w:space="0" w:color="000000"/>
              <w:bottom w:val="single" w:sz="4" w:space="0" w:color="auto"/>
              <w:right w:val="single" w:sz="4" w:space="0" w:color="000000"/>
            </w:tcBorders>
            <w:vAlign w:val="center"/>
            <w:hideMark/>
          </w:tcPr>
          <w:p w:rsidR="003F391D" w:rsidRDefault="003F391D">
            <w:pPr>
              <w:widowControl/>
              <w:autoSpaceDE/>
              <w:autoSpaceDN/>
              <w:adjustRightInd/>
              <w:rPr>
                <w:color w:val="000000"/>
              </w:rPr>
            </w:pPr>
          </w:p>
        </w:tc>
        <w:tc>
          <w:tcPr>
            <w:tcW w:w="2734"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jc w:val="both"/>
              <w:rPr>
                <w:color w:val="000000"/>
                <w:sz w:val="28"/>
                <w:szCs w:val="28"/>
              </w:rPr>
            </w:pPr>
            <w:r>
              <w:rPr>
                <w:color w:val="000000"/>
              </w:rPr>
              <w:t>Maintainers (n=9)</w:t>
            </w:r>
          </w:p>
        </w:tc>
        <w:tc>
          <w:tcPr>
            <w:tcW w:w="1582"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jc w:val="center"/>
              <w:rPr>
                <w:color w:val="000000"/>
              </w:rPr>
            </w:pPr>
            <w:r>
              <w:rPr>
                <w:color w:val="000000"/>
              </w:rPr>
              <w:t>1 (11.11)</w:t>
            </w:r>
          </w:p>
        </w:tc>
        <w:tc>
          <w:tcPr>
            <w:tcW w:w="1418"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jc w:val="center"/>
              <w:rPr>
                <w:color w:val="000000"/>
              </w:rPr>
            </w:pPr>
            <w:r>
              <w:rPr>
                <w:color w:val="000000"/>
              </w:rPr>
              <w:t>8 (88.89)</w:t>
            </w:r>
          </w:p>
        </w:tc>
        <w:tc>
          <w:tcPr>
            <w:tcW w:w="1983" w:type="dxa"/>
            <w:vMerge/>
            <w:tcBorders>
              <w:top w:val="single" w:sz="4" w:space="0" w:color="000000"/>
              <w:left w:val="single" w:sz="4" w:space="0" w:color="000000"/>
              <w:bottom w:val="single" w:sz="4" w:space="0" w:color="000000"/>
              <w:right w:val="single" w:sz="4" w:space="0" w:color="000000"/>
            </w:tcBorders>
            <w:vAlign w:val="center"/>
            <w:hideMark/>
          </w:tcPr>
          <w:p w:rsidR="003F391D" w:rsidRDefault="003F391D">
            <w:pPr>
              <w:widowControl/>
              <w:autoSpaceDE/>
              <w:autoSpaceDN/>
              <w:adjustRightInd/>
              <w:rPr>
                <w:i/>
                <w:iCs/>
                <w:color w:val="000000"/>
              </w:rPr>
            </w:pPr>
          </w:p>
        </w:tc>
      </w:tr>
    </w:tbl>
    <w:p w:rsidR="003F391D" w:rsidRDefault="003F391D" w:rsidP="003F391D">
      <w:pPr>
        <w:spacing w:line="360" w:lineRule="auto"/>
        <w:jc w:val="both"/>
        <w:rPr>
          <w:b/>
          <w:bCs/>
          <w:color w:val="000000"/>
        </w:rPr>
      </w:pPr>
    </w:p>
    <w:p w:rsidR="00022ECD" w:rsidRDefault="00022ECD" w:rsidP="00022ECD">
      <w:pPr>
        <w:spacing w:line="480" w:lineRule="auto"/>
        <w:jc w:val="both"/>
      </w:pPr>
      <w:r>
        <w:rPr>
          <w:color w:val="000000"/>
        </w:rPr>
        <w:lastRenderedPageBreak/>
        <w:t xml:space="preserve">Table 18 above shows that 76.0 % of the participants with positive attitude were medical staff compared to 66% of </w:t>
      </w:r>
      <w:r>
        <w:t xml:space="preserve">nonmedical staff. Older participants (71.97%) seem to have positive attitude compared to only 69.12% of younger participants with positive attitude. Majority of males (81.58%) had a positive attitude compared to 68.52% of females with positive attitude.  </w:t>
      </w:r>
      <w:r w:rsidR="00AA7467">
        <w:t xml:space="preserve">Majority of staff who were severely obese, obese, overweight and normal weight had a positive attitude towards PA with no significant difference (p=.698) in attitude according to different BMI categories.  </w:t>
      </w:r>
      <w:r>
        <w:t xml:space="preserve"> </w:t>
      </w:r>
      <w:r w:rsidR="00AA7467">
        <w:t xml:space="preserve">Majority of precontemplators (57.89%) had a negative attitude; and 63.83% contemplators, 84.21 preparers, 85% actors and 88.89% maintainers had positive attitude towards PA.  There was a significant difference in attitude according to TTM stages of participants, with precontemplators and contemplators scoring low in attitude. </w:t>
      </w:r>
      <w:r>
        <w:t xml:space="preserve"> </w:t>
      </w:r>
    </w:p>
    <w:p w:rsidR="00022ECD" w:rsidRDefault="00022ECD" w:rsidP="003F391D">
      <w:pPr>
        <w:spacing w:line="360" w:lineRule="auto"/>
        <w:jc w:val="both"/>
        <w:rPr>
          <w:b/>
          <w:bCs/>
          <w:color w:val="000000"/>
        </w:rPr>
      </w:pPr>
    </w:p>
    <w:p w:rsidR="003F391D" w:rsidRDefault="003F391D" w:rsidP="003F391D">
      <w:pPr>
        <w:spacing w:line="360" w:lineRule="auto"/>
        <w:jc w:val="both"/>
        <w:rPr>
          <w:b/>
          <w:bCs/>
          <w:color w:val="000000"/>
        </w:rPr>
      </w:pPr>
      <w:r>
        <w:rPr>
          <w:b/>
          <w:bCs/>
          <w:color w:val="000000"/>
        </w:rPr>
        <w:t>4.8.5 Attitude vs Fitness level</w:t>
      </w:r>
    </w:p>
    <w:p w:rsidR="003F391D" w:rsidRDefault="003F391D" w:rsidP="003F391D">
      <w:pPr>
        <w:spacing w:line="360" w:lineRule="auto"/>
        <w:jc w:val="both"/>
        <w:rPr>
          <w:color w:val="000000"/>
        </w:rPr>
      </w:pPr>
    </w:p>
    <w:p w:rsidR="003F391D" w:rsidRDefault="003F391D" w:rsidP="003F391D">
      <w:pPr>
        <w:spacing w:line="360" w:lineRule="auto"/>
        <w:jc w:val="both"/>
        <w:rPr>
          <w:color w:val="000000"/>
        </w:rPr>
      </w:pPr>
    </w:p>
    <w:p w:rsidR="003F391D" w:rsidRDefault="003F391D" w:rsidP="003F391D">
      <w:pPr>
        <w:spacing w:line="480" w:lineRule="auto"/>
        <w:jc w:val="both"/>
        <w:rPr>
          <w:b/>
          <w:bCs/>
          <w:color w:val="FF0000"/>
          <w:sz w:val="28"/>
          <w:szCs w:val="28"/>
        </w:rPr>
      </w:pPr>
      <w:r>
        <w:rPr>
          <w:b/>
          <w:noProof/>
          <w:color w:val="FF0000"/>
          <w:sz w:val="28"/>
          <w:szCs w:val="28"/>
          <w:lang w:val="en-ZA" w:eastAsia="en-ZA"/>
        </w:rPr>
        <w:lastRenderedPageBreak/>
        <w:drawing>
          <wp:inline distT="0" distB="0" distL="0" distR="0">
            <wp:extent cx="5646116" cy="2989089"/>
            <wp:effectExtent l="19050" t="0" r="11734" b="1761"/>
            <wp:docPr id="5" name="Picture 5"/>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39"/>
              </a:graphicData>
            </a:graphic>
          </wp:inline>
        </w:drawing>
      </w:r>
    </w:p>
    <w:p w:rsidR="003F391D" w:rsidRPr="00B93DFD" w:rsidRDefault="00B93DFD" w:rsidP="003F391D">
      <w:pPr>
        <w:spacing w:line="480" w:lineRule="auto"/>
        <w:jc w:val="both"/>
        <w:rPr>
          <w:b/>
          <w:bCs/>
          <w:color w:val="FF0000"/>
        </w:rPr>
      </w:pPr>
      <w:r w:rsidRPr="00B93DFD">
        <w:rPr>
          <w:b/>
          <w:bCs/>
        </w:rPr>
        <w:t>Figure 7</w:t>
      </w:r>
      <w:r w:rsidR="003F391D" w:rsidRPr="00B93DFD">
        <w:rPr>
          <w:b/>
          <w:bCs/>
        </w:rPr>
        <w:t>:  Thi</w:t>
      </w:r>
      <w:r w:rsidR="00AB5B3F" w:rsidRPr="00B93DFD">
        <w:rPr>
          <w:b/>
          <w:bCs/>
        </w:rPr>
        <w:t>s graph shows attitude by</w:t>
      </w:r>
      <w:r w:rsidR="003F391D" w:rsidRPr="00B93DFD">
        <w:rPr>
          <w:b/>
          <w:bCs/>
        </w:rPr>
        <w:t xml:space="preserve"> fitness level of participants</w:t>
      </w:r>
      <w:r w:rsidR="003F391D" w:rsidRPr="00B93DFD">
        <w:rPr>
          <w:b/>
          <w:bCs/>
          <w:color w:val="FF0000"/>
        </w:rPr>
        <w:t xml:space="preserve">. </w:t>
      </w:r>
    </w:p>
    <w:p w:rsidR="00B93DFD" w:rsidRDefault="00B93DFD" w:rsidP="00B93DFD">
      <w:pPr>
        <w:spacing w:line="360" w:lineRule="auto"/>
        <w:jc w:val="both"/>
        <w:rPr>
          <w:color w:val="000000"/>
        </w:rPr>
      </w:pPr>
      <w:r>
        <w:rPr>
          <w:color w:val="000000"/>
        </w:rPr>
        <w:t>In figure 7 above, majority of the participants with low fitness level (70%), 74% of those with moderate fitness level and 83% of those with high fitness level had a positive attitude compared to a few of those with negative attitude</w:t>
      </w:r>
      <w:r w:rsidRPr="00B93DFD">
        <w:rPr>
          <w:color w:val="000000"/>
        </w:rPr>
        <w:t xml:space="preserve"> </w:t>
      </w:r>
      <w:r>
        <w:rPr>
          <w:color w:val="000000"/>
        </w:rPr>
        <w:t xml:space="preserve">towards PA in each level. </w:t>
      </w:r>
    </w:p>
    <w:p w:rsidR="003F391D" w:rsidRDefault="003F391D" w:rsidP="003F391D">
      <w:pPr>
        <w:spacing w:line="360" w:lineRule="auto"/>
        <w:jc w:val="both"/>
        <w:rPr>
          <w:b/>
          <w:bCs/>
          <w:color w:val="000000"/>
          <w:sz w:val="28"/>
          <w:szCs w:val="28"/>
        </w:rPr>
      </w:pPr>
    </w:p>
    <w:p w:rsidR="00B93DFD" w:rsidRPr="00FC0526" w:rsidRDefault="00B93DFD" w:rsidP="003F391D">
      <w:pPr>
        <w:spacing w:line="360" w:lineRule="auto"/>
        <w:jc w:val="both"/>
        <w:rPr>
          <w:bCs/>
          <w:color w:val="000000"/>
        </w:rPr>
      </w:pPr>
      <w:r w:rsidRPr="00FC0526">
        <w:rPr>
          <w:bCs/>
          <w:color w:val="000000"/>
        </w:rPr>
        <w:t xml:space="preserve">In summary, the research findings </w:t>
      </w:r>
      <w:r w:rsidR="00FC0526" w:rsidRPr="00FC0526">
        <w:rPr>
          <w:bCs/>
          <w:color w:val="000000"/>
        </w:rPr>
        <w:t xml:space="preserve">of phase 1 of this study </w:t>
      </w:r>
      <w:r w:rsidRPr="00FC0526">
        <w:rPr>
          <w:bCs/>
          <w:color w:val="000000"/>
        </w:rPr>
        <w:t>have</w:t>
      </w:r>
      <w:r w:rsidR="00FC0526" w:rsidRPr="00FC0526">
        <w:rPr>
          <w:bCs/>
          <w:color w:val="000000"/>
        </w:rPr>
        <w:t xml:space="preserve"> shown that there is a </w:t>
      </w:r>
      <w:r w:rsidR="001A27F6">
        <w:rPr>
          <w:bCs/>
          <w:color w:val="000000"/>
        </w:rPr>
        <w:t xml:space="preserve">significant </w:t>
      </w:r>
      <w:r w:rsidR="00FC0526" w:rsidRPr="00FC0526">
        <w:rPr>
          <w:bCs/>
          <w:color w:val="000000"/>
        </w:rPr>
        <w:t>problem of obesity and l</w:t>
      </w:r>
      <w:r w:rsidR="00FC0526">
        <w:rPr>
          <w:bCs/>
          <w:color w:val="000000"/>
        </w:rPr>
        <w:t>ow levels of physical activity among staff, which are risk factors to NCDs. Lack of knowledge</w:t>
      </w:r>
      <w:r w:rsidR="001A27F6">
        <w:rPr>
          <w:bCs/>
          <w:color w:val="000000"/>
        </w:rPr>
        <w:t xml:space="preserve"> about benefits of PA</w:t>
      </w:r>
      <w:r w:rsidR="00FC0526">
        <w:rPr>
          <w:bCs/>
          <w:color w:val="000000"/>
        </w:rPr>
        <w:t xml:space="preserve">, is more common </w:t>
      </w:r>
      <w:r w:rsidR="001A27F6">
        <w:rPr>
          <w:bCs/>
          <w:color w:val="000000"/>
        </w:rPr>
        <w:t xml:space="preserve">among nonmedical staff compared to medical staff.  Both medical and nonmedical staff cited environmental and psychological barriers (fear, </w:t>
      </w:r>
      <w:r w:rsidR="00A57E41">
        <w:rPr>
          <w:bCs/>
          <w:color w:val="000000"/>
        </w:rPr>
        <w:t>motivation)</w:t>
      </w:r>
      <w:r w:rsidR="00FC0526" w:rsidRPr="00FC0526">
        <w:rPr>
          <w:bCs/>
          <w:color w:val="000000"/>
        </w:rPr>
        <w:t xml:space="preserve"> </w:t>
      </w:r>
      <w:r w:rsidR="00A57E41">
        <w:rPr>
          <w:bCs/>
          <w:color w:val="000000"/>
        </w:rPr>
        <w:t>as reasons why they do not exercise. Therefore there was a need</w:t>
      </w:r>
      <w:r w:rsidR="00FC0526" w:rsidRPr="00FC0526">
        <w:rPr>
          <w:bCs/>
          <w:color w:val="000000"/>
        </w:rPr>
        <w:t xml:space="preserve"> </w:t>
      </w:r>
      <w:r w:rsidR="00A57E41">
        <w:rPr>
          <w:bCs/>
          <w:color w:val="000000"/>
        </w:rPr>
        <w:t xml:space="preserve">for intervention in order to address the above issues. </w:t>
      </w:r>
    </w:p>
    <w:p w:rsidR="003F391D" w:rsidRDefault="003F391D" w:rsidP="00A57E41">
      <w:pPr>
        <w:spacing w:line="360" w:lineRule="auto"/>
        <w:jc w:val="both"/>
        <w:rPr>
          <w:color w:val="000000"/>
        </w:rPr>
      </w:pPr>
      <w:r>
        <w:rPr>
          <w:b/>
          <w:bCs/>
          <w:color w:val="000000"/>
          <w:sz w:val="28"/>
          <w:szCs w:val="28"/>
        </w:rPr>
        <w:lastRenderedPageBreak/>
        <w:br w:type="page"/>
      </w:r>
    </w:p>
    <w:p w:rsidR="0065601C" w:rsidRDefault="0065601C" w:rsidP="0065601C">
      <w:pPr>
        <w:spacing w:line="360" w:lineRule="auto"/>
        <w:jc w:val="both"/>
        <w:rPr>
          <w:b/>
          <w:bCs/>
          <w:color w:val="000000"/>
        </w:rPr>
      </w:pPr>
      <w:r>
        <w:rPr>
          <w:b/>
          <w:bCs/>
          <w:color w:val="000000"/>
          <w:sz w:val="28"/>
          <w:szCs w:val="28"/>
        </w:rPr>
        <w:lastRenderedPageBreak/>
        <w:t xml:space="preserve">Phase 2: </w:t>
      </w:r>
      <w:r>
        <w:rPr>
          <w:b/>
          <w:bCs/>
          <w:color w:val="000000"/>
        </w:rPr>
        <w:t>Measuring the impact of the intervention after six months</w:t>
      </w:r>
    </w:p>
    <w:p w:rsidR="003F391D" w:rsidRDefault="0065601C" w:rsidP="0065601C">
      <w:pPr>
        <w:spacing w:line="480" w:lineRule="auto"/>
        <w:jc w:val="both"/>
        <w:rPr>
          <w:color w:val="000000"/>
        </w:rPr>
      </w:pPr>
      <w:r>
        <w:rPr>
          <w:color w:val="000000"/>
        </w:rPr>
        <w:t>(Intervention: Awareness campaigns)</w:t>
      </w:r>
    </w:p>
    <w:p w:rsidR="00CA77F8" w:rsidRPr="00CA77F8" w:rsidRDefault="00CA77F8" w:rsidP="0065601C">
      <w:pPr>
        <w:spacing w:line="480" w:lineRule="auto"/>
        <w:jc w:val="both"/>
        <w:rPr>
          <w:b/>
          <w:color w:val="000000"/>
        </w:rPr>
      </w:pPr>
      <w:r w:rsidRPr="00CA77F8">
        <w:rPr>
          <w:b/>
          <w:color w:val="000000"/>
        </w:rPr>
        <w:t>4.</w:t>
      </w:r>
      <w:r>
        <w:rPr>
          <w:b/>
          <w:color w:val="000000"/>
        </w:rPr>
        <w:t xml:space="preserve">9 </w:t>
      </w:r>
      <w:r w:rsidRPr="00CA77F8">
        <w:rPr>
          <w:b/>
          <w:color w:val="000000"/>
        </w:rPr>
        <w:t>Evaluation of the impact of interventions</w:t>
      </w:r>
    </w:p>
    <w:p w:rsidR="003F391D" w:rsidRDefault="00D700DB" w:rsidP="003F391D">
      <w:pPr>
        <w:spacing w:line="480" w:lineRule="auto"/>
        <w:jc w:val="both"/>
        <w:rPr>
          <w:color w:val="000000"/>
        </w:rPr>
      </w:pPr>
      <w:r w:rsidRPr="00D700DB">
        <w:rPr>
          <w:noProof/>
          <w:color w:val="000000"/>
          <w:lang w:val="en-ZA" w:eastAsia="en-ZA"/>
        </w:rPr>
        <w:drawing>
          <wp:inline distT="0" distB="0" distL="0" distR="0">
            <wp:extent cx="5731510" cy="3339707"/>
            <wp:effectExtent l="19050" t="0" r="21590" b="0"/>
            <wp:docPr id="14" name="Chart 5"/>
            <wp:cNvGraphicFramePr/>
            <a:graphic xmlns:a="http://schemas.openxmlformats.org/drawingml/2006/main">
              <a:graphicData uri="http://schemas.openxmlformats.org/drawingml/2006/chart">
                <c:chart xmlns:c="http://schemas.openxmlformats.org/drawingml/2006/chart" xmlns:r="http://schemas.openxmlformats.org/officeDocument/2006/relationships" r:id="rId40"/>
              </a:graphicData>
            </a:graphic>
          </wp:inline>
        </w:drawing>
      </w:r>
    </w:p>
    <w:p w:rsidR="003F391D" w:rsidRPr="0065601C" w:rsidRDefault="0065601C" w:rsidP="003F391D">
      <w:pPr>
        <w:spacing w:line="480" w:lineRule="auto"/>
        <w:jc w:val="both"/>
        <w:rPr>
          <w:b/>
          <w:bCs/>
          <w:color w:val="000000"/>
        </w:rPr>
      </w:pPr>
      <w:r w:rsidRPr="0065601C">
        <w:rPr>
          <w:b/>
          <w:bCs/>
          <w:color w:val="000000"/>
        </w:rPr>
        <w:t>Figure 8</w:t>
      </w:r>
      <w:r w:rsidR="003F391D" w:rsidRPr="0065601C">
        <w:rPr>
          <w:b/>
          <w:bCs/>
          <w:color w:val="000000"/>
        </w:rPr>
        <w:t xml:space="preserve">: </w:t>
      </w:r>
      <w:r>
        <w:rPr>
          <w:b/>
          <w:bCs/>
        </w:rPr>
        <w:t xml:space="preserve">The </w:t>
      </w:r>
      <w:r w:rsidR="003F391D" w:rsidRPr="0065601C">
        <w:rPr>
          <w:b/>
          <w:bCs/>
        </w:rPr>
        <w:t xml:space="preserve">evaluation of Awareness campaigns by </w:t>
      </w:r>
      <w:r>
        <w:rPr>
          <w:b/>
          <w:bCs/>
        </w:rPr>
        <w:t>participants</w:t>
      </w:r>
    </w:p>
    <w:p w:rsidR="003F391D" w:rsidRDefault="0065601C" w:rsidP="003F391D">
      <w:pPr>
        <w:spacing w:line="360" w:lineRule="auto"/>
        <w:jc w:val="both"/>
        <w:rPr>
          <w:bCs/>
          <w:color w:val="000000"/>
        </w:rPr>
      </w:pPr>
      <w:r>
        <w:rPr>
          <w:bCs/>
          <w:color w:val="000000"/>
        </w:rPr>
        <w:t xml:space="preserve">Figure 8 shows that 82.2% </w:t>
      </w:r>
      <w:r w:rsidR="003F391D">
        <w:rPr>
          <w:bCs/>
          <w:color w:val="000000"/>
        </w:rPr>
        <w:t xml:space="preserve">of staff indicated that they had seen </w:t>
      </w:r>
      <w:r>
        <w:rPr>
          <w:bCs/>
          <w:color w:val="000000"/>
        </w:rPr>
        <w:t>the posters,</w:t>
      </w:r>
      <w:r w:rsidR="00C7361F">
        <w:rPr>
          <w:bCs/>
          <w:color w:val="000000"/>
        </w:rPr>
        <w:t xml:space="preserve"> and, of those participants who have seen the posters, 92</w:t>
      </w:r>
      <w:r>
        <w:rPr>
          <w:bCs/>
          <w:color w:val="000000"/>
        </w:rPr>
        <w:t>% had</w:t>
      </w:r>
      <w:r w:rsidR="003F391D">
        <w:rPr>
          <w:bCs/>
          <w:color w:val="000000"/>
        </w:rPr>
        <w:t xml:space="preserve"> read </w:t>
      </w:r>
      <w:r>
        <w:rPr>
          <w:bCs/>
          <w:color w:val="000000"/>
        </w:rPr>
        <w:t xml:space="preserve">what was </w:t>
      </w:r>
      <w:r w:rsidR="00C7361F">
        <w:rPr>
          <w:bCs/>
          <w:color w:val="000000"/>
        </w:rPr>
        <w:t>written in the</w:t>
      </w:r>
      <w:r w:rsidR="003F391D">
        <w:rPr>
          <w:bCs/>
          <w:color w:val="000000"/>
        </w:rPr>
        <w:t xml:space="preserve"> posters</w:t>
      </w:r>
      <w:r>
        <w:rPr>
          <w:bCs/>
          <w:color w:val="000000"/>
        </w:rPr>
        <w:t xml:space="preserve"> and </w:t>
      </w:r>
      <w:r w:rsidR="00C7361F">
        <w:rPr>
          <w:bCs/>
          <w:color w:val="000000"/>
        </w:rPr>
        <w:t>9</w:t>
      </w:r>
      <w:r>
        <w:rPr>
          <w:bCs/>
          <w:color w:val="000000"/>
        </w:rPr>
        <w:t>2</w:t>
      </w:r>
      <w:r w:rsidR="00C7361F">
        <w:rPr>
          <w:bCs/>
          <w:color w:val="000000"/>
        </w:rPr>
        <w:t>%</w:t>
      </w:r>
      <w:r>
        <w:rPr>
          <w:bCs/>
          <w:color w:val="000000"/>
        </w:rPr>
        <w:t xml:space="preserve"> reported that the posters were informative. </w:t>
      </w:r>
      <w:r w:rsidR="00C7361F">
        <w:rPr>
          <w:bCs/>
          <w:color w:val="000000"/>
        </w:rPr>
        <w:t xml:space="preserve"> Only 50.5 % of staff listened to the radio </w:t>
      </w:r>
      <w:r w:rsidR="00C7361F">
        <w:rPr>
          <w:bCs/>
          <w:color w:val="000000"/>
        </w:rPr>
        <w:lastRenderedPageBreak/>
        <w:t>presentations on PA and of those, 90% reported that the topics were relevant and informative. Seventy percent (70%) of staff had access</w:t>
      </w:r>
      <w:r w:rsidR="00D329C8">
        <w:rPr>
          <w:bCs/>
          <w:color w:val="000000"/>
        </w:rPr>
        <w:t xml:space="preserve"> to educational pamphlets and of those, 94% read the pamphlets and reported that the information was relevant and informative. Seventy five percent (75%) participated in the fun-day and of those, 90% reported that the event was motivational, relevant and informative.   </w:t>
      </w:r>
      <w:r w:rsidR="00C7361F">
        <w:rPr>
          <w:bCs/>
          <w:color w:val="000000"/>
        </w:rPr>
        <w:t xml:space="preserve"> </w:t>
      </w:r>
    </w:p>
    <w:p w:rsidR="003F391D" w:rsidRDefault="003F391D" w:rsidP="003F391D">
      <w:pPr>
        <w:spacing w:line="360" w:lineRule="auto"/>
        <w:jc w:val="both"/>
        <w:rPr>
          <w:b/>
          <w:bCs/>
          <w:color w:val="000000"/>
          <w:u w:val="single"/>
        </w:rPr>
      </w:pPr>
    </w:p>
    <w:p w:rsidR="00D329C8" w:rsidRDefault="00D329C8" w:rsidP="003F391D">
      <w:pPr>
        <w:spacing w:line="360" w:lineRule="auto"/>
        <w:jc w:val="both"/>
        <w:rPr>
          <w:b/>
          <w:bCs/>
          <w:color w:val="000000"/>
        </w:rPr>
      </w:pPr>
    </w:p>
    <w:p w:rsidR="00D329C8" w:rsidRDefault="00D329C8" w:rsidP="003F391D">
      <w:pPr>
        <w:spacing w:line="360" w:lineRule="auto"/>
        <w:jc w:val="both"/>
        <w:rPr>
          <w:b/>
          <w:bCs/>
          <w:color w:val="000000"/>
        </w:rPr>
      </w:pPr>
    </w:p>
    <w:p w:rsidR="00D329C8" w:rsidRDefault="00D329C8" w:rsidP="003F391D">
      <w:pPr>
        <w:spacing w:line="360" w:lineRule="auto"/>
        <w:jc w:val="both"/>
        <w:rPr>
          <w:b/>
          <w:bCs/>
          <w:color w:val="000000"/>
        </w:rPr>
      </w:pPr>
    </w:p>
    <w:p w:rsidR="00675465" w:rsidRDefault="00675465">
      <w:pPr>
        <w:widowControl/>
        <w:autoSpaceDE/>
        <w:autoSpaceDN/>
        <w:adjustRightInd/>
        <w:spacing w:after="200" w:line="276" w:lineRule="auto"/>
        <w:rPr>
          <w:b/>
          <w:bCs/>
          <w:color w:val="000000"/>
        </w:rPr>
      </w:pPr>
      <w:r>
        <w:rPr>
          <w:b/>
          <w:bCs/>
          <w:color w:val="000000"/>
        </w:rPr>
        <w:br w:type="page"/>
      </w:r>
    </w:p>
    <w:p w:rsidR="003F391D" w:rsidRDefault="003F391D" w:rsidP="003F391D">
      <w:pPr>
        <w:spacing w:line="360" w:lineRule="auto"/>
        <w:jc w:val="both"/>
        <w:rPr>
          <w:b/>
          <w:bCs/>
          <w:color w:val="000000"/>
        </w:rPr>
      </w:pPr>
      <w:r>
        <w:rPr>
          <w:b/>
          <w:bCs/>
          <w:color w:val="000000"/>
        </w:rPr>
        <w:lastRenderedPageBreak/>
        <w:t>4.</w:t>
      </w:r>
      <w:r w:rsidR="00CA77F8">
        <w:rPr>
          <w:b/>
          <w:bCs/>
          <w:color w:val="000000"/>
        </w:rPr>
        <w:t>10</w:t>
      </w:r>
      <w:r>
        <w:rPr>
          <w:b/>
          <w:bCs/>
          <w:color w:val="000000"/>
        </w:rPr>
        <w:t xml:space="preserve"> Exposure to Interventions</w:t>
      </w:r>
    </w:p>
    <w:p w:rsidR="00C9225E" w:rsidRDefault="00C9225E" w:rsidP="003F391D">
      <w:pPr>
        <w:spacing w:line="360" w:lineRule="auto"/>
        <w:jc w:val="both"/>
        <w:rPr>
          <w:b/>
          <w:bCs/>
          <w:color w:val="000000"/>
        </w:rPr>
      </w:pPr>
    </w:p>
    <w:p w:rsidR="003F391D" w:rsidRDefault="00D329C8" w:rsidP="003F391D">
      <w:pPr>
        <w:spacing w:line="360" w:lineRule="auto"/>
        <w:jc w:val="both"/>
        <w:rPr>
          <w:b/>
          <w:bCs/>
          <w:color w:val="000000"/>
        </w:rPr>
      </w:pPr>
      <w:r>
        <w:rPr>
          <w:b/>
          <w:bCs/>
          <w:color w:val="000000"/>
        </w:rPr>
        <w:t>Table 19</w:t>
      </w:r>
      <w:r w:rsidR="003F391D">
        <w:rPr>
          <w:b/>
          <w:bCs/>
          <w:color w:val="000000"/>
        </w:rPr>
        <w:t xml:space="preserve">:  </w:t>
      </w:r>
      <w:r w:rsidR="00AB5B3F">
        <w:rPr>
          <w:b/>
          <w:bCs/>
          <w:color w:val="000000"/>
        </w:rPr>
        <w:t>The distribution of participants according to the type of intervention exposed to</w:t>
      </w:r>
      <w:r w:rsidR="003F391D">
        <w:rPr>
          <w:b/>
          <w:bCs/>
          <w:color w:val="000000"/>
        </w:rPr>
        <w:t xml:space="preserve"> (% in rows)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072"/>
        <w:gridCol w:w="1887"/>
        <w:gridCol w:w="1698"/>
        <w:gridCol w:w="1539"/>
        <w:gridCol w:w="1843"/>
      </w:tblGrid>
      <w:tr w:rsidR="003F391D" w:rsidRPr="00E83D64" w:rsidTr="00E83D64">
        <w:tc>
          <w:tcPr>
            <w:tcW w:w="2072" w:type="dxa"/>
            <w:tcBorders>
              <w:top w:val="single" w:sz="4" w:space="0" w:color="auto"/>
              <w:left w:val="single" w:sz="4" w:space="0" w:color="auto"/>
              <w:bottom w:val="single" w:sz="4" w:space="0" w:color="auto"/>
              <w:right w:val="single" w:sz="4" w:space="0" w:color="auto"/>
            </w:tcBorders>
            <w:hideMark/>
          </w:tcPr>
          <w:p w:rsidR="003F391D" w:rsidRPr="00E83D64" w:rsidRDefault="003F391D">
            <w:pPr>
              <w:spacing w:line="360" w:lineRule="auto"/>
              <w:jc w:val="both"/>
              <w:rPr>
                <w:b/>
                <w:bCs/>
                <w:color w:val="000000"/>
              </w:rPr>
            </w:pPr>
            <w:r w:rsidRPr="00E83D64">
              <w:rPr>
                <w:b/>
                <w:bCs/>
                <w:color w:val="000000"/>
              </w:rPr>
              <w:t>Interventions</w:t>
            </w:r>
          </w:p>
        </w:tc>
        <w:tc>
          <w:tcPr>
            <w:tcW w:w="1887" w:type="dxa"/>
            <w:tcBorders>
              <w:top w:val="single" w:sz="4" w:space="0" w:color="auto"/>
              <w:left w:val="single" w:sz="4" w:space="0" w:color="auto"/>
              <w:bottom w:val="single" w:sz="4" w:space="0" w:color="auto"/>
              <w:right w:val="single" w:sz="4" w:space="0" w:color="auto"/>
            </w:tcBorders>
            <w:hideMark/>
          </w:tcPr>
          <w:p w:rsidR="003F391D" w:rsidRPr="00E83D64" w:rsidRDefault="003F391D">
            <w:pPr>
              <w:spacing w:line="360" w:lineRule="auto"/>
              <w:jc w:val="center"/>
              <w:rPr>
                <w:b/>
                <w:bCs/>
                <w:color w:val="000000"/>
              </w:rPr>
            </w:pPr>
            <w:r w:rsidRPr="00E83D64">
              <w:rPr>
                <w:b/>
                <w:bCs/>
                <w:color w:val="000000"/>
              </w:rPr>
              <w:t xml:space="preserve">Total </w:t>
            </w:r>
          </w:p>
          <w:p w:rsidR="003F391D" w:rsidRPr="00E83D64" w:rsidRDefault="003F391D">
            <w:pPr>
              <w:spacing w:line="360" w:lineRule="auto"/>
              <w:jc w:val="center"/>
              <w:rPr>
                <w:b/>
                <w:bCs/>
                <w:color w:val="000000"/>
              </w:rPr>
            </w:pPr>
            <w:proofErr w:type="gramStart"/>
            <w:r w:rsidRPr="00E83D64">
              <w:rPr>
                <w:b/>
                <w:bCs/>
                <w:color w:val="000000"/>
              </w:rPr>
              <w:t>n</w:t>
            </w:r>
            <w:proofErr w:type="gramEnd"/>
            <w:r w:rsidRPr="00E83D64">
              <w:rPr>
                <w:b/>
                <w:bCs/>
                <w:color w:val="000000"/>
              </w:rPr>
              <w:t xml:space="preserve"> (%)</w:t>
            </w:r>
          </w:p>
        </w:tc>
        <w:tc>
          <w:tcPr>
            <w:tcW w:w="1698" w:type="dxa"/>
            <w:tcBorders>
              <w:top w:val="single" w:sz="4" w:space="0" w:color="auto"/>
              <w:left w:val="single" w:sz="4" w:space="0" w:color="auto"/>
              <w:bottom w:val="single" w:sz="4" w:space="0" w:color="auto"/>
              <w:right w:val="single" w:sz="4" w:space="0" w:color="auto"/>
            </w:tcBorders>
            <w:hideMark/>
          </w:tcPr>
          <w:p w:rsidR="003F391D" w:rsidRPr="00E83D64" w:rsidRDefault="003F391D">
            <w:pPr>
              <w:spacing w:line="360" w:lineRule="auto"/>
              <w:jc w:val="center"/>
              <w:rPr>
                <w:b/>
                <w:bCs/>
              </w:rPr>
            </w:pPr>
            <w:r w:rsidRPr="00E83D64">
              <w:rPr>
                <w:b/>
                <w:bCs/>
              </w:rPr>
              <w:t>Med</w:t>
            </w:r>
          </w:p>
          <w:p w:rsidR="003F391D" w:rsidRPr="00E83D64" w:rsidRDefault="003F391D">
            <w:pPr>
              <w:spacing w:line="360" w:lineRule="auto"/>
              <w:jc w:val="center"/>
              <w:rPr>
                <w:b/>
                <w:bCs/>
              </w:rPr>
            </w:pPr>
            <w:proofErr w:type="gramStart"/>
            <w:r w:rsidRPr="00E83D64">
              <w:rPr>
                <w:b/>
                <w:bCs/>
              </w:rPr>
              <w:t>n(</w:t>
            </w:r>
            <w:proofErr w:type="gramEnd"/>
            <w:r w:rsidRPr="00E83D64">
              <w:rPr>
                <w:b/>
                <w:bCs/>
              </w:rPr>
              <w:t xml:space="preserve">%) </w:t>
            </w:r>
          </w:p>
        </w:tc>
        <w:tc>
          <w:tcPr>
            <w:tcW w:w="1539" w:type="dxa"/>
            <w:tcBorders>
              <w:top w:val="single" w:sz="4" w:space="0" w:color="auto"/>
              <w:left w:val="single" w:sz="4" w:space="0" w:color="auto"/>
              <w:bottom w:val="single" w:sz="4" w:space="0" w:color="auto"/>
              <w:right w:val="single" w:sz="4" w:space="0" w:color="auto"/>
            </w:tcBorders>
            <w:hideMark/>
          </w:tcPr>
          <w:p w:rsidR="003F391D" w:rsidRPr="00E83D64" w:rsidRDefault="003F391D">
            <w:pPr>
              <w:spacing w:line="360" w:lineRule="auto"/>
              <w:jc w:val="center"/>
              <w:rPr>
                <w:b/>
                <w:bCs/>
              </w:rPr>
            </w:pPr>
            <w:r w:rsidRPr="00E83D64">
              <w:rPr>
                <w:b/>
                <w:bCs/>
              </w:rPr>
              <w:t>Non Med</w:t>
            </w:r>
          </w:p>
          <w:p w:rsidR="003F391D" w:rsidRPr="00E83D64" w:rsidRDefault="00D329C8">
            <w:pPr>
              <w:spacing w:line="360" w:lineRule="auto"/>
              <w:jc w:val="center"/>
              <w:rPr>
                <w:b/>
                <w:bCs/>
              </w:rPr>
            </w:pPr>
            <w:proofErr w:type="gramStart"/>
            <w:r w:rsidRPr="00E83D64">
              <w:rPr>
                <w:b/>
                <w:bCs/>
              </w:rPr>
              <w:t>n</w:t>
            </w:r>
            <w:r w:rsidR="003F391D" w:rsidRPr="00E83D64">
              <w:rPr>
                <w:b/>
                <w:bCs/>
              </w:rPr>
              <w:t>(</w:t>
            </w:r>
            <w:proofErr w:type="gramEnd"/>
            <w:r w:rsidR="003F391D" w:rsidRPr="00E83D64">
              <w:rPr>
                <w:b/>
                <w:bCs/>
              </w:rPr>
              <w:t>%)</w:t>
            </w:r>
          </w:p>
        </w:tc>
        <w:tc>
          <w:tcPr>
            <w:tcW w:w="1843" w:type="dxa"/>
            <w:tcBorders>
              <w:top w:val="single" w:sz="4" w:space="0" w:color="auto"/>
              <w:left w:val="single" w:sz="4" w:space="0" w:color="auto"/>
              <w:bottom w:val="single" w:sz="4" w:space="0" w:color="auto"/>
              <w:right w:val="single" w:sz="4" w:space="0" w:color="auto"/>
            </w:tcBorders>
            <w:hideMark/>
          </w:tcPr>
          <w:p w:rsidR="003F391D" w:rsidRPr="00E83D64" w:rsidRDefault="003F391D">
            <w:pPr>
              <w:spacing w:line="360" w:lineRule="auto"/>
              <w:jc w:val="center"/>
              <w:rPr>
                <w:b/>
                <w:bCs/>
              </w:rPr>
            </w:pPr>
            <w:r w:rsidRPr="00E83D64">
              <w:rPr>
                <w:b/>
                <w:bCs/>
              </w:rPr>
              <w:t>Sig.</w:t>
            </w:r>
          </w:p>
          <w:p w:rsidR="003F391D" w:rsidRPr="00E83D64" w:rsidRDefault="003F391D">
            <w:pPr>
              <w:spacing w:line="360" w:lineRule="auto"/>
              <w:jc w:val="center"/>
              <w:rPr>
                <w:b/>
                <w:bCs/>
              </w:rPr>
            </w:pPr>
            <w:r w:rsidRPr="00E83D64">
              <w:rPr>
                <w:b/>
                <w:bCs/>
              </w:rPr>
              <w:t>P-value</w:t>
            </w:r>
          </w:p>
        </w:tc>
      </w:tr>
      <w:tr w:rsidR="003F391D" w:rsidTr="00E83D64">
        <w:tc>
          <w:tcPr>
            <w:tcW w:w="2072" w:type="dxa"/>
            <w:tcBorders>
              <w:top w:val="single" w:sz="4" w:space="0" w:color="auto"/>
              <w:left w:val="single" w:sz="4" w:space="0" w:color="auto"/>
              <w:bottom w:val="single" w:sz="4" w:space="0" w:color="auto"/>
              <w:right w:val="single" w:sz="4" w:space="0" w:color="auto"/>
            </w:tcBorders>
            <w:hideMark/>
          </w:tcPr>
          <w:p w:rsidR="003F391D" w:rsidRDefault="003F391D">
            <w:pPr>
              <w:spacing w:line="360" w:lineRule="auto"/>
              <w:jc w:val="both"/>
              <w:rPr>
                <w:bCs/>
                <w:color w:val="000000"/>
              </w:rPr>
            </w:pPr>
            <w:r>
              <w:rPr>
                <w:bCs/>
                <w:color w:val="000000"/>
              </w:rPr>
              <w:t>Posters</w:t>
            </w:r>
          </w:p>
        </w:tc>
        <w:tc>
          <w:tcPr>
            <w:tcW w:w="1887" w:type="dxa"/>
            <w:tcBorders>
              <w:top w:val="single" w:sz="4" w:space="0" w:color="auto"/>
              <w:left w:val="single" w:sz="4" w:space="0" w:color="auto"/>
              <w:bottom w:val="single" w:sz="4" w:space="0" w:color="auto"/>
              <w:right w:val="single" w:sz="4" w:space="0" w:color="auto"/>
            </w:tcBorders>
            <w:hideMark/>
          </w:tcPr>
          <w:p w:rsidR="003F391D" w:rsidRDefault="003F391D">
            <w:pPr>
              <w:spacing w:line="360" w:lineRule="auto"/>
              <w:jc w:val="center"/>
              <w:rPr>
                <w:bCs/>
                <w:color w:val="000000"/>
              </w:rPr>
            </w:pPr>
            <w:r>
              <w:rPr>
                <w:bCs/>
                <w:color w:val="000000"/>
              </w:rPr>
              <w:t>132(81.0)</w:t>
            </w:r>
          </w:p>
        </w:tc>
        <w:tc>
          <w:tcPr>
            <w:tcW w:w="1698" w:type="dxa"/>
            <w:tcBorders>
              <w:top w:val="single" w:sz="4" w:space="0" w:color="auto"/>
              <w:left w:val="single" w:sz="4" w:space="0" w:color="auto"/>
              <w:bottom w:val="single" w:sz="4" w:space="0" w:color="auto"/>
              <w:right w:val="single" w:sz="4" w:space="0" w:color="auto"/>
            </w:tcBorders>
            <w:hideMark/>
          </w:tcPr>
          <w:p w:rsidR="003F391D" w:rsidRDefault="003F391D">
            <w:pPr>
              <w:spacing w:line="360" w:lineRule="auto"/>
              <w:jc w:val="center"/>
              <w:rPr>
                <w:bCs/>
                <w:color w:val="000000"/>
              </w:rPr>
            </w:pPr>
            <w:r>
              <w:rPr>
                <w:bCs/>
                <w:color w:val="000000"/>
              </w:rPr>
              <w:t>70(53.03)</w:t>
            </w:r>
          </w:p>
        </w:tc>
        <w:tc>
          <w:tcPr>
            <w:tcW w:w="1539" w:type="dxa"/>
            <w:tcBorders>
              <w:top w:val="single" w:sz="4" w:space="0" w:color="auto"/>
              <w:left w:val="single" w:sz="4" w:space="0" w:color="auto"/>
              <w:bottom w:val="single" w:sz="4" w:space="0" w:color="auto"/>
              <w:right w:val="single" w:sz="4" w:space="0" w:color="auto"/>
            </w:tcBorders>
            <w:hideMark/>
          </w:tcPr>
          <w:p w:rsidR="003F391D" w:rsidRDefault="003F391D">
            <w:pPr>
              <w:spacing w:line="360" w:lineRule="auto"/>
              <w:jc w:val="center"/>
              <w:rPr>
                <w:bCs/>
                <w:color w:val="000000"/>
              </w:rPr>
            </w:pPr>
            <w:r>
              <w:rPr>
                <w:bCs/>
                <w:color w:val="000000"/>
              </w:rPr>
              <w:t>62(46.97)</w:t>
            </w:r>
          </w:p>
        </w:tc>
        <w:tc>
          <w:tcPr>
            <w:tcW w:w="1843" w:type="dxa"/>
            <w:tcBorders>
              <w:top w:val="single" w:sz="4" w:space="0" w:color="auto"/>
              <w:left w:val="single" w:sz="4" w:space="0" w:color="auto"/>
              <w:bottom w:val="single" w:sz="4" w:space="0" w:color="auto"/>
              <w:right w:val="single" w:sz="4" w:space="0" w:color="auto"/>
            </w:tcBorders>
            <w:hideMark/>
          </w:tcPr>
          <w:p w:rsidR="003F391D" w:rsidRDefault="003F391D">
            <w:pPr>
              <w:spacing w:line="360" w:lineRule="auto"/>
              <w:jc w:val="center"/>
              <w:rPr>
                <w:bCs/>
                <w:color w:val="000000"/>
              </w:rPr>
            </w:pPr>
            <w:r>
              <w:rPr>
                <w:b/>
                <w:bCs/>
                <w:i/>
                <w:iCs/>
                <w:color w:val="000000"/>
                <w:sz w:val="22"/>
                <w:szCs w:val="22"/>
              </w:rPr>
              <w:t>X</w:t>
            </w:r>
            <w:r>
              <w:rPr>
                <w:b/>
                <w:bCs/>
                <w:i/>
                <w:iCs/>
                <w:color w:val="000000"/>
                <w:position w:val="6"/>
                <w:sz w:val="22"/>
                <w:szCs w:val="22"/>
                <w:vertAlign w:val="superscript"/>
              </w:rPr>
              <w:t>2</w:t>
            </w:r>
            <w:r>
              <w:rPr>
                <w:bCs/>
                <w:color w:val="000000"/>
              </w:rPr>
              <w:t xml:space="preserve"> = 1.237</w:t>
            </w:r>
          </w:p>
          <w:p w:rsidR="003F391D" w:rsidRDefault="003F391D">
            <w:pPr>
              <w:spacing w:line="360" w:lineRule="auto"/>
              <w:jc w:val="center"/>
              <w:rPr>
                <w:bCs/>
                <w:color w:val="000000"/>
              </w:rPr>
            </w:pPr>
            <w:r>
              <w:rPr>
                <w:bCs/>
                <w:color w:val="000000"/>
              </w:rPr>
              <w:t>P-value=.181</w:t>
            </w:r>
          </w:p>
        </w:tc>
      </w:tr>
      <w:tr w:rsidR="003F391D" w:rsidTr="00E83D64">
        <w:tc>
          <w:tcPr>
            <w:tcW w:w="2072" w:type="dxa"/>
            <w:tcBorders>
              <w:top w:val="single" w:sz="4" w:space="0" w:color="auto"/>
              <w:left w:val="single" w:sz="4" w:space="0" w:color="auto"/>
              <w:bottom w:val="single" w:sz="4" w:space="0" w:color="auto"/>
              <w:right w:val="single" w:sz="4" w:space="0" w:color="auto"/>
            </w:tcBorders>
            <w:hideMark/>
          </w:tcPr>
          <w:p w:rsidR="003F391D" w:rsidRDefault="003F391D">
            <w:pPr>
              <w:spacing w:line="360" w:lineRule="auto"/>
              <w:jc w:val="both"/>
              <w:rPr>
                <w:bCs/>
                <w:color w:val="000000"/>
              </w:rPr>
            </w:pPr>
            <w:r>
              <w:rPr>
                <w:bCs/>
                <w:color w:val="000000"/>
              </w:rPr>
              <w:t>Radio</w:t>
            </w:r>
          </w:p>
        </w:tc>
        <w:tc>
          <w:tcPr>
            <w:tcW w:w="1887" w:type="dxa"/>
            <w:tcBorders>
              <w:top w:val="single" w:sz="4" w:space="0" w:color="auto"/>
              <w:left w:val="single" w:sz="4" w:space="0" w:color="auto"/>
              <w:bottom w:val="single" w:sz="4" w:space="0" w:color="auto"/>
              <w:right w:val="single" w:sz="4" w:space="0" w:color="auto"/>
            </w:tcBorders>
            <w:hideMark/>
          </w:tcPr>
          <w:p w:rsidR="003F391D" w:rsidRDefault="003F391D">
            <w:pPr>
              <w:spacing w:line="360" w:lineRule="auto"/>
              <w:jc w:val="center"/>
              <w:rPr>
                <w:bCs/>
                <w:color w:val="000000"/>
              </w:rPr>
            </w:pPr>
            <w:r>
              <w:rPr>
                <w:bCs/>
                <w:color w:val="000000"/>
              </w:rPr>
              <w:t>82(50.3)</w:t>
            </w:r>
          </w:p>
        </w:tc>
        <w:tc>
          <w:tcPr>
            <w:tcW w:w="1698" w:type="dxa"/>
            <w:tcBorders>
              <w:top w:val="single" w:sz="4" w:space="0" w:color="auto"/>
              <w:left w:val="single" w:sz="4" w:space="0" w:color="auto"/>
              <w:bottom w:val="single" w:sz="4" w:space="0" w:color="auto"/>
              <w:right w:val="single" w:sz="4" w:space="0" w:color="auto"/>
            </w:tcBorders>
            <w:hideMark/>
          </w:tcPr>
          <w:p w:rsidR="003F391D" w:rsidRDefault="003F391D">
            <w:pPr>
              <w:spacing w:line="360" w:lineRule="auto"/>
              <w:jc w:val="center"/>
              <w:rPr>
                <w:bCs/>
                <w:color w:val="000000"/>
              </w:rPr>
            </w:pPr>
            <w:r>
              <w:rPr>
                <w:bCs/>
                <w:color w:val="000000"/>
              </w:rPr>
              <w:t>44(53.56)</w:t>
            </w:r>
          </w:p>
        </w:tc>
        <w:tc>
          <w:tcPr>
            <w:tcW w:w="1539" w:type="dxa"/>
            <w:tcBorders>
              <w:top w:val="single" w:sz="4" w:space="0" w:color="auto"/>
              <w:left w:val="single" w:sz="4" w:space="0" w:color="auto"/>
              <w:bottom w:val="single" w:sz="4" w:space="0" w:color="auto"/>
              <w:right w:val="single" w:sz="4" w:space="0" w:color="auto"/>
            </w:tcBorders>
            <w:hideMark/>
          </w:tcPr>
          <w:p w:rsidR="003F391D" w:rsidRDefault="003F391D">
            <w:pPr>
              <w:spacing w:line="360" w:lineRule="auto"/>
              <w:jc w:val="center"/>
              <w:rPr>
                <w:bCs/>
                <w:color w:val="000000"/>
              </w:rPr>
            </w:pPr>
            <w:r>
              <w:rPr>
                <w:bCs/>
                <w:color w:val="000000"/>
              </w:rPr>
              <w:t>38(46.34)</w:t>
            </w:r>
          </w:p>
        </w:tc>
        <w:tc>
          <w:tcPr>
            <w:tcW w:w="1843" w:type="dxa"/>
            <w:tcBorders>
              <w:top w:val="single" w:sz="4" w:space="0" w:color="auto"/>
              <w:left w:val="single" w:sz="4" w:space="0" w:color="auto"/>
              <w:bottom w:val="single" w:sz="4" w:space="0" w:color="auto"/>
              <w:right w:val="single" w:sz="4" w:space="0" w:color="auto"/>
            </w:tcBorders>
            <w:hideMark/>
          </w:tcPr>
          <w:p w:rsidR="003F391D" w:rsidRDefault="003F391D">
            <w:pPr>
              <w:spacing w:line="360" w:lineRule="auto"/>
              <w:jc w:val="center"/>
              <w:rPr>
                <w:bCs/>
                <w:color w:val="000000"/>
              </w:rPr>
            </w:pPr>
            <w:r>
              <w:rPr>
                <w:b/>
                <w:bCs/>
                <w:i/>
                <w:iCs/>
                <w:color w:val="000000"/>
                <w:sz w:val="22"/>
                <w:szCs w:val="22"/>
              </w:rPr>
              <w:t>X</w:t>
            </w:r>
            <w:r>
              <w:rPr>
                <w:b/>
                <w:bCs/>
                <w:i/>
                <w:iCs/>
                <w:color w:val="000000"/>
                <w:position w:val="6"/>
                <w:sz w:val="22"/>
                <w:szCs w:val="22"/>
                <w:vertAlign w:val="superscript"/>
              </w:rPr>
              <w:t>2</w:t>
            </w:r>
            <w:r>
              <w:rPr>
                <w:color w:val="000000"/>
                <w:position w:val="6"/>
                <w:sz w:val="22"/>
                <w:szCs w:val="22"/>
                <w:vertAlign w:val="superscript"/>
              </w:rPr>
              <w:t xml:space="preserve"> </w:t>
            </w:r>
            <w:r>
              <w:rPr>
                <w:bCs/>
                <w:color w:val="000000"/>
              </w:rPr>
              <w:t>= .495</w:t>
            </w:r>
          </w:p>
          <w:p w:rsidR="003F391D" w:rsidRDefault="003F391D">
            <w:pPr>
              <w:spacing w:line="360" w:lineRule="auto"/>
              <w:jc w:val="center"/>
              <w:rPr>
                <w:bCs/>
                <w:color w:val="000000"/>
              </w:rPr>
            </w:pPr>
            <w:r>
              <w:rPr>
                <w:bCs/>
                <w:color w:val="000000"/>
              </w:rPr>
              <w:t>P-value=.292</w:t>
            </w:r>
          </w:p>
        </w:tc>
      </w:tr>
      <w:tr w:rsidR="003F391D" w:rsidTr="00E83D64">
        <w:tc>
          <w:tcPr>
            <w:tcW w:w="2072" w:type="dxa"/>
            <w:tcBorders>
              <w:top w:val="single" w:sz="4" w:space="0" w:color="auto"/>
              <w:left w:val="single" w:sz="4" w:space="0" w:color="auto"/>
              <w:bottom w:val="single" w:sz="4" w:space="0" w:color="auto"/>
              <w:right w:val="single" w:sz="4" w:space="0" w:color="auto"/>
            </w:tcBorders>
            <w:hideMark/>
          </w:tcPr>
          <w:p w:rsidR="003F391D" w:rsidRDefault="003F391D">
            <w:pPr>
              <w:spacing w:line="360" w:lineRule="auto"/>
              <w:jc w:val="both"/>
              <w:rPr>
                <w:bCs/>
                <w:color w:val="000000"/>
              </w:rPr>
            </w:pPr>
            <w:r>
              <w:rPr>
                <w:bCs/>
                <w:color w:val="000000"/>
              </w:rPr>
              <w:t>Pamphlets</w:t>
            </w:r>
          </w:p>
        </w:tc>
        <w:tc>
          <w:tcPr>
            <w:tcW w:w="1887" w:type="dxa"/>
            <w:tcBorders>
              <w:top w:val="single" w:sz="4" w:space="0" w:color="auto"/>
              <w:left w:val="single" w:sz="4" w:space="0" w:color="auto"/>
              <w:bottom w:val="single" w:sz="4" w:space="0" w:color="auto"/>
              <w:right w:val="single" w:sz="4" w:space="0" w:color="auto"/>
            </w:tcBorders>
            <w:hideMark/>
          </w:tcPr>
          <w:p w:rsidR="003F391D" w:rsidRDefault="003F391D">
            <w:pPr>
              <w:spacing w:line="360" w:lineRule="auto"/>
              <w:jc w:val="center"/>
              <w:rPr>
                <w:bCs/>
                <w:color w:val="000000"/>
              </w:rPr>
            </w:pPr>
            <w:r>
              <w:rPr>
                <w:bCs/>
                <w:color w:val="000000"/>
              </w:rPr>
              <w:t>118(72.4)</w:t>
            </w:r>
          </w:p>
        </w:tc>
        <w:tc>
          <w:tcPr>
            <w:tcW w:w="1698" w:type="dxa"/>
            <w:tcBorders>
              <w:top w:val="single" w:sz="4" w:space="0" w:color="auto"/>
              <w:left w:val="single" w:sz="4" w:space="0" w:color="auto"/>
              <w:bottom w:val="single" w:sz="4" w:space="0" w:color="auto"/>
              <w:right w:val="single" w:sz="4" w:space="0" w:color="auto"/>
            </w:tcBorders>
            <w:hideMark/>
          </w:tcPr>
          <w:p w:rsidR="003F391D" w:rsidRDefault="003F391D">
            <w:pPr>
              <w:spacing w:line="360" w:lineRule="auto"/>
              <w:jc w:val="center"/>
              <w:rPr>
                <w:bCs/>
                <w:color w:val="000000"/>
              </w:rPr>
            </w:pPr>
            <w:r>
              <w:rPr>
                <w:bCs/>
                <w:color w:val="000000"/>
              </w:rPr>
              <w:t>63(53.39)</w:t>
            </w:r>
          </w:p>
        </w:tc>
        <w:tc>
          <w:tcPr>
            <w:tcW w:w="1539" w:type="dxa"/>
            <w:tcBorders>
              <w:top w:val="single" w:sz="4" w:space="0" w:color="auto"/>
              <w:left w:val="single" w:sz="4" w:space="0" w:color="auto"/>
              <w:bottom w:val="single" w:sz="4" w:space="0" w:color="auto"/>
              <w:right w:val="single" w:sz="4" w:space="0" w:color="auto"/>
            </w:tcBorders>
            <w:hideMark/>
          </w:tcPr>
          <w:p w:rsidR="003F391D" w:rsidRDefault="003F391D">
            <w:pPr>
              <w:spacing w:line="360" w:lineRule="auto"/>
              <w:jc w:val="center"/>
              <w:rPr>
                <w:bCs/>
                <w:color w:val="000000"/>
              </w:rPr>
            </w:pPr>
            <w:r>
              <w:rPr>
                <w:bCs/>
                <w:color w:val="000000"/>
              </w:rPr>
              <w:t>55(46.61)</w:t>
            </w:r>
          </w:p>
        </w:tc>
        <w:tc>
          <w:tcPr>
            <w:tcW w:w="1843" w:type="dxa"/>
            <w:tcBorders>
              <w:top w:val="single" w:sz="4" w:space="0" w:color="auto"/>
              <w:left w:val="single" w:sz="4" w:space="0" w:color="auto"/>
              <w:bottom w:val="single" w:sz="4" w:space="0" w:color="auto"/>
              <w:right w:val="single" w:sz="4" w:space="0" w:color="auto"/>
            </w:tcBorders>
            <w:hideMark/>
          </w:tcPr>
          <w:p w:rsidR="003F391D" w:rsidRDefault="003F391D">
            <w:pPr>
              <w:spacing w:line="360" w:lineRule="auto"/>
              <w:jc w:val="center"/>
              <w:rPr>
                <w:bCs/>
                <w:color w:val="000000"/>
              </w:rPr>
            </w:pPr>
            <w:r>
              <w:rPr>
                <w:b/>
                <w:bCs/>
                <w:i/>
                <w:iCs/>
                <w:color w:val="000000"/>
                <w:sz w:val="22"/>
                <w:szCs w:val="22"/>
              </w:rPr>
              <w:t>X</w:t>
            </w:r>
            <w:r>
              <w:rPr>
                <w:b/>
                <w:bCs/>
                <w:i/>
                <w:iCs/>
                <w:color w:val="000000"/>
                <w:position w:val="6"/>
                <w:sz w:val="22"/>
                <w:szCs w:val="22"/>
                <w:vertAlign w:val="superscript"/>
              </w:rPr>
              <w:t>2</w:t>
            </w:r>
            <w:r>
              <w:rPr>
                <w:bCs/>
                <w:color w:val="000000"/>
              </w:rPr>
              <w:t xml:space="preserve"> = 1.043</w:t>
            </w:r>
          </w:p>
          <w:p w:rsidR="003F391D" w:rsidRDefault="003F391D">
            <w:pPr>
              <w:spacing w:line="360" w:lineRule="auto"/>
              <w:jc w:val="center"/>
              <w:rPr>
                <w:bCs/>
                <w:color w:val="000000"/>
              </w:rPr>
            </w:pPr>
            <w:r>
              <w:rPr>
                <w:bCs/>
                <w:color w:val="000000"/>
              </w:rPr>
              <w:t>P-value=.199</w:t>
            </w:r>
          </w:p>
        </w:tc>
      </w:tr>
      <w:tr w:rsidR="003F391D" w:rsidTr="00E83D64">
        <w:tc>
          <w:tcPr>
            <w:tcW w:w="2072" w:type="dxa"/>
            <w:tcBorders>
              <w:top w:val="single" w:sz="4" w:space="0" w:color="auto"/>
              <w:left w:val="single" w:sz="4" w:space="0" w:color="auto"/>
              <w:bottom w:val="single" w:sz="4" w:space="0" w:color="auto"/>
              <w:right w:val="single" w:sz="4" w:space="0" w:color="auto"/>
            </w:tcBorders>
            <w:hideMark/>
          </w:tcPr>
          <w:p w:rsidR="003F391D" w:rsidRDefault="003F391D">
            <w:pPr>
              <w:spacing w:line="360" w:lineRule="auto"/>
              <w:jc w:val="both"/>
              <w:rPr>
                <w:bCs/>
                <w:color w:val="000000"/>
              </w:rPr>
            </w:pPr>
            <w:r>
              <w:rPr>
                <w:bCs/>
                <w:color w:val="000000"/>
              </w:rPr>
              <w:t>Fun-Day</w:t>
            </w:r>
          </w:p>
        </w:tc>
        <w:tc>
          <w:tcPr>
            <w:tcW w:w="1887" w:type="dxa"/>
            <w:tcBorders>
              <w:top w:val="single" w:sz="4" w:space="0" w:color="auto"/>
              <w:left w:val="single" w:sz="4" w:space="0" w:color="auto"/>
              <w:bottom w:val="single" w:sz="4" w:space="0" w:color="auto"/>
              <w:right w:val="single" w:sz="4" w:space="0" w:color="auto"/>
            </w:tcBorders>
            <w:hideMark/>
          </w:tcPr>
          <w:p w:rsidR="003F391D" w:rsidRDefault="003F391D">
            <w:pPr>
              <w:spacing w:line="360" w:lineRule="auto"/>
              <w:jc w:val="center"/>
              <w:rPr>
                <w:bCs/>
                <w:color w:val="000000"/>
              </w:rPr>
            </w:pPr>
            <w:r>
              <w:rPr>
                <w:bCs/>
                <w:color w:val="000000"/>
              </w:rPr>
              <w:t>121(74.2)</w:t>
            </w:r>
          </w:p>
        </w:tc>
        <w:tc>
          <w:tcPr>
            <w:tcW w:w="1698" w:type="dxa"/>
            <w:tcBorders>
              <w:top w:val="single" w:sz="4" w:space="0" w:color="auto"/>
              <w:left w:val="single" w:sz="4" w:space="0" w:color="auto"/>
              <w:bottom w:val="single" w:sz="4" w:space="0" w:color="auto"/>
              <w:right w:val="single" w:sz="4" w:space="0" w:color="auto"/>
            </w:tcBorders>
            <w:hideMark/>
          </w:tcPr>
          <w:p w:rsidR="003F391D" w:rsidRDefault="003F391D">
            <w:pPr>
              <w:spacing w:line="360" w:lineRule="auto"/>
              <w:jc w:val="center"/>
              <w:rPr>
                <w:bCs/>
                <w:color w:val="000000"/>
              </w:rPr>
            </w:pPr>
            <w:r>
              <w:rPr>
                <w:bCs/>
                <w:color w:val="000000"/>
              </w:rPr>
              <w:t>56(46.28)</w:t>
            </w:r>
          </w:p>
        </w:tc>
        <w:tc>
          <w:tcPr>
            <w:tcW w:w="1539" w:type="dxa"/>
            <w:tcBorders>
              <w:top w:val="single" w:sz="4" w:space="0" w:color="auto"/>
              <w:left w:val="single" w:sz="4" w:space="0" w:color="auto"/>
              <w:bottom w:val="single" w:sz="4" w:space="0" w:color="auto"/>
              <w:right w:val="single" w:sz="4" w:space="0" w:color="auto"/>
            </w:tcBorders>
            <w:hideMark/>
          </w:tcPr>
          <w:p w:rsidR="003F391D" w:rsidRDefault="003F391D">
            <w:pPr>
              <w:spacing w:line="360" w:lineRule="auto"/>
              <w:jc w:val="center"/>
              <w:rPr>
                <w:bCs/>
                <w:color w:val="000000"/>
              </w:rPr>
            </w:pPr>
            <w:r>
              <w:rPr>
                <w:bCs/>
                <w:color w:val="000000"/>
              </w:rPr>
              <w:t>65(53.72)</w:t>
            </w:r>
          </w:p>
        </w:tc>
        <w:tc>
          <w:tcPr>
            <w:tcW w:w="1843" w:type="dxa"/>
            <w:tcBorders>
              <w:top w:val="single" w:sz="4" w:space="0" w:color="auto"/>
              <w:left w:val="single" w:sz="4" w:space="0" w:color="auto"/>
              <w:bottom w:val="single" w:sz="4" w:space="0" w:color="auto"/>
              <w:right w:val="single" w:sz="4" w:space="0" w:color="auto"/>
            </w:tcBorders>
            <w:hideMark/>
          </w:tcPr>
          <w:p w:rsidR="003F391D" w:rsidRDefault="003F391D">
            <w:pPr>
              <w:spacing w:line="360" w:lineRule="auto"/>
              <w:jc w:val="center"/>
              <w:rPr>
                <w:bCs/>
                <w:color w:val="000000"/>
              </w:rPr>
            </w:pPr>
            <w:r>
              <w:rPr>
                <w:b/>
                <w:bCs/>
                <w:i/>
                <w:iCs/>
                <w:color w:val="000000"/>
                <w:sz w:val="22"/>
                <w:szCs w:val="22"/>
              </w:rPr>
              <w:t>X</w:t>
            </w:r>
            <w:r>
              <w:rPr>
                <w:b/>
                <w:bCs/>
                <w:i/>
                <w:iCs/>
                <w:color w:val="000000"/>
                <w:position w:val="6"/>
                <w:sz w:val="22"/>
                <w:szCs w:val="22"/>
                <w:vertAlign w:val="superscript"/>
              </w:rPr>
              <w:t>2</w:t>
            </w:r>
            <w:r>
              <w:rPr>
                <w:color w:val="000000"/>
                <w:position w:val="6"/>
                <w:sz w:val="22"/>
                <w:szCs w:val="22"/>
                <w:vertAlign w:val="superscript"/>
              </w:rPr>
              <w:t xml:space="preserve"> </w:t>
            </w:r>
            <w:r>
              <w:rPr>
                <w:bCs/>
                <w:color w:val="000000"/>
              </w:rPr>
              <w:t>= 4.044</w:t>
            </w:r>
          </w:p>
          <w:p w:rsidR="003F391D" w:rsidRDefault="003F391D">
            <w:pPr>
              <w:spacing w:line="360" w:lineRule="auto"/>
              <w:jc w:val="center"/>
              <w:rPr>
                <w:bCs/>
                <w:color w:val="000000"/>
              </w:rPr>
            </w:pPr>
            <w:r>
              <w:rPr>
                <w:bCs/>
                <w:color w:val="000000"/>
              </w:rPr>
              <w:t>P-value=.033</w:t>
            </w:r>
          </w:p>
        </w:tc>
      </w:tr>
    </w:tbl>
    <w:p w:rsidR="003F391D" w:rsidRDefault="003F391D" w:rsidP="003F391D">
      <w:pPr>
        <w:spacing w:line="360" w:lineRule="auto"/>
        <w:jc w:val="both"/>
        <w:rPr>
          <w:bCs/>
          <w:color w:val="000000"/>
        </w:rPr>
      </w:pPr>
    </w:p>
    <w:p w:rsidR="003F391D" w:rsidRDefault="003F391D" w:rsidP="003F391D">
      <w:pPr>
        <w:spacing w:line="360" w:lineRule="auto"/>
        <w:jc w:val="both"/>
        <w:rPr>
          <w:bCs/>
          <w:color w:val="000000"/>
        </w:rPr>
      </w:pPr>
      <w:r>
        <w:rPr>
          <w:bCs/>
          <w:color w:val="000000"/>
        </w:rPr>
        <w:t>The table</w:t>
      </w:r>
      <w:r w:rsidR="00D329C8">
        <w:rPr>
          <w:bCs/>
          <w:color w:val="000000"/>
        </w:rPr>
        <w:t xml:space="preserve"> 19</w:t>
      </w:r>
      <w:r>
        <w:rPr>
          <w:bCs/>
          <w:color w:val="000000"/>
        </w:rPr>
        <w:t xml:space="preserve"> above shows the number of </w:t>
      </w:r>
      <w:r w:rsidR="00D329C8">
        <w:rPr>
          <w:bCs/>
          <w:color w:val="000000"/>
        </w:rPr>
        <w:t>participants</w:t>
      </w:r>
      <w:r>
        <w:rPr>
          <w:bCs/>
          <w:color w:val="000000"/>
        </w:rPr>
        <w:t xml:space="preserve"> who were exposed to awareness programs.  Majority of staff were exposed to Posters (81.0%), Fun-day (74.2%), Pamphlets (72.4%) and least radio (50.3%).  Exposure to interventions was the not significantly different between medical and nonmedical staff (p &gt;.05) in 3 interventions, except fun-day, where more nonmedical staff was significantly exposed than medical staff (p&lt;.05).</w:t>
      </w:r>
    </w:p>
    <w:p w:rsidR="00C9225E" w:rsidRDefault="00C9225E" w:rsidP="003F391D">
      <w:pPr>
        <w:spacing w:line="360" w:lineRule="auto"/>
        <w:jc w:val="both"/>
        <w:rPr>
          <w:bCs/>
          <w:color w:val="000000"/>
        </w:rPr>
      </w:pPr>
    </w:p>
    <w:p w:rsidR="003F391D" w:rsidRDefault="003F391D" w:rsidP="003F391D">
      <w:pPr>
        <w:spacing w:line="360" w:lineRule="auto"/>
        <w:jc w:val="both"/>
        <w:rPr>
          <w:bCs/>
          <w:color w:val="000000"/>
        </w:rPr>
      </w:pPr>
      <w:r>
        <w:rPr>
          <w:noProof/>
          <w:color w:val="000000"/>
          <w:lang w:val="en-ZA" w:eastAsia="en-ZA"/>
        </w:rPr>
        <w:lastRenderedPageBreak/>
        <w:drawing>
          <wp:inline distT="0" distB="0" distL="0" distR="0">
            <wp:extent cx="5722956" cy="2481942"/>
            <wp:effectExtent l="19050" t="0" r="11094" b="0"/>
            <wp:docPr id="7" name="Picture 7"/>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41"/>
              </a:graphicData>
            </a:graphic>
          </wp:inline>
        </w:drawing>
      </w:r>
    </w:p>
    <w:p w:rsidR="003F391D" w:rsidRPr="00E83D64" w:rsidRDefault="00E83D64" w:rsidP="003F391D">
      <w:pPr>
        <w:spacing w:line="360" w:lineRule="auto"/>
        <w:jc w:val="both"/>
        <w:rPr>
          <w:b/>
          <w:bCs/>
        </w:rPr>
      </w:pPr>
      <w:r w:rsidRPr="00E83D64">
        <w:rPr>
          <w:b/>
          <w:bCs/>
        </w:rPr>
        <w:t>Figure 9</w:t>
      </w:r>
      <w:r w:rsidR="003F391D" w:rsidRPr="00E83D64">
        <w:rPr>
          <w:b/>
          <w:bCs/>
        </w:rPr>
        <w:t>:  Number of interventions individuals were exposed to.</w:t>
      </w:r>
    </w:p>
    <w:p w:rsidR="003F391D" w:rsidRDefault="003F391D" w:rsidP="003F391D">
      <w:pPr>
        <w:spacing w:line="480" w:lineRule="auto"/>
        <w:jc w:val="both"/>
        <w:rPr>
          <w:bCs/>
          <w:color w:val="000000"/>
        </w:rPr>
      </w:pPr>
      <w:r>
        <w:rPr>
          <w:bCs/>
          <w:color w:val="000000"/>
        </w:rPr>
        <w:t>Most staff were exposed to 3 interventions (43.6%), followed by 25.6% of staff who were exposed to all 4 interventions and 19.9% who were exposed to 2 interventions.  Only 7.1% were exposed to 1 intervention and 3.8% who were not exposed to any intervention.</w:t>
      </w:r>
    </w:p>
    <w:p w:rsidR="00C9225E" w:rsidRDefault="00C9225E" w:rsidP="003F391D">
      <w:pPr>
        <w:spacing w:line="480" w:lineRule="auto"/>
        <w:jc w:val="both"/>
        <w:rPr>
          <w:b/>
          <w:bCs/>
          <w:color w:val="000000"/>
          <w:u w:val="single"/>
        </w:rPr>
      </w:pPr>
    </w:p>
    <w:p w:rsidR="003F391D" w:rsidRDefault="003F391D" w:rsidP="003F391D">
      <w:pPr>
        <w:spacing w:line="480" w:lineRule="auto"/>
        <w:jc w:val="both"/>
        <w:rPr>
          <w:b/>
          <w:bCs/>
          <w:color w:val="000000"/>
          <w:u w:val="single"/>
        </w:rPr>
      </w:pPr>
      <w:r>
        <w:rPr>
          <w:b/>
          <w:bCs/>
          <w:color w:val="000000"/>
          <w:u w:val="single"/>
        </w:rPr>
        <w:t>4.10.1 Level of exposure to TTM interventions</w:t>
      </w:r>
    </w:p>
    <w:p w:rsidR="00C9225E" w:rsidRDefault="00C9225E" w:rsidP="003F391D">
      <w:pPr>
        <w:spacing w:line="480" w:lineRule="auto"/>
        <w:jc w:val="both"/>
        <w:rPr>
          <w:bCs/>
          <w:color w:val="000000"/>
        </w:rPr>
      </w:pPr>
    </w:p>
    <w:p w:rsidR="003F391D" w:rsidRDefault="003F391D" w:rsidP="003F391D">
      <w:pPr>
        <w:spacing w:line="480" w:lineRule="auto"/>
        <w:jc w:val="both"/>
        <w:rPr>
          <w:bCs/>
          <w:color w:val="000000"/>
        </w:rPr>
      </w:pPr>
      <w:r>
        <w:rPr>
          <w:bCs/>
          <w:color w:val="000000"/>
        </w:rPr>
        <w:t xml:space="preserve">Exposure to interventions was categorized into 2 categories and rated as follows: </w:t>
      </w:r>
    </w:p>
    <w:p w:rsidR="003F391D" w:rsidRDefault="003F391D" w:rsidP="003F391D">
      <w:pPr>
        <w:spacing w:line="480" w:lineRule="auto"/>
        <w:jc w:val="both"/>
        <w:rPr>
          <w:bCs/>
          <w:color w:val="000000"/>
        </w:rPr>
      </w:pPr>
      <w:r>
        <w:rPr>
          <w:bCs/>
          <w:color w:val="000000"/>
        </w:rPr>
        <w:t xml:space="preserve">Low exposure= </w:t>
      </w:r>
      <w:proofErr w:type="gramStart"/>
      <w:r>
        <w:rPr>
          <w:bCs/>
          <w:color w:val="000000"/>
        </w:rPr>
        <w:t>Those</w:t>
      </w:r>
      <w:proofErr w:type="gramEnd"/>
      <w:r>
        <w:rPr>
          <w:bCs/>
          <w:color w:val="000000"/>
        </w:rPr>
        <w:t xml:space="preserve"> who were exposed to 0 – 1 intervention </w:t>
      </w:r>
    </w:p>
    <w:p w:rsidR="003F391D" w:rsidRDefault="003F391D" w:rsidP="003F391D">
      <w:pPr>
        <w:spacing w:line="480" w:lineRule="auto"/>
        <w:jc w:val="both"/>
        <w:rPr>
          <w:bCs/>
          <w:color w:val="000000"/>
        </w:rPr>
      </w:pPr>
      <w:r>
        <w:rPr>
          <w:bCs/>
          <w:color w:val="000000"/>
        </w:rPr>
        <w:t xml:space="preserve">High exposure = </w:t>
      </w:r>
      <w:proofErr w:type="gramStart"/>
      <w:r>
        <w:rPr>
          <w:bCs/>
          <w:color w:val="000000"/>
        </w:rPr>
        <w:t>Those</w:t>
      </w:r>
      <w:proofErr w:type="gramEnd"/>
      <w:r>
        <w:rPr>
          <w:bCs/>
          <w:color w:val="000000"/>
        </w:rPr>
        <w:t xml:space="preserve"> who were exposed to 2 – 4 interventions</w:t>
      </w:r>
    </w:p>
    <w:p w:rsidR="003F391D" w:rsidRDefault="003F391D" w:rsidP="003F391D">
      <w:pPr>
        <w:spacing w:line="480" w:lineRule="auto"/>
        <w:jc w:val="both"/>
        <w:rPr>
          <w:bCs/>
          <w:color w:val="000000"/>
        </w:rPr>
      </w:pPr>
      <w:r>
        <w:rPr>
          <w:bCs/>
          <w:color w:val="000000"/>
        </w:rPr>
        <w:lastRenderedPageBreak/>
        <w:t>Results show that only 10.3% (n= 16) of staff was on low exposure and majority (89.7%)   (n= 140) were on high exposure.</w:t>
      </w:r>
    </w:p>
    <w:p w:rsidR="003F391D" w:rsidRDefault="003F391D" w:rsidP="003F391D">
      <w:pPr>
        <w:spacing w:line="480" w:lineRule="auto"/>
        <w:jc w:val="both"/>
        <w:rPr>
          <w:bCs/>
          <w:color w:val="000000"/>
        </w:rPr>
      </w:pPr>
    </w:p>
    <w:p w:rsidR="003F391D" w:rsidRDefault="003F391D" w:rsidP="003F391D">
      <w:pPr>
        <w:spacing w:line="360" w:lineRule="auto"/>
        <w:jc w:val="both"/>
        <w:rPr>
          <w:b/>
          <w:bCs/>
        </w:rPr>
      </w:pPr>
      <w:r>
        <w:rPr>
          <w:b/>
          <w:bCs/>
        </w:rPr>
        <w:t xml:space="preserve">Table </w:t>
      </w:r>
      <w:r w:rsidR="00FA35E5">
        <w:rPr>
          <w:b/>
          <w:bCs/>
        </w:rPr>
        <w:t>20</w:t>
      </w:r>
      <w:r>
        <w:rPr>
          <w:b/>
          <w:bCs/>
        </w:rPr>
        <w:t xml:space="preserve">: Level of Exposure to TTM interventions of Participants: (% in rows) </w:t>
      </w:r>
    </w:p>
    <w:p w:rsidR="00C9225E" w:rsidRDefault="00C9225E" w:rsidP="003F391D">
      <w:pPr>
        <w:spacing w:line="360" w:lineRule="auto"/>
        <w:jc w:val="both"/>
        <w:rPr>
          <w:b/>
          <w:bCs/>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518"/>
        <w:gridCol w:w="2090"/>
        <w:gridCol w:w="2071"/>
        <w:gridCol w:w="2429"/>
      </w:tblGrid>
      <w:tr w:rsidR="003F391D" w:rsidTr="003F391D">
        <w:tc>
          <w:tcPr>
            <w:tcW w:w="2518" w:type="dxa"/>
            <w:tcBorders>
              <w:top w:val="single" w:sz="4" w:space="0" w:color="auto"/>
              <w:left w:val="single" w:sz="4" w:space="0" w:color="auto"/>
              <w:bottom w:val="single" w:sz="4" w:space="0" w:color="auto"/>
              <w:right w:val="single" w:sz="4" w:space="0" w:color="auto"/>
            </w:tcBorders>
            <w:hideMark/>
          </w:tcPr>
          <w:p w:rsidR="003F391D" w:rsidRDefault="003F391D">
            <w:pPr>
              <w:spacing w:line="360" w:lineRule="auto"/>
              <w:jc w:val="both"/>
              <w:rPr>
                <w:bCs/>
              </w:rPr>
            </w:pPr>
            <w:r>
              <w:rPr>
                <w:bCs/>
              </w:rPr>
              <w:t>Interventions</w:t>
            </w:r>
          </w:p>
        </w:tc>
        <w:tc>
          <w:tcPr>
            <w:tcW w:w="2090" w:type="dxa"/>
            <w:tcBorders>
              <w:top w:val="single" w:sz="4" w:space="0" w:color="auto"/>
              <w:left w:val="single" w:sz="4" w:space="0" w:color="auto"/>
              <w:bottom w:val="single" w:sz="4" w:space="0" w:color="auto"/>
              <w:right w:val="single" w:sz="4" w:space="0" w:color="auto"/>
            </w:tcBorders>
            <w:hideMark/>
          </w:tcPr>
          <w:p w:rsidR="003F391D" w:rsidRDefault="003F391D">
            <w:pPr>
              <w:spacing w:line="360" w:lineRule="auto"/>
              <w:jc w:val="center"/>
              <w:rPr>
                <w:bCs/>
              </w:rPr>
            </w:pPr>
            <w:r>
              <w:rPr>
                <w:bCs/>
              </w:rPr>
              <w:t>Low exposure</w:t>
            </w:r>
          </w:p>
          <w:p w:rsidR="003F391D" w:rsidRDefault="003F391D">
            <w:pPr>
              <w:spacing w:line="360" w:lineRule="auto"/>
              <w:jc w:val="center"/>
              <w:rPr>
                <w:bCs/>
              </w:rPr>
            </w:pPr>
            <w:proofErr w:type="gramStart"/>
            <w:r>
              <w:rPr>
                <w:bCs/>
              </w:rPr>
              <w:t>n</w:t>
            </w:r>
            <w:proofErr w:type="gramEnd"/>
            <w:r>
              <w:rPr>
                <w:bCs/>
              </w:rPr>
              <w:t xml:space="preserve"> (%)</w:t>
            </w:r>
          </w:p>
        </w:tc>
        <w:tc>
          <w:tcPr>
            <w:tcW w:w="2071" w:type="dxa"/>
            <w:tcBorders>
              <w:top w:val="single" w:sz="4" w:space="0" w:color="auto"/>
              <w:left w:val="single" w:sz="4" w:space="0" w:color="auto"/>
              <w:bottom w:val="single" w:sz="4" w:space="0" w:color="auto"/>
              <w:right w:val="single" w:sz="4" w:space="0" w:color="auto"/>
            </w:tcBorders>
            <w:hideMark/>
          </w:tcPr>
          <w:p w:rsidR="003F391D" w:rsidRDefault="003F391D">
            <w:pPr>
              <w:spacing w:line="360" w:lineRule="auto"/>
              <w:jc w:val="center"/>
              <w:rPr>
                <w:bCs/>
              </w:rPr>
            </w:pPr>
            <w:r>
              <w:rPr>
                <w:bCs/>
              </w:rPr>
              <w:t>High exposure</w:t>
            </w:r>
          </w:p>
          <w:p w:rsidR="003F391D" w:rsidRDefault="003F391D">
            <w:pPr>
              <w:spacing w:line="360" w:lineRule="auto"/>
              <w:jc w:val="center"/>
              <w:rPr>
                <w:bCs/>
              </w:rPr>
            </w:pPr>
            <w:proofErr w:type="gramStart"/>
            <w:r>
              <w:rPr>
                <w:bCs/>
              </w:rPr>
              <w:t>n(</w:t>
            </w:r>
            <w:proofErr w:type="gramEnd"/>
            <w:r>
              <w:rPr>
                <w:bCs/>
              </w:rPr>
              <w:t>%)</w:t>
            </w:r>
          </w:p>
        </w:tc>
        <w:tc>
          <w:tcPr>
            <w:tcW w:w="2429" w:type="dxa"/>
            <w:tcBorders>
              <w:top w:val="single" w:sz="4" w:space="0" w:color="auto"/>
              <w:left w:val="single" w:sz="4" w:space="0" w:color="auto"/>
              <w:bottom w:val="single" w:sz="4" w:space="0" w:color="auto"/>
              <w:right w:val="single" w:sz="4" w:space="0" w:color="auto"/>
            </w:tcBorders>
            <w:hideMark/>
          </w:tcPr>
          <w:p w:rsidR="003F391D" w:rsidRDefault="003F391D">
            <w:pPr>
              <w:spacing w:line="360" w:lineRule="auto"/>
              <w:jc w:val="center"/>
              <w:rPr>
                <w:bCs/>
              </w:rPr>
            </w:pPr>
            <w:r>
              <w:rPr>
                <w:bCs/>
              </w:rPr>
              <w:t xml:space="preserve">Significance </w:t>
            </w:r>
          </w:p>
          <w:p w:rsidR="003F391D" w:rsidRDefault="003F391D">
            <w:pPr>
              <w:spacing w:line="360" w:lineRule="auto"/>
              <w:jc w:val="center"/>
              <w:rPr>
                <w:bCs/>
              </w:rPr>
            </w:pPr>
            <w:r>
              <w:rPr>
                <w:bCs/>
              </w:rPr>
              <w:t>P value</w:t>
            </w:r>
          </w:p>
        </w:tc>
      </w:tr>
      <w:tr w:rsidR="003F391D" w:rsidTr="003F391D">
        <w:tc>
          <w:tcPr>
            <w:tcW w:w="2518" w:type="dxa"/>
            <w:tcBorders>
              <w:top w:val="single" w:sz="4" w:space="0" w:color="auto"/>
              <w:left w:val="single" w:sz="4" w:space="0" w:color="auto"/>
              <w:bottom w:val="single" w:sz="4" w:space="0" w:color="auto"/>
              <w:right w:val="single" w:sz="4" w:space="0" w:color="auto"/>
            </w:tcBorders>
            <w:hideMark/>
          </w:tcPr>
          <w:p w:rsidR="003F391D" w:rsidRDefault="003F391D">
            <w:pPr>
              <w:spacing w:line="360" w:lineRule="auto"/>
              <w:jc w:val="both"/>
              <w:rPr>
                <w:bCs/>
              </w:rPr>
            </w:pPr>
            <w:r>
              <w:rPr>
                <w:bCs/>
              </w:rPr>
              <w:t>Medical staff (83)</w:t>
            </w:r>
          </w:p>
        </w:tc>
        <w:tc>
          <w:tcPr>
            <w:tcW w:w="2090" w:type="dxa"/>
            <w:tcBorders>
              <w:top w:val="single" w:sz="4" w:space="0" w:color="auto"/>
              <w:left w:val="single" w:sz="4" w:space="0" w:color="auto"/>
              <w:bottom w:val="single" w:sz="4" w:space="0" w:color="auto"/>
              <w:right w:val="single" w:sz="4" w:space="0" w:color="auto"/>
            </w:tcBorders>
            <w:hideMark/>
          </w:tcPr>
          <w:p w:rsidR="003F391D" w:rsidRDefault="003F391D">
            <w:pPr>
              <w:spacing w:line="360" w:lineRule="auto"/>
              <w:jc w:val="center"/>
              <w:rPr>
                <w:bCs/>
              </w:rPr>
            </w:pPr>
            <w:r>
              <w:rPr>
                <w:bCs/>
              </w:rPr>
              <w:t>8(9.64)</w:t>
            </w:r>
          </w:p>
        </w:tc>
        <w:tc>
          <w:tcPr>
            <w:tcW w:w="2071" w:type="dxa"/>
            <w:tcBorders>
              <w:top w:val="single" w:sz="4" w:space="0" w:color="auto"/>
              <w:left w:val="single" w:sz="4" w:space="0" w:color="auto"/>
              <w:bottom w:val="single" w:sz="4" w:space="0" w:color="auto"/>
              <w:right w:val="single" w:sz="4" w:space="0" w:color="auto"/>
            </w:tcBorders>
            <w:hideMark/>
          </w:tcPr>
          <w:p w:rsidR="003F391D" w:rsidRDefault="003F391D">
            <w:pPr>
              <w:spacing w:line="360" w:lineRule="auto"/>
              <w:jc w:val="center"/>
              <w:rPr>
                <w:bCs/>
              </w:rPr>
            </w:pPr>
            <w:r>
              <w:rPr>
                <w:bCs/>
              </w:rPr>
              <w:t>75(90.36)</w:t>
            </w:r>
          </w:p>
        </w:tc>
        <w:tc>
          <w:tcPr>
            <w:tcW w:w="2429" w:type="dxa"/>
            <w:vMerge w:val="restart"/>
            <w:tcBorders>
              <w:top w:val="single" w:sz="4" w:space="0" w:color="auto"/>
              <w:left w:val="single" w:sz="4" w:space="0" w:color="auto"/>
              <w:bottom w:val="single" w:sz="4" w:space="0" w:color="auto"/>
              <w:right w:val="single" w:sz="4" w:space="0" w:color="auto"/>
            </w:tcBorders>
            <w:hideMark/>
          </w:tcPr>
          <w:p w:rsidR="003F391D" w:rsidRDefault="00FA35E5">
            <w:pPr>
              <w:spacing w:line="360" w:lineRule="auto"/>
              <w:jc w:val="center"/>
              <w:rPr>
                <w:bCs/>
              </w:rPr>
            </w:pPr>
            <w:r w:rsidRPr="00FA35E5">
              <w:rPr>
                <w:bCs/>
                <w:i/>
              </w:rPr>
              <w:t>X</w:t>
            </w:r>
            <w:r w:rsidRPr="00FA35E5">
              <w:rPr>
                <w:bCs/>
                <w:i/>
                <w:vertAlign w:val="superscript"/>
              </w:rPr>
              <w:t>2</w:t>
            </w:r>
            <w:r w:rsidR="003F391D" w:rsidRPr="00FA35E5">
              <w:rPr>
                <w:bCs/>
                <w:i/>
              </w:rPr>
              <w:t xml:space="preserve"> </w:t>
            </w:r>
            <w:r w:rsidR="003F391D">
              <w:rPr>
                <w:bCs/>
              </w:rPr>
              <w:t>= 1.088</w:t>
            </w:r>
          </w:p>
          <w:p w:rsidR="003F391D" w:rsidRDefault="003F391D">
            <w:pPr>
              <w:spacing w:line="360" w:lineRule="auto"/>
              <w:jc w:val="center"/>
              <w:rPr>
                <w:bCs/>
              </w:rPr>
            </w:pPr>
            <w:r w:rsidRPr="00FA35E5">
              <w:rPr>
                <w:bCs/>
                <w:i/>
              </w:rPr>
              <w:t xml:space="preserve">P </w:t>
            </w:r>
            <w:r>
              <w:rPr>
                <w:bCs/>
              </w:rPr>
              <w:t>= .211</w:t>
            </w:r>
          </w:p>
        </w:tc>
      </w:tr>
      <w:tr w:rsidR="003F391D" w:rsidTr="003F391D">
        <w:tc>
          <w:tcPr>
            <w:tcW w:w="2518" w:type="dxa"/>
            <w:tcBorders>
              <w:top w:val="single" w:sz="4" w:space="0" w:color="auto"/>
              <w:left w:val="single" w:sz="4" w:space="0" w:color="auto"/>
              <w:bottom w:val="single" w:sz="4" w:space="0" w:color="auto"/>
              <w:right w:val="single" w:sz="4" w:space="0" w:color="auto"/>
            </w:tcBorders>
            <w:hideMark/>
          </w:tcPr>
          <w:p w:rsidR="003F391D" w:rsidRDefault="003F391D">
            <w:pPr>
              <w:spacing w:line="360" w:lineRule="auto"/>
              <w:jc w:val="both"/>
              <w:rPr>
                <w:bCs/>
              </w:rPr>
            </w:pPr>
            <w:r>
              <w:rPr>
                <w:bCs/>
              </w:rPr>
              <w:t>Non medical staff (80)</w:t>
            </w:r>
          </w:p>
        </w:tc>
        <w:tc>
          <w:tcPr>
            <w:tcW w:w="2090" w:type="dxa"/>
            <w:tcBorders>
              <w:top w:val="single" w:sz="4" w:space="0" w:color="auto"/>
              <w:left w:val="single" w:sz="4" w:space="0" w:color="auto"/>
              <w:bottom w:val="single" w:sz="4" w:space="0" w:color="auto"/>
              <w:right w:val="single" w:sz="4" w:space="0" w:color="auto"/>
            </w:tcBorders>
            <w:hideMark/>
          </w:tcPr>
          <w:p w:rsidR="003F391D" w:rsidRDefault="003F391D">
            <w:pPr>
              <w:spacing w:line="360" w:lineRule="auto"/>
              <w:jc w:val="center"/>
              <w:rPr>
                <w:bCs/>
              </w:rPr>
            </w:pPr>
            <w:r>
              <w:rPr>
                <w:bCs/>
              </w:rPr>
              <w:t>12(15.00)</w:t>
            </w:r>
          </w:p>
        </w:tc>
        <w:tc>
          <w:tcPr>
            <w:tcW w:w="2071" w:type="dxa"/>
            <w:tcBorders>
              <w:top w:val="single" w:sz="4" w:space="0" w:color="auto"/>
              <w:left w:val="single" w:sz="4" w:space="0" w:color="auto"/>
              <w:bottom w:val="single" w:sz="4" w:space="0" w:color="auto"/>
              <w:right w:val="single" w:sz="4" w:space="0" w:color="auto"/>
            </w:tcBorders>
            <w:hideMark/>
          </w:tcPr>
          <w:p w:rsidR="003F391D" w:rsidRDefault="003F391D">
            <w:pPr>
              <w:spacing w:line="360" w:lineRule="auto"/>
              <w:jc w:val="center"/>
              <w:rPr>
                <w:bCs/>
              </w:rPr>
            </w:pPr>
            <w:r>
              <w:rPr>
                <w:bCs/>
              </w:rPr>
              <w:t>68(85</w:t>
            </w:r>
            <w:r w:rsidR="00FA35E5">
              <w:rPr>
                <w:bCs/>
              </w:rPr>
              <w:t>.00</w:t>
            </w:r>
            <w:r>
              <w:rPr>
                <w:bCs/>
              </w:rPr>
              <w:t>)</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3F391D" w:rsidRDefault="003F391D">
            <w:pPr>
              <w:widowControl/>
              <w:autoSpaceDE/>
              <w:autoSpaceDN/>
              <w:adjustRightInd/>
              <w:rPr>
                <w:bCs/>
              </w:rPr>
            </w:pPr>
          </w:p>
        </w:tc>
      </w:tr>
      <w:tr w:rsidR="003F391D" w:rsidTr="003F391D">
        <w:tc>
          <w:tcPr>
            <w:tcW w:w="2518" w:type="dxa"/>
            <w:tcBorders>
              <w:top w:val="single" w:sz="4" w:space="0" w:color="auto"/>
              <w:left w:val="single" w:sz="4" w:space="0" w:color="auto"/>
              <w:bottom w:val="single" w:sz="4" w:space="0" w:color="auto"/>
              <w:right w:val="single" w:sz="4" w:space="0" w:color="auto"/>
            </w:tcBorders>
            <w:hideMark/>
          </w:tcPr>
          <w:p w:rsidR="003F391D" w:rsidRDefault="003F391D">
            <w:pPr>
              <w:spacing w:line="360" w:lineRule="auto"/>
              <w:jc w:val="both"/>
              <w:rPr>
                <w:bCs/>
              </w:rPr>
            </w:pPr>
            <w:r>
              <w:rPr>
                <w:bCs/>
              </w:rPr>
              <w:t>Total</w:t>
            </w:r>
          </w:p>
        </w:tc>
        <w:tc>
          <w:tcPr>
            <w:tcW w:w="2090" w:type="dxa"/>
            <w:tcBorders>
              <w:top w:val="single" w:sz="4" w:space="0" w:color="auto"/>
              <w:left w:val="single" w:sz="4" w:space="0" w:color="auto"/>
              <w:bottom w:val="single" w:sz="4" w:space="0" w:color="auto"/>
              <w:right w:val="single" w:sz="4" w:space="0" w:color="auto"/>
            </w:tcBorders>
            <w:hideMark/>
          </w:tcPr>
          <w:p w:rsidR="003F391D" w:rsidRDefault="003F391D">
            <w:pPr>
              <w:spacing w:line="360" w:lineRule="auto"/>
              <w:jc w:val="center"/>
              <w:rPr>
                <w:bCs/>
              </w:rPr>
            </w:pPr>
            <w:r>
              <w:rPr>
                <w:bCs/>
              </w:rPr>
              <w:t>20</w:t>
            </w:r>
          </w:p>
        </w:tc>
        <w:tc>
          <w:tcPr>
            <w:tcW w:w="2071" w:type="dxa"/>
            <w:tcBorders>
              <w:top w:val="single" w:sz="4" w:space="0" w:color="auto"/>
              <w:left w:val="single" w:sz="4" w:space="0" w:color="auto"/>
              <w:bottom w:val="single" w:sz="4" w:space="0" w:color="auto"/>
              <w:right w:val="single" w:sz="4" w:space="0" w:color="auto"/>
            </w:tcBorders>
            <w:hideMark/>
          </w:tcPr>
          <w:p w:rsidR="003F391D" w:rsidRDefault="003F391D">
            <w:pPr>
              <w:spacing w:line="360" w:lineRule="auto"/>
              <w:jc w:val="center"/>
              <w:rPr>
                <w:bCs/>
              </w:rPr>
            </w:pPr>
            <w:r>
              <w:rPr>
                <w:bCs/>
              </w:rPr>
              <w:t>143</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3F391D" w:rsidRDefault="003F391D">
            <w:pPr>
              <w:widowControl/>
              <w:autoSpaceDE/>
              <w:autoSpaceDN/>
              <w:adjustRightInd/>
              <w:rPr>
                <w:bCs/>
              </w:rPr>
            </w:pPr>
          </w:p>
        </w:tc>
      </w:tr>
    </w:tbl>
    <w:p w:rsidR="003F391D" w:rsidRDefault="003F391D" w:rsidP="003F391D">
      <w:pPr>
        <w:spacing w:line="360" w:lineRule="auto"/>
        <w:jc w:val="both"/>
        <w:rPr>
          <w:bCs/>
        </w:rPr>
      </w:pPr>
    </w:p>
    <w:p w:rsidR="003F391D" w:rsidRDefault="003F391D" w:rsidP="003F391D">
      <w:pPr>
        <w:spacing w:line="480" w:lineRule="auto"/>
        <w:jc w:val="both"/>
        <w:rPr>
          <w:bCs/>
          <w:color w:val="FF0000"/>
        </w:rPr>
      </w:pPr>
      <w:r>
        <w:rPr>
          <w:bCs/>
        </w:rPr>
        <w:t xml:space="preserve">In table </w:t>
      </w:r>
      <w:r w:rsidR="00FA35E5">
        <w:rPr>
          <w:bCs/>
        </w:rPr>
        <w:t>20</w:t>
      </w:r>
      <w:r>
        <w:rPr>
          <w:bCs/>
        </w:rPr>
        <w:t xml:space="preserve"> above, majority of both medical</w:t>
      </w:r>
      <w:r w:rsidR="00FA35E5">
        <w:rPr>
          <w:bCs/>
        </w:rPr>
        <w:t xml:space="preserve"> (90.36%)</w:t>
      </w:r>
      <w:r>
        <w:rPr>
          <w:bCs/>
        </w:rPr>
        <w:t xml:space="preserve"> and nonmedical staff</w:t>
      </w:r>
      <w:r w:rsidR="00FA35E5">
        <w:rPr>
          <w:bCs/>
        </w:rPr>
        <w:t>s (85%)</w:t>
      </w:r>
      <w:r>
        <w:rPr>
          <w:bCs/>
        </w:rPr>
        <w:t xml:space="preserve"> were highly exposed to interventions compared to only </w:t>
      </w:r>
      <w:r w:rsidR="00FA35E5">
        <w:rPr>
          <w:bCs/>
        </w:rPr>
        <w:t>9.64</w:t>
      </w:r>
      <w:r>
        <w:rPr>
          <w:bCs/>
        </w:rPr>
        <w:t xml:space="preserve">% </w:t>
      </w:r>
      <w:r w:rsidR="00FA35E5">
        <w:rPr>
          <w:bCs/>
        </w:rPr>
        <w:t xml:space="preserve">and 15% </w:t>
      </w:r>
      <w:r>
        <w:rPr>
          <w:bCs/>
        </w:rPr>
        <w:t>of those with low exposure. There was no significant difference on the level of exposure between medical and nonmedical staff (p&gt; .05).</w:t>
      </w:r>
      <w:r>
        <w:rPr>
          <w:bCs/>
          <w:color w:val="FF0000"/>
        </w:rPr>
        <w:t xml:space="preserve"> </w:t>
      </w:r>
    </w:p>
    <w:p w:rsidR="00C9225E" w:rsidRDefault="00C9225E" w:rsidP="003F391D">
      <w:pPr>
        <w:spacing w:line="480" w:lineRule="auto"/>
        <w:jc w:val="both"/>
        <w:rPr>
          <w:bCs/>
          <w:color w:val="FF0000"/>
        </w:rPr>
      </w:pPr>
    </w:p>
    <w:p w:rsidR="00C9225E" w:rsidRDefault="00C9225E" w:rsidP="003F391D">
      <w:pPr>
        <w:spacing w:line="480" w:lineRule="auto"/>
        <w:jc w:val="both"/>
        <w:rPr>
          <w:bCs/>
          <w:color w:val="FF0000"/>
        </w:rPr>
      </w:pPr>
    </w:p>
    <w:p w:rsidR="00C9225E" w:rsidRDefault="00C9225E" w:rsidP="003F391D">
      <w:pPr>
        <w:spacing w:line="480" w:lineRule="auto"/>
        <w:jc w:val="both"/>
        <w:rPr>
          <w:bCs/>
          <w:color w:val="FF0000"/>
        </w:rPr>
      </w:pPr>
    </w:p>
    <w:p w:rsidR="00C9225E" w:rsidRDefault="00C9225E" w:rsidP="003F391D">
      <w:pPr>
        <w:spacing w:line="480" w:lineRule="auto"/>
        <w:jc w:val="both"/>
        <w:rPr>
          <w:bCs/>
          <w:color w:val="FF0000"/>
        </w:rPr>
      </w:pPr>
    </w:p>
    <w:p w:rsidR="003F391D" w:rsidRDefault="003F391D" w:rsidP="003F391D">
      <w:pPr>
        <w:spacing w:line="360" w:lineRule="auto"/>
        <w:jc w:val="both"/>
        <w:rPr>
          <w:bCs/>
          <w:color w:val="000000"/>
        </w:rPr>
      </w:pPr>
      <w:r>
        <w:rPr>
          <w:b/>
          <w:bCs/>
          <w:color w:val="000000"/>
        </w:rPr>
        <w:t xml:space="preserve">Table </w:t>
      </w:r>
      <w:r w:rsidR="00FA35E5">
        <w:rPr>
          <w:b/>
          <w:bCs/>
          <w:color w:val="000000"/>
        </w:rPr>
        <w:t>21</w:t>
      </w:r>
      <w:r>
        <w:rPr>
          <w:b/>
          <w:bCs/>
          <w:color w:val="000000"/>
        </w:rPr>
        <w:t>: Exposure level and TTM Change</w:t>
      </w:r>
      <w:r w:rsidR="00AB5B3F">
        <w:rPr>
          <w:b/>
          <w:bCs/>
          <w:color w:val="000000"/>
        </w:rPr>
        <w:t>s</w:t>
      </w:r>
      <w:r>
        <w:rPr>
          <w:bCs/>
          <w:color w:val="000000"/>
        </w:rPr>
        <w:t xml:space="preserve"> (% in rows) </w:t>
      </w:r>
    </w:p>
    <w:p w:rsidR="00C9225E" w:rsidRDefault="00C9225E" w:rsidP="003F391D">
      <w:pPr>
        <w:spacing w:line="360" w:lineRule="auto"/>
        <w:jc w:val="both"/>
        <w:rPr>
          <w:bCs/>
          <w:color w:val="000000"/>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534"/>
        <w:gridCol w:w="2606"/>
        <w:gridCol w:w="1440"/>
        <w:gridCol w:w="1440"/>
        <w:gridCol w:w="1980"/>
      </w:tblGrid>
      <w:tr w:rsidR="003F391D" w:rsidTr="003F391D">
        <w:tc>
          <w:tcPr>
            <w:tcW w:w="4140" w:type="dxa"/>
            <w:gridSpan w:val="2"/>
            <w:vMerge w:val="restart"/>
            <w:tcBorders>
              <w:top w:val="single" w:sz="4" w:space="0" w:color="auto"/>
              <w:left w:val="single" w:sz="4" w:space="0" w:color="auto"/>
              <w:bottom w:val="single" w:sz="4" w:space="0" w:color="auto"/>
              <w:right w:val="single" w:sz="4" w:space="0" w:color="auto"/>
            </w:tcBorders>
          </w:tcPr>
          <w:p w:rsidR="003F391D" w:rsidRDefault="003F391D">
            <w:pPr>
              <w:spacing w:line="360" w:lineRule="auto"/>
              <w:rPr>
                <w:bCs/>
                <w:color w:val="000000"/>
              </w:rPr>
            </w:pPr>
          </w:p>
          <w:p w:rsidR="003F391D" w:rsidRDefault="003F391D">
            <w:pPr>
              <w:spacing w:line="360" w:lineRule="auto"/>
              <w:rPr>
                <w:bCs/>
                <w:color w:val="000000"/>
              </w:rPr>
            </w:pPr>
            <w:r>
              <w:rPr>
                <w:bCs/>
                <w:color w:val="000000"/>
              </w:rPr>
              <w:t>Exposure Level</w:t>
            </w:r>
          </w:p>
          <w:p w:rsidR="003F391D" w:rsidRDefault="003F391D">
            <w:pPr>
              <w:spacing w:line="360" w:lineRule="auto"/>
              <w:rPr>
                <w:bCs/>
                <w:color w:val="000000"/>
              </w:rPr>
            </w:pPr>
          </w:p>
        </w:tc>
        <w:tc>
          <w:tcPr>
            <w:tcW w:w="2880" w:type="dxa"/>
            <w:gridSpan w:val="2"/>
            <w:tcBorders>
              <w:top w:val="single" w:sz="4" w:space="0" w:color="auto"/>
              <w:left w:val="single" w:sz="4" w:space="0" w:color="auto"/>
              <w:bottom w:val="single" w:sz="4" w:space="0" w:color="auto"/>
              <w:right w:val="single" w:sz="4" w:space="0" w:color="auto"/>
            </w:tcBorders>
            <w:hideMark/>
          </w:tcPr>
          <w:p w:rsidR="003F391D" w:rsidRDefault="003F391D">
            <w:pPr>
              <w:spacing w:line="360" w:lineRule="auto"/>
              <w:jc w:val="center"/>
              <w:rPr>
                <w:bCs/>
                <w:color w:val="000000"/>
              </w:rPr>
            </w:pPr>
            <w:r>
              <w:rPr>
                <w:bCs/>
                <w:color w:val="000000"/>
              </w:rPr>
              <w:t>TTM Increase</w:t>
            </w:r>
          </w:p>
        </w:tc>
        <w:tc>
          <w:tcPr>
            <w:tcW w:w="1980" w:type="dxa"/>
            <w:vMerge w:val="restart"/>
            <w:tcBorders>
              <w:top w:val="single" w:sz="4" w:space="0" w:color="auto"/>
              <w:left w:val="single" w:sz="4" w:space="0" w:color="auto"/>
              <w:bottom w:val="single" w:sz="4" w:space="0" w:color="auto"/>
              <w:right w:val="single" w:sz="4" w:space="0" w:color="auto"/>
            </w:tcBorders>
          </w:tcPr>
          <w:p w:rsidR="003F391D" w:rsidRDefault="003F391D">
            <w:pPr>
              <w:spacing w:line="360" w:lineRule="auto"/>
              <w:jc w:val="center"/>
              <w:rPr>
                <w:bCs/>
                <w:color w:val="000000"/>
              </w:rPr>
            </w:pPr>
          </w:p>
          <w:p w:rsidR="003F391D" w:rsidRDefault="003F391D">
            <w:pPr>
              <w:spacing w:line="360" w:lineRule="auto"/>
              <w:jc w:val="center"/>
              <w:rPr>
                <w:bCs/>
                <w:color w:val="000000"/>
              </w:rPr>
            </w:pPr>
            <w:r>
              <w:rPr>
                <w:bCs/>
                <w:color w:val="000000"/>
              </w:rPr>
              <w:t xml:space="preserve">Chi square </w:t>
            </w:r>
          </w:p>
          <w:p w:rsidR="003F391D" w:rsidRDefault="003F391D">
            <w:pPr>
              <w:spacing w:line="360" w:lineRule="auto"/>
              <w:jc w:val="center"/>
              <w:rPr>
                <w:bCs/>
                <w:color w:val="000000"/>
              </w:rPr>
            </w:pPr>
            <w:r>
              <w:rPr>
                <w:bCs/>
                <w:color w:val="000000"/>
              </w:rPr>
              <w:t>(p value)</w:t>
            </w:r>
          </w:p>
        </w:tc>
      </w:tr>
      <w:tr w:rsidR="003F391D" w:rsidTr="003F391D">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rsidR="003F391D" w:rsidRDefault="003F391D">
            <w:pPr>
              <w:widowControl/>
              <w:autoSpaceDE/>
              <w:autoSpaceDN/>
              <w:adjustRightInd/>
              <w:rPr>
                <w:bCs/>
                <w:color w:val="000000"/>
              </w:rPr>
            </w:pPr>
          </w:p>
        </w:tc>
        <w:tc>
          <w:tcPr>
            <w:tcW w:w="1440" w:type="dxa"/>
            <w:tcBorders>
              <w:top w:val="single" w:sz="4" w:space="0" w:color="auto"/>
              <w:left w:val="single" w:sz="4" w:space="0" w:color="auto"/>
              <w:bottom w:val="single" w:sz="4" w:space="0" w:color="auto"/>
              <w:right w:val="single" w:sz="4" w:space="0" w:color="auto"/>
            </w:tcBorders>
            <w:hideMark/>
          </w:tcPr>
          <w:p w:rsidR="003F391D" w:rsidRDefault="003F391D">
            <w:pPr>
              <w:spacing w:line="360" w:lineRule="auto"/>
              <w:jc w:val="center"/>
              <w:rPr>
                <w:bCs/>
                <w:color w:val="000000"/>
              </w:rPr>
            </w:pPr>
            <w:r>
              <w:rPr>
                <w:bCs/>
                <w:color w:val="000000"/>
              </w:rPr>
              <w:t>No Increase</w:t>
            </w:r>
          </w:p>
          <w:p w:rsidR="003F391D" w:rsidRDefault="003F391D">
            <w:pPr>
              <w:spacing w:line="360" w:lineRule="auto"/>
              <w:jc w:val="center"/>
              <w:rPr>
                <w:bCs/>
                <w:color w:val="000000"/>
              </w:rPr>
            </w:pPr>
            <w:proofErr w:type="gramStart"/>
            <w:r>
              <w:rPr>
                <w:bCs/>
                <w:color w:val="000000"/>
              </w:rPr>
              <w:t>n</w:t>
            </w:r>
            <w:proofErr w:type="gramEnd"/>
            <w:r>
              <w:rPr>
                <w:bCs/>
                <w:color w:val="000000"/>
              </w:rPr>
              <w:t xml:space="preserve"> (%)</w:t>
            </w:r>
          </w:p>
        </w:tc>
        <w:tc>
          <w:tcPr>
            <w:tcW w:w="1440" w:type="dxa"/>
            <w:tcBorders>
              <w:top w:val="single" w:sz="4" w:space="0" w:color="auto"/>
              <w:left w:val="single" w:sz="4" w:space="0" w:color="auto"/>
              <w:bottom w:val="single" w:sz="4" w:space="0" w:color="auto"/>
              <w:right w:val="single" w:sz="4" w:space="0" w:color="auto"/>
            </w:tcBorders>
            <w:hideMark/>
          </w:tcPr>
          <w:p w:rsidR="003F391D" w:rsidRDefault="003F391D">
            <w:pPr>
              <w:spacing w:line="360" w:lineRule="auto"/>
              <w:jc w:val="center"/>
              <w:rPr>
                <w:bCs/>
                <w:color w:val="000000"/>
              </w:rPr>
            </w:pPr>
            <w:r>
              <w:rPr>
                <w:bCs/>
                <w:color w:val="000000"/>
              </w:rPr>
              <w:t>Increased</w:t>
            </w:r>
          </w:p>
          <w:p w:rsidR="003F391D" w:rsidRDefault="00AB5B3F">
            <w:pPr>
              <w:spacing w:line="360" w:lineRule="auto"/>
              <w:jc w:val="center"/>
              <w:rPr>
                <w:bCs/>
                <w:color w:val="000000"/>
              </w:rPr>
            </w:pPr>
            <w:proofErr w:type="gramStart"/>
            <w:r>
              <w:rPr>
                <w:bCs/>
                <w:color w:val="000000"/>
              </w:rPr>
              <w:t>n</w:t>
            </w:r>
            <w:proofErr w:type="gramEnd"/>
            <w:r w:rsidR="003F391D">
              <w:rPr>
                <w:bCs/>
                <w:color w:val="000000"/>
              </w:rPr>
              <w:t xml:space="preserve"> (%)</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3F391D" w:rsidRDefault="003F391D">
            <w:pPr>
              <w:widowControl/>
              <w:autoSpaceDE/>
              <w:autoSpaceDN/>
              <w:adjustRightInd/>
              <w:rPr>
                <w:bCs/>
                <w:color w:val="000000"/>
              </w:rPr>
            </w:pPr>
          </w:p>
        </w:tc>
      </w:tr>
      <w:tr w:rsidR="003F391D" w:rsidTr="003F391D">
        <w:tc>
          <w:tcPr>
            <w:tcW w:w="1534" w:type="dxa"/>
            <w:vMerge w:val="restart"/>
            <w:tcBorders>
              <w:top w:val="single" w:sz="4" w:space="0" w:color="auto"/>
              <w:left w:val="single" w:sz="4" w:space="0" w:color="auto"/>
              <w:bottom w:val="single" w:sz="4" w:space="0" w:color="auto"/>
              <w:right w:val="single" w:sz="4" w:space="0" w:color="auto"/>
            </w:tcBorders>
            <w:hideMark/>
          </w:tcPr>
          <w:p w:rsidR="003F391D" w:rsidRDefault="003F391D">
            <w:pPr>
              <w:spacing w:line="360" w:lineRule="auto"/>
              <w:rPr>
                <w:bCs/>
                <w:color w:val="000000"/>
              </w:rPr>
            </w:pPr>
            <w:r>
              <w:rPr>
                <w:bCs/>
                <w:color w:val="000000"/>
              </w:rPr>
              <w:t>All participants</w:t>
            </w:r>
          </w:p>
        </w:tc>
        <w:tc>
          <w:tcPr>
            <w:tcW w:w="2606" w:type="dxa"/>
            <w:tcBorders>
              <w:top w:val="single" w:sz="4" w:space="0" w:color="auto"/>
              <w:left w:val="single" w:sz="4" w:space="0" w:color="auto"/>
              <w:bottom w:val="single" w:sz="4" w:space="0" w:color="auto"/>
              <w:right w:val="single" w:sz="4" w:space="0" w:color="auto"/>
            </w:tcBorders>
            <w:hideMark/>
          </w:tcPr>
          <w:p w:rsidR="003F391D" w:rsidRDefault="003F391D">
            <w:pPr>
              <w:spacing w:line="360" w:lineRule="auto"/>
              <w:rPr>
                <w:bCs/>
                <w:color w:val="000000"/>
              </w:rPr>
            </w:pPr>
            <w:r>
              <w:rPr>
                <w:bCs/>
                <w:color w:val="000000"/>
              </w:rPr>
              <w:t>Low Exposure (n=16)</w:t>
            </w:r>
          </w:p>
        </w:tc>
        <w:tc>
          <w:tcPr>
            <w:tcW w:w="1440" w:type="dxa"/>
            <w:tcBorders>
              <w:top w:val="single" w:sz="4" w:space="0" w:color="auto"/>
              <w:left w:val="single" w:sz="4" w:space="0" w:color="auto"/>
              <w:bottom w:val="single" w:sz="4" w:space="0" w:color="auto"/>
              <w:right w:val="single" w:sz="4" w:space="0" w:color="auto"/>
            </w:tcBorders>
            <w:hideMark/>
          </w:tcPr>
          <w:p w:rsidR="003F391D" w:rsidRDefault="003F391D">
            <w:pPr>
              <w:spacing w:line="360" w:lineRule="auto"/>
              <w:jc w:val="center"/>
              <w:rPr>
                <w:bCs/>
              </w:rPr>
            </w:pPr>
            <w:r>
              <w:rPr>
                <w:bCs/>
              </w:rPr>
              <w:t>7(43.75)</w:t>
            </w:r>
          </w:p>
        </w:tc>
        <w:tc>
          <w:tcPr>
            <w:tcW w:w="1440" w:type="dxa"/>
            <w:tcBorders>
              <w:top w:val="single" w:sz="4" w:space="0" w:color="auto"/>
              <w:left w:val="single" w:sz="4" w:space="0" w:color="auto"/>
              <w:bottom w:val="single" w:sz="4" w:space="0" w:color="auto"/>
              <w:right w:val="single" w:sz="4" w:space="0" w:color="auto"/>
            </w:tcBorders>
            <w:hideMark/>
          </w:tcPr>
          <w:p w:rsidR="003F391D" w:rsidRDefault="003F391D">
            <w:pPr>
              <w:spacing w:line="360" w:lineRule="auto"/>
              <w:jc w:val="center"/>
              <w:rPr>
                <w:bCs/>
              </w:rPr>
            </w:pPr>
            <w:r>
              <w:rPr>
                <w:bCs/>
              </w:rPr>
              <w:t>9(56.25)</w:t>
            </w:r>
          </w:p>
        </w:tc>
        <w:tc>
          <w:tcPr>
            <w:tcW w:w="1980" w:type="dxa"/>
            <w:vMerge w:val="restart"/>
            <w:tcBorders>
              <w:top w:val="single" w:sz="4" w:space="0" w:color="auto"/>
              <w:left w:val="single" w:sz="4" w:space="0" w:color="auto"/>
              <w:bottom w:val="single" w:sz="4" w:space="0" w:color="auto"/>
              <w:right w:val="single" w:sz="4" w:space="0" w:color="auto"/>
            </w:tcBorders>
            <w:hideMark/>
          </w:tcPr>
          <w:p w:rsidR="003F391D" w:rsidRDefault="003F391D">
            <w:pPr>
              <w:spacing w:line="360" w:lineRule="auto"/>
              <w:jc w:val="center"/>
              <w:rPr>
                <w:bCs/>
                <w:color w:val="000000"/>
              </w:rPr>
            </w:pPr>
            <w:r>
              <w:rPr>
                <w:b/>
                <w:bCs/>
                <w:i/>
                <w:iCs/>
                <w:color w:val="000000"/>
                <w:sz w:val="22"/>
                <w:szCs w:val="22"/>
              </w:rPr>
              <w:t>X</w:t>
            </w:r>
            <w:r>
              <w:rPr>
                <w:b/>
                <w:bCs/>
                <w:i/>
                <w:iCs/>
                <w:color w:val="000000"/>
                <w:position w:val="6"/>
                <w:sz w:val="22"/>
                <w:szCs w:val="22"/>
                <w:vertAlign w:val="superscript"/>
              </w:rPr>
              <w:t>2</w:t>
            </w:r>
            <w:r>
              <w:rPr>
                <w:color w:val="000000"/>
                <w:position w:val="6"/>
                <w:sz w:val="22"/>
                <w:szCs w:val="22"/>
                <w:vertAlign w:val="superscript"/>
              </w:rPr>
              <w:t xml:space="preserve"> </w:t>
            </w:r>
            <w:r>
              <w:rPr>
                <w:bCs/>
                <w:color w:val="000000"/>
              </w:rPr>
              <w:t>=8.710</w:t>
            </w:r>
          </w:p>
          <w:p w:rsidR="003F391D" w:rsidRDefault="003F391D">
            <w:pPr>
              <w:spacing w:line="360" w:lineRule="auto"/>
              <w:jc w:val="center"/>
              <w:rPr>
                <w:bCs/>
                <w:i/>
                <w:color w:val="000000"/>
              </w:rPr>
            </w:pPr>
            <w:r>
              <w:rPr>
                <w:bCs/>
                <w:i/>
                <w:color w:val="000000"/>
              </w:rPr>
              <w:t>p = .008</w:t>
            </w:r>
          </w:p>
        </w:tc>
      </w:tr>
      <w:tr w:rsidR="003F391D" w:rsidTr="003F391D">
        <w:tc>
          <w:tcPr>
            <w:tcW w:w="0" w:type="auto"/>
            <w:vMerge/>
            <w:tcBorders>
              <w:top w:val="single" w:sz="4" w:space="0" w:color="auto"/>
              <w:left w:val="single" w:sz="4" w:space="0" w:color="auto"/>
              <w:bottom w:val="single" w:sz="4" w:space="0" w:color="auto"/>
              <w:right w:val="single" w:sz="4" w:space="0" w:color="auto"/>
            </w:tcBorders>
            <w:vAlign w:val="center"/>
            <w:hideMark/>
          </w:tcPr>
          <w:p w:rsidR="003F391D" w:rsidRDefault="003F391D">
            <w:pPr>
              <w:widowControl/>
              <w:autoSpaceDE/>
              <w:autoSpaceDN/>
              <w:adjustRightInd/>
              <w:rPr>
                <w:bCs/>
                <w:color w:val="000000"/>
              </w:rPr>
            </w:pPr>
          </w:p>
        </w:tc>
        <w:tc>
          <w:tcPr>
            <w:tcW w:w="2606" w:type="dxa"/>
            <w:tcBorders>
              <w:top w:val="single" w:sz="4" w:space="0" w:color="auto"/>
              <w:left w:val="single" w:sz="4" w:space="0" w:color="auto"/>
              <w:bottom w:val="single" w:sz="4" w:space="0" w:color="auto"/>
              <w:right w:val="single" w:sz="4" w:space="0" w:color="auto"/>
            </w:tcBorders>
            <w:hideMark/>
          </w:tcPr>
          <w:p w:rsidR="003F391D" w:rsidRDefault="003F391D">
            <w:pPr>
              <w:spacing w:line="360" w:lineRule="auto"/>
              <w:rPr>
                <w:bCs/>
                <w:color w:val="000000"/>
              </w:rPr>
            </w:pPr>
            <w:r>
              <w:rPr>
                <w:bCs/>
                <w:color w:val="000000"/>
              </w:rPr>
              <w:t>High Exposure (n=140)</w:t>
            </w:r>
          </w:p>
        </w:tc>
        <w:tc>
          <w:tcPr>
            <w:tcW w:w="1440" w:type="dxa"/>
            <w:tcBorders>
              <w:top w:val="single" w:sz="4" w:space="0" w:color="auto"/>
              <w:left w:val="single" w:sz="4" w:space="0" w:color="auto"/>
              <w:bottom w:val="single" w:sz="4" w:space="0" w:color="auto"/>
              <w:right w:val="single" w:sz="4" w:space="0" w:color="auto"/>
            </w:tcBorders>
            <w:hideMark/>
          </w:tcPr>
          <w:p w:rsidR="003F391D" w:rsidRDefault="003F391D">
            <w:pPr>
              <w:spacing w:line="360" w:lineRule="auto"/>
              <w:jc w:val="center"/>
              <w:rPr>
                <w:bCs/>
              </w:rPr>
            </w:pPr>
            <w:r>
              <w:rPr>
                <w:bCs/>
              </w:rPr>
              <w:t>20(14.29)</w:t>
            </w:r>
          </w:p>
        </w:tc>
        <w:tc>
          <w:tcPr>
            <w:tcW w:w="1440" w:type="dxa"/>
            <w:tcBorders>
              <w:top w:val="single" w:sz="4" w:space="0" w:color="auto"/>
              <w:left w:val="single" w:sz="4" w:space="0" w:color="auto"/>
              <w:bottom w:val="single" w:sz="4" w:space="0" w:color="auto"/>
              <w:right w:val="single" w:sz="4" w:space="0" w:color="auto"/>
            </w:tcBorders>
            <w:hideMark/>
          </w:tcPr>
          <w:p w:rsidR="003F391D" w:rsidRDefault="003F391D">
            <w:pPr>
              <w:spacing w:line="360" w:lineRule="auto"/>
              <w:jc w:val="center"/>
              <w:rPr>
                <w:bCs/>
              </w:rPr>
            </w:pPr>
            <w:r>
              <w:rPr>
                <w:bCs/>
              </w:rPr>
              <w:t>120(85.71)</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3F391D" w:rsidRDefault="003F391D">
            <w:pPr>
              <w:widowControl/>
              <w:autoSpaceDE/>
              <w:autoSpaceDN/>
              <w:adjustRightInd/>
              <w:rPr>
                <w:bCs/>
                <w:i/>
                <w:color w:val="000000"/>
              </w:rPr>
            </w:pPr>
          </w:p>
        </w:tc>
      </w:tr>
      <w:tr w:rsidR="003F391D" w:rsidTr="003F391D">
        <w:tc>
          <w:tcPr>
            <w:tcW w:w="1534" w:type="dxa"/>
            <w:vMerge w:val="restart"/>
            <w:tcBorders>
              <w:top w:val="single" w:sz="4" w:space="0" w:color="auto"/>
              <w:left w:val="single" w:sz="4" w:space="0" w:color="auto"/>
              <w:bottom w:val="single" w:sz="4" w:space="0" w:color="auto"/>
              <w:right w:val="single" w:sz="4" w:space="0" w:color="auto"/>
            </w:tcBorders>
            <w:hideMark/>
          </w:tcPr>
          <w:p w:rsidR="003F391D" w:rsidRDefault="003F391D">
            <w:pPr>
              <w:spacing w:line="360" w:lineRule="auto"/>
              <w:rPr>
                <w:bCs/>
              </w:rPr>
            </w:pPr>
            <w:r>
              <w:rPr>
                <w:bCs/>
              </w:rPr>
              <w:t>Med</w:t>
            </w:r>
          </w:p>
        </w:tc>
        <w:tc>
          <w:tcPr>
            <w:tcW w:w="2606" w:type="dxa"/>
            <w:tcBorders>
              <w:top w:val="single" w:sz="4" w:space="0" w:color="auto"/>
              <w:left w:val="single" w:sz="4" w:space="0" w:color="auto"/>
              <w:bottom w:val="single" w:sz="4" w:space="0" w:color="auto"/>
              <w:right w:val="single" w:sz="4" w:space="0" w:color="auto"/>
            </w:tcBorders>
            <w:hideMark/>
          </w:tcPr>
          <w:p w:rsidR="003F391D" w:rsidRDefault="003F391D">
            <w:pPr>
              <w:spacing w:line="360" w:lineRule="auto"/>
              <w:rPr>
                <w:bCs/>
              </w:rPr>
            </w:pPr>
            <w:r>
              <w:rPr>
                <w:bCs/>
              </w:rPr>
              <w:t>Low Exposure (n=8)</w:t>
            </w:r>
          </w:p>
        </w:tc>
        <w:tc>
          <w:tcPr>
            <w:tcW w:w="1440" w:type="dxa"/>
            <w:tcBorders>
              <w:top w:val="single" w:sz="4" w:space="0" w:color="auto"/>
              <w:left w:val="single" w:sz="4" w:space="0" w:color="auto"/>
              <w:bottom w:val="single" w:sz="4" w:space="0" w:color="auto"/>
              <w:right w:val="single" w:sz="4" w:space="0" w:color="auto"/>
            </w:tcBorders>
            <w:hideMark/>
          </w:tcPr>
          <w:p w:rsidR="003F391D" w:rsidRDefault="003F391D">
            <w:pPr>
              <w:spacing w:line="360" w:lineRule="auto"/>
              <w:jc w:val="center"/>
              <w:rPr>
                <w:bCs/>
              </w:rPr>
            </w:pPr>
            <w:r>
              <w:rPr>
                <w:bCs/>
              </w:rPr>
              <w:t>2 (25.00)</w:t>
            </w:r>
          </w:p>
        </w:tc>
        <w:tc>
          <w:tcPr>
            <w:tcW w:w="1440" w:type="dxa"/>
            <w:tcBorders>
              <w:top w:val="single" w:sz="4" w:space="0" w:color="auto"/>
              <w:left w:val="single" w:sz="4" w:space="0" w:color="auto"/>
              <w:bottom w:val="single" w:sz="4" w:space="0" w:color="auto"/>
              <w:right w:val="single" w:sz="4" w:space="0" w:color="auto"/>
            </w:tcBorders>
            <w:hideMark/>
          </w:tcPr>
          <w:p w:rsidR="003F391D" w:rsidRDefault="003F391D">
            <w:pPr>
              <w:spacing w:line="360" w:lineRule="auto"/>
              <w:jc w:val="center"/>
              <w:rPr>
                <w:bCs/>
              </w:rPr>
            </w:pPr>
            <w:r>
              <w:rPr>
                <w:bCs/>
              </w:rPr>
              <w:t>6 (75.00)</w:t>
            </w:r>
          </w:p>
        </w:tc>
        <w:tc>
          <w:tcPr>
            <w:tcW w:w="1980" w:type="dxa"/>
            <w:vMerge w:val="restart"/>
            <w:tcBorders>
              <w:top w:val="single" w:sz="4" w:space="0" w:color="auto"/>
              <w:left w:val="single" w:sz="4" w:space="0" w:color="auto"/>
              <w:bottom w:val="single" w:sz="4" w:space="0" w:color="auto"/>
              <w:right w:val="single" w:sz="4" w:space="0" w:color="auto"/>
            </w:tcBorders>
            <w:hideMark/>
          </w:tcPr>
          <w:p w:rsidR="003F391D" w:rsidRDefault="003F391D">
            <w:pPr>
              <w:spacing w:line="360" w:lineRule="auto"/>
              <w:jc w:val="both"/>
              <w:rPr>
                <w:bCs/>
              </w:rPr>
            </w:pPr>
            <w:r>
              <w:rPr>
                <w:b/>
                <w:bCs/>
                <w:i/>
                <w:iCs/>
                <w:color w:val="000000"/>
                <w:sz w:val="22"/>
                <w:szCs w:val="22"/>
              </w:rPr>
              <w:t>X</w:t>
            </w:r>
            <w:r>
              <w:rPr>
                <w:b/>
                <w:bCs/>
                <w:i/>
                <w:iCs/>
                <w:color w:val="000000"/>
                <w:position w:val="6"/>
                <w:sz w:val="22"/>
                <w:szCs w:val="22"/>
                <w:vertAlign w:val="superscript"/>
              </w:rPr>
              <w:t>2</w:t>
            </w:r>
            <w:r>
              <w:rPr>
                <w:color w:val="000000"/>
                <w:position w:val="6"/>
                <w:sz w:val="22"/>
                <w:szCs w:val="22"/>
                <w:vertAlign w:val="superscript"/>
              </w:rPr>
              <w:t xml:space="preserve"> </w:t>
            </w:r>
            <w:r>
              <w:rPr>
                <w:bCs/>
              </w:rPr>
              <w:t>= 1,402</w:t>
            </w:r>
          </w:p>
          <w:p w:rsidR="003F391D" w:rsidRDefault="003F391D">
            <w:pPr>
              <w:spacing w:line="360" w:lineRule="auto"/>
              <w:jc w:val="both"/>
              <w:rPr>
                <w:bCs/>
              </w:rPr>
            </w:pPr>
            <w:r>
              <w:rPr>
                <w:bCs/>
              </w:rPr>
              <w:t>P= .246</w:t>
            </w:r>
          </w:p>
        </w:tc>
      </w:tr>
      <w:tr w:rsidR="003F391D" w:rsidTr="003F391D">
        <w:tc>
          <w:tcPr>
            <w:tcW w:w="0" w:type="auto"/>
            <w:vMerge/>
            <w:tcBorders>
              <w:top w:val="single" w:sz="4" w:space="0" w:color="auto"/>
              <w:left w:val="single" w:sz="4" w:space="0" w:color="auto"/>
              <w:bottom w:val="single" w:sz="4" w:space="0" w:color="auto"/>
              <w:right w:val="single" w:sz="4" w:space="0" w:color="auto"/>
            </w:tcBorders>
            <w:vAlign w:val="center"/>
            <w:hideMark/>
          </w:tcPr>
          <w:p w:rsidR="003F391D" w:rsidRDefault="003F391D">
            <w:pPr>
              <w:widowControl/>
              <w:autoSpaceDE/>
              <w:autoSpaceDN/>
              <w:adjustRightInd/>
              <w:rPr>
                <w:bCs/>
              </w:rPr>
            </w:pPr>
          </w:p>
        </w:tc>
        <w:tc>
          <w:tcPr>
            <w:tcW w:w="2606" w:type="dxa"/>
            <w:tcBorders>
              <w:top w:val="single" w:sz="4" w:space="0" w:color="auto"/>
              <w:left w:val="single" w:sz="4" w:space="0" w:color="auto"/>
              <w:bottom w:val="single" w:sz="4" w:space="0" w:color="auto"/>
              <w:right w:val="single" w:sz="4" w:space="0" w:color="auto"/>
            </w:tcBorders>
            <w:hideMark/>
          </w:tcPr>
          <w:p w:rsidR="003F391D" w:rsidRDefault="003F391D">
            <w:pPr>
              <w:spacing w:line="360" w:lineRule="auto"/>
              <w:rPr>
                <w:bCs/>
              </w:rPr>
            </w:pPr>
            <w:r>
              <w:rPr>
                <w:bCs/>
              </w:rPr>
              <w:t>High Exposure (n=75)</w:t>
            </w:r>
          </w:p>
        </w:tc>
        <w:tc>
          <w:tcPr>
            <w:tcW w:w="1440" w:type="dxa"/>
            <w:tcBorders>
              <w:top w:val="single" w:sz="4" w:space="0" w:color="auto"/>
              <w:left w:val="single" w:sz="4" w:space="0" w:color="auto"/>
              <w:bottom w:val="single" w:sz="4" w:space="0" w:color="auto"/>
              <w:right w:val="single" w:sz="4" w:space="0" w:color="auto"/>
            </w:tcBorders>
            <w:hideMark/>
          </w:tcPr>
          <w:p w:rsidR="003F391D" w:rsidRDefault="003F391D">
            <w:pPr>
              <w:spacing w:line="360" w:lineRule="auto"/>
              <w:jc w:val="center"/>
              <w:rPr>
                <w:bCs/>
              </w:rPr>
            </w:pPr>
            <w:r>
              <w:rPr>
                <w:bCs/>
              </w:rPr>
              <w:t>8(10.67)</w:t>
            </w:r>
          </w:p>
        </w:tc>
        <w:tc>
          <w:tcPr>
            <w:tcW w:w="1440" w:type="dxa"/>
            <w:tcBorders>
              <w:top w:val="single" w:sz="4" w:space="0" w:color="auto"/>
              <w:left w:val="single" w:sz="4" w:space="0" w:color="auto"/>
              <w:bottom w:val="single" w:sz="4" w:space="0" w:color="auto"/>
              <w:right w:val="single" w:sz="4" w:space="0" w:color="auto"/>
            </w:tcBorders>
            <w:hideMark/>
          </w:tcPr>
          <w:p w:rsidR="003F391D" w:rsidRDefault="003F391D">
            <w:pPr>
              <w:spacing w:line="360" w:lineRule="auto"/>
              <w:jc w:val="center"/>
              <w:rPr>
                <w:bCs/>
              </w:rPr>
            </w:pPr>
            <w:r>
              <w:rPr>
                <w:bCs/>
              </w:rPr>
              <w:t>67(89.33)</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3F391D" w:rsidRDefault="003F391D">
            <w:pPr>
              <w:widowControl/>
              <w:autoSpaceDE/>
              <w:autoSpaceDN/>
              <w:adjustRightInd/>
              <w:rPr>
                <w:bCs/>
              </w:rPr>
            </w:pPr>
          </w:p>
        </w:tc>
      </w:tr>
      <w:tr w:rsidR="003F391D" w:rsidTr="003F391D">
        <w:tc>
          <w:tcPr>
            <w:tcW w:w="1534" w:type="dxa"/>
            <w:vMerge w:val="restart"/>
            <w:tcBorders>
              <w:top w:val="single" w:sz="4" w:space="0" w:color="auto"/>
              <w:left w:val="single" w:sz="4" w:space="0" w:color="auto"/>
              <w:bottom w:val="single" w:sz="4" w:space="0" w:color="auto"/>
              <w:right w:val="single" w:sz="4" w:space="0" w:color="auto"/>
            </w:tcBorders>
            <w:hideMark/>
          </w:tcPr>
          <w:p w:rsidR="003F391D" w:rsidRDefault="003F391D">
            <w:pPr>
              <w:spacing w:line="360" w:lineRule="auto"/>
              <w:rPr>
                <w:bCs/>
              </w:rPr>
            </w:pPr>
            <w:r>
              <w:rPr>
                <w:bCs/>
              </w:rPr>
              <w:t>Non med</w:t>
            </w:r>
          </w:p>
        </w:tc>
        <w:tc>
          <w:tcPr>
            <w:tcW w:w="2606" w:type="dxa"/>
            <w:tcBorders>
              <w:top w:val="single" w:sz="4" w:space="0" w:color="auto"/>
              <w:left w:val="single" w:sz="4" w:space="0" w:color="auto"/>
              <w:bottom w:val="single" w:sz="4" w:space="0" w:color="auto"/>
              <w:right w:val="single" w:sz="4" w:space="0" w:color="auto"/>
            </w:tcBorders>
            <w:hideMark/>
          </w:tcPr>
          <w:p w:rsidR="003F391D" w:rsidRDefault="003F391D">
            <w:pPr>
              <w:spacing w:line="360" w:lineRule="auto"/>
              <w:rPr>
                <w:bCs/>
              </w:rPr>
            </w:pPr>
            <w:r>
              <w:rPr>
                <w:bCs/>
              </w:rPr>
              <w:t>Low Exposure (n=12)</w:t>
            </w:r>
          </w:p>
        </w:tc>
        <w:tc>
          <w:tcPr>
            <w:tcW w:w="1440" w:type="dxa"/>
            <w:tcBorders>
              <w:top w:val="single" w:sz="4" w:space="0" w:color="auto"/>
              <w:left w:val="single" w:sz="4" w:space="0" w:color="auto"/>
              <w:bottom w:val="single" w:sz="4" w:space="0" w:color="auto"/>
              <w:right w:val="single" w:sz="4" w:space="0" w:color="auto"/>
            </w:tcBorders>
            <w:hideMark/>
          </w:tcPr>
          <w:p w:rsidR="003F391D" w:rsidRDefault="003F391D">
            <w:pPr>
              <w:spacing w:line="360" w:lineRule="auto"/>
              <w:jc w:val="center"/>
              <w:rPr>
                <w:bCs/>
              </w:rPr>
            </w:pPr>
            <w:r>
              <w:rPr>
                <w:bCs/>
              </w:rPr>
              <w:t>5(41.67)</w:t>
            </w:r>
          </w:p>
        </w:tc>
        <w:tc>
          <w:tcPr>
            <w:tcW w:w="1440" w:type="dxa"/>
            <w:tcBorders>
              <w:top w:val="single" w:sz="4" w:space="0" w:color="auto"/>
              <w:left w:val="single" w:sz="4" w:space="0" w:color="auto"/>
              <w:bottom w:val="single" w:sz="4" w:space="0" w:color="auto"/>
              <w:right w:val="single" w:sz="4" w:space="0" w:color="auto"/>
            </w:tcBorders>
            <w:hideMark/>
          </w:tcPr>
          <w:p w:rsidR="003F391D" w:rsidRDefault="003F391D">
            <w:pPr>
              <w:spacing w:line="360" w:lineRule="auto"/>
              <w:jc w:val="center"/>
              <w:rPr>
                <w:bCs/>
              </w:rPr>
            </w:pPr>
            <w:r>
              <w:rPr>
                <w:bCs/>
              </w:rPr>
              <w:t>7(58.33)</w:t>
            </w:r>
          </w:p>
        </w:tc>
        <w:tc>
          <w:tcPr>
            <w:tcW w:w="1980" w:type="dxa"/>
            <w:vMerge w:val="restart"/>
            <w:tcBorders>
              <w:top w:val="single" w:sz="4" w:space="0" w:color="auto"/>
              <w:left w:val="single" w:sz="4" w:space="0" w:color="auto"/>
              <w:bottom w:val="single" w:sz="4" w:space="0" w:color="auto"/>
              <w:right w:val="single" w:sz="4" w:space="0" w:color="auto"/>
            </w:tcBorders>
            <w:hideMark/>
          </w:tcPr>
          <w:p w:rsidR="003F391D" w:rsidRDefault="003F391D">
            <w:pPr>
              <w:spacing w:line="360" w:lineRule="auto"/>
              <w:jc w:val="both"/>
              <w:rPr>
                <w:bCs/>
              </w:rPr>
            </w:pPr>
            <w:r>
              <w:rPr>
                <w:b/>
                <w:bCs/>
                <w:i/>
                <w:iCs/>
                <w:color w:val="000000"/>
                <w:sz w:val="22"/>
                <w:szCs w:val="22"/>
              </w:rPr>
              <w:t>X</w:t>
            </w:r>
            <w:r>
              <w:rPr>
                <w:b/>
                <w:bCs/>
                <w:i/>
                <w:iCs/>
                <w:color w:val="000000"/>
                <w:position w:val="6"/>
                <w:sz w:val="22"/>
                <w:szCs w:val="22"/>
                <w:vertAlign w:val="superscript"/>
              </w:rPr>
              <w:t>2</w:t>
            </w:r>
            <w:r>
              <w:rPr>
                <w:bCs/>
              </w:rPr>
              <w:t xml:space="preserve"> = 3.517</w:t>
            </w:r>
          </w:p>
          <w:p w:rsidR="003F391D" w:rsidRDefault="003F391D">
            <w:pPr>
              <w:spacing w:line="360" w:lineRule="auto"/>
              <w:jc w:val="both"/>
              <w:rPr>
                <w:bCs/>
              </w:rPr>
            </w:pPr>
            <w:r>
              <w:rPr>
                <w:bCs/>
              </w:rPr>
              <w:t>P= .033</w:t>
            </w:r>
          </w:p>
        </w:tc>
      </w:tr>
      <w:tr w:rsidR="003F391D" w:rsidTr="003F391D">
        <w:tc>
          <w:tcPr>
            <w:tcW w:w="0" w:type="auto"/>
            <w:vMerge/>
            <w:tcBorders>
              <w:top w:val="single" w:sz="4" w:space="0" w:color="auto"/>
              <w:left w:val="single" w:sz="4" w:space="0" w:color="auto"/>
              <w:bottom w:val="single" w:sz="4" w:space="0" w:color="auto"/>
              <w:right w:val="single" w:sz="4" w:space="0" w:color="auto"/>
            </w:tcBorders>
            <w:vAlign w:val="center"/>
            <w:hideMark/>
          </w:tcPr>
          <w:p w:rsidR="003F391D" w:rsidRDefault="003F391D">
            <w:pPr>
              <w:widowControl/>
              <w:autoSpaceDE/>
              <w:autoSpaceDN/>
              <w:adjustRightInd/>
              <w:rPr>
                <w:bCs/>
              </w:rPr>
            </w:pPr>
          </w:p>
        </w:tc>
        <w:tc>
          <w:tcPr>
            <w:tcW w:w="2606" w:type="dxa"/>
            <w:tcBorders>
              <w:top w:val="single" w:sz="4" w:space="0" w:color="auto"/>
              <w:left w:val="single" w:sz="4" w:space="0" w:color="auto"/>
              <w:bottom w:val="single" w:sz="4" w:space="0" w:color="auto"/>
              <w:right w:val="single" w:sz="4" w:space="0" w:color="auto"/>
            </w:tcBorders>
            <w:hideMark/>
          </w:tcPr>
          <w:p w:rsidR="003F391D" w:rsidRDefault="003F391D">
            <w:pPr>
              <w:spacing w:line="360" w:lineRule="auto"/>
              <w:rPr>
                <w:bCs/>
              </w:rPr>
            </w:pPr>
            <w:r>
              <w:rPr>
                <w:bCs/>
              </w:rPr>
              <w:t>High Exposure (n=68)</w:t>
            </w:r>
          </w:p>
        </w:tc>
        <w:tc>
          <w:tcPr>
            <w:tcW w:w="1440" w:type="dxa"/>
            <w:tcBorders>
              <w:top w:val="single" w:sz="4" w:space="0" w:color="auto"/>
              <w:left w:val="single" w:sz="4" w:space="0" w:color="auto"/>
              <w:bottom w:val="single" w:sz="4" w:space="0" w:color="auto"/>
              <w:right w:val="single" w:sz="4" w:space="0" w:color="auto"/>
            </w:tcBorders>
            <w:hideMark/>
          </w:tcPr>
          <w:p w:rsidR="003F391D" w:rsidRDefault="003F391D">
            <w:pPr>
              <w:spacing w:line="360" w:lineRule="auto"/>
              <w:jc w:val="center"/>
              <w:rPr>
                <w:bCs/>
              </w:rPr>
            </w:pPr>
            <w:r>
              <w:rPr>
                <w:bCs/>
              </w:rPr>
              <w:t>12 (17.65)</w:t>
            </w:r>
          </w:p>
        </w:tc>
        <w:tc>
          <w:tcPr>
            <w:tcW w:w="1440" w:type="dxa"/>
            <w:tcBorders>
              <w:top w:val="single" w:sz="4" w:space="0" w:color="auto"/>
              <w:left w:val="single" w:sz="4" w:space="0" w:color="auto"/>
              <w:bottom w:val="single" w:sz="4" w:space="0" w:color="auto"/>
              <w:right w:val="single" w:sz="4" w:space="0" w:color="auto"/>
            </w:tcBorders>
            <w:hideMark/>
          </w:tcPr>
          <w:p w:rsidR="003F391D" w:rsidRDefault="003F391D">
            <w:pPr>
              <w:spacing w:line="360" w:lineRule="auto"/>
              <w:jc w:val="center"/>
              <w:rPr>
                <w:bCs/>
              </w:rPr>
            </w:pPr>
            <w:r>
              <w:rPr>
                <w:bCs/>
              </w:rPr>
              <w:t>56(82.35)</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3F391D" w:rsidRDefault="003F391D">
            <w:pPr>
              <w:widowControl/>
              <w:autoSpaceDE/>
              <w:autoSpaceDN/>
              <w:adjustRightInd/>
              <w:rPr>
                <w:bCs/>
              </w:rPr>
            </w:pPr>
          </w:p>
        </w:tc>
      </w:tr>
    </w:tbl>
    <w:p w:rsidR="003F391D" w:rsidRDefault="003F391D" w:rsidP="003F391D">
      <w:pPr>
        <w:spacing w:line="360" w:lineRule="auto"/>
        <w:jc w:val="both"/>
        <w:rPr>
          <w:bCs/>
        </w:rPr>
      </w:pPr>
    </w:p>
    <w:p w:rsidR="003F391D" w:rsidRDefault="00BB3805" w:rsidP="003F391D">
      <w:pPr>
        <w:spacing w:line="480" w:lineRule="auto"/>
        <w:jc w:val="both"/>
        <w:rPr>
          <w:bCs/>
          <w:color w:val="000000"/>
        </w:rPr>
      </w:pPr>
      <w:r>
        <w:rPr>
          <w:bCs/>
          <w:color w:val="000000"/>
        </w:rPr>
        <w:t>T</w:t>
      </w:r>
      <w:r w:rsidR="003F391D">
        <w:rPr>
          <w:bCs/>
          <w:color w:val="000000"/>
        </w:rPr>
        <w:t>able</w:t>
      </w:r>
      <w:r>
        <w:rPr>
          <w:bCs/>
          <w:color w:val="000000"/>
        </w:rPr>
        <w:t xml:space="preserve"> 21</w:t>
      </w:r>
      <w:r w:rsidR="003F391D">
        <w:rPr>
          <w:bCs/>
          <w:color w:val="000000"/>
        </w:rPr>
        <w:t xml:space="preserve"> above shows a significant correlation between level of exposure and TTM Increase (</w:t>
      </w:r>
      <w:r w:rsidR="003F391D">
        <w:rPr>
          <w:bCs/>
          <w:i/>
          <w:color w:val="000000"/>
        </w:rPr>
        <w:t xml:space="preserve">p = .008) </w:t>
      </w:r>
      <w:r w:rsidR="003F391D">
        <w:rPr>
          <w:bCs/>
          <w:color w:val="000000"/>
        </w:rPr>
        <w:t xml:space="preserve">in all staff.  Majority of </w:t>
      </w:r>
      <w:r w:rsidR="00FA35E5">
        <w:rPr>
          <w:bCs/>
          <w:color w:val="000000"/>
        </w:rPr>
        <w:t>participants who received high exposure</w:t>
      </w:r>
      <w:r w:rsidR="0047133A">
        <w:rPr>
          <w:bCs/>
          <w:color w:val="000000"/>
        </w:rPr>
        <w:t xml:space="preserve"> (85%)</w:t>
      </w:r>
      <w:r w:rsidR="00FA35E5">
        <w:rPr>
          <w:bCs/>
          <w:color w:val="000000"/>
        </w:rPr>
        <w:t xml:space="preserve"> </w:t>
      </w:r>
      <w:r w:rsidR="003F391D">
        <w:rPr>
          <w:bCs/>
          <w:color w:val="000000"/>
        </w:rPr>
        <w:t>had progressed from their original</w:t>
      </w:r>
      <w:r w:rsidR="0047133A">
        <w:rPr>
          <w:bCs/>
          <w:color w:val="000000"/>
        </w:rPr>
        <w:t xml:space="preserve"> TTM</w:t>
      </w:r>
      <w:r w:rsidR="003F391D">
        <w:rPr>
          <w:bCs/>
          <w:color w:val="000000"/>
        </w:rPr>
        <w:t xml:space="preserve"> stage</w:t>
      </w:r>
      <w:r w:rsidR="0047133A">
        <w:rPr>
          <w:bCs/>
          <w:color w:val="000000"/>
        </w:rPr>
        <w:t>s</w:t>
      </w:r>
      <w:r w:rsidR="003F391D">
        <w:rPr>
          <w:bCs/>
          <w:color w:val="000000"/>
        </w:rPr>
        <w:t xml:space="preserve">. Majority of both medical and nonmedical staff </w:t>
      </w:r>
      <w:r w:rsidR="0047133A">
        <w:rPr>
          <w:bCs/>
          <w:color w:val="000000"/>
        </w:rPr>
        <w:t xml:space="preserve">(89.33 and 82.35% respectively) who received high exposure </w:t>
      </w:r>
      <w:r w:rsidR="003F391D">
        <w:rPr>
          <w:bCs/>
          <w:color w:val="000000"/>
        </w:rPr>
        <w:t xml:space="preserve">had moved from their original TTM stages post intervention. There was no significant difference between level of exposure and TTM increase for </w:t>
      </w:r>
      <w:r w:rsidR="0047133A">
        <w:rPr>
          <w:bCs/>
          <w:color w:val="000000"/>
        </w:rPr>
        <w:t>medical staff, but there was a significant difference for nonmedical staff</w:t>
      </w:r>
      <w:r w:rsidR="003F391D">
        <w:rPr>
          <w:bCs/>
          <w:color w:val="000000"/>
        </w:rPr>
        <w:t>.</w:t>
      </w:r>
      <w:r w:rsidR="003F391D">
        <w:rPr>
          <w:bCs/>
          <w:i/>
          <w:color w:val="000000"/>
        </w:rPr>
        <w:t xml:space="preserve"> </w:t>
      </w:r>
    </w:p>
    <w:p w:rsidR="003F391D" w:rsidRDefault="003F391D" w:rsidP="003F391D">
      <w:pPr>
        <w:spacing w:line="480" w:lineRule="auto"/>
        <w:jc w:val="both"/>
        <w:rPr>
          <w:b/>
          <w:bCs/>
          <w:color w:val="000000"/>
          <w:u w:val="single"/>
        </w:rPr>
      </w:pPr>
    </w:p>
    <w:p w:rsidR="00C9225E" w:rsidRDefault="00C9225E">
      <w:pPr>
        <w:widowControl/>
        <w:autoSpaceDE/>
        <w:autoSpaceDN/>
        <w:adjustRightInd/>
        <w:spacing w:after="200" w:line="276" w:lineRule="auto"/>
        <w:rPr>
          <w:b/>
          <w:bCs/>
          <w:sz w:val="28"/>
          <w:szCs w:val="28"/>
        </w:rPr>
      </w:pPr>
      <w:r>
        <w:rPr>
          <w:b/>
          <w:bCs/>
          <w:sz w:val="28"/>
          <w:szCs w:val="28"/>
        </w:rPr>
        <w:br w:type="page"/>
      </w:r>
    </w:p>
    <w:p w:rsidR="003F391D" w:rsidRDefault="003F391D" w:rsidP="003F391D">
      <w:pPr>
        <w:spacing w:line="480" w:lineRule="auto"/>
        <w:jc w:val="both"/>
        <w:rPr>
          <w:b/>
          <w:bCs/>
          <w:sz w:val="28"/>
          <w:szCs w:val="28"/>
        </w:rPr>
      </w:pPr>
      <w:r>
        <w:rPr>
          <w:b/>
          <w:bCs/>
          <w:sz w:val="28"/>
          <w:szCs w:val="28"/>
        </w:rPr>
        <w:lastRenderedPageBreak/>
        <w:t>4.1</w:t>
      </w:r>
      <w:r w:rsidR="00BB3805">
        <w:rPr>
          <w:b/>
          <w:bCs/>
          <w:sz w:val="28"/>
          <w:szCs w:val="28"/>
        </w:rPr>
        <w:t>1</w:t>
      </w:r>
      <w:r>
        <w:rPr>
          <w:b/>
          <w:bCs/>
          <w:sz w:val="28"/>
          <w:szCs w:val="28"/>
        </w:rPr>
        <w:t>: TTM of staff post intervention</w:t>
      </w:r>
    </w:p>
    <w:p w:rsidR="00F70013" w:rsidRDefault="00F70013" w:rsidP="00F70013">
      <w:pPr>
        <w:spacing w:line="276" w:lineRule="auto"/>
        <w:jc w:val="both"/>
        <w:rPr>
          <w:b/>
          <w:bCs/>
        </w:rPr>
      </w:pPr>
      <w:r>
        <w:rPr>
          <w:b/>
        </w:rPr>
        <w:t>Table 22: Comparing med/ nonmedical staff</w:t>
      </w:r>
      <w:r>
        <w:rPr>
          <w:b/>
          <w:bCs/>
        </w:rPr>
        <w:t>: Pre-test /Post-test TTM stages of PA (n=163)</w:t>
      </w:r>
    </w:p>
    <w:tbl>
      <w:tblPr>
        <w:tblW w:w="9000" w:type="dxa"/>
        <w:tblInd w:w="5" w:type="dxa"/>
        <w:tblLayout w:type="fixed"/>
        <w:tblCellMar>
          <w:left w:w="0" w:type="dxa"/>
          <w:right w:w="0" w:type="dxa"/>
        </w:tblCellMar>
        <w:tblLook w:val="04A0"/>
      </w:tblPr>
      <w:tblGrid>
        <w:gridCol w:w="1980"/>
        <w:gridCol w:w="1800"/>
        <w:gridCol w:w="1620"/>
        <w:gridCol w:w="1800"/>
        <w:gridCol w:w="1800"/>
      </w:tblGrid>
      <w:tr w:rsidR="00F70013" w:rsidTr="009224E9">
        <w:trPr>
          <w:cantSplit/>
        </w:trPr>
        <w:tc>
          <w:tcPr>
            <w:tcW w:w="1980" w:type="dxa"/>
            <w:tcBorders>
              <w:top w:val="single" w:sz="4" w:space="0" w:color="auto"/>
              <w:left w:val="single" w:sz="4" w:space="0" w:color="000000"/>
              <w:bottom w:val="single" w:sz="4" w:space="0" w:color="000000"/>
              <w:right w:val="single" w:sz="4" w:space="0" w:color="000000"/>
            </w:tcBorders>
            <w:hideMark/>
          </w:tcPr>
          <w:p w:rsidR="00F70013" w:rsidRDefault="00F70013" w:rsidP="009224E9">
            <w:pPr>
              <w:jc w:val="center"/>
              <w:rPr>
                <w:b/>
                <w:bCs/>
              </w:rPr>
            </w:pPr>
            <w:r>
              <w:rPr>
                <w:b/>
                <w:bCs/>
              </w:rPr>
              <w:t>TTM Stages</w:t>
            </w:r>
          </w:p>
        </w:tc>
        <w:tc>
          <w:tcPr>
            <w:tcW w:w="1800" w:type="dxa"/>
            <w:tcBorders>
              <w:top w:val="single" w:sz="4" w:space="0" w:color="000000"/>
              <w:left w:val="single" w:sz="4" w:space="0" w:color="000000"/>
              <w:bottom w:val="single" w:sz="4" w:space="0" w:color="000000"/>
              <w:right w:val="single" w:sz="4" w:space="0" w:color="000000"/>
            </w:tcBorders>
          </w:tcPr>
          <w:p w:rsidR="00F70013" w:rsidRDefault="00F70013" w:rsidP="009224E9">
            <w:pPr>
              <w:jc w:val="center"/>
              <w:rPr>
                <w:b/>
                <w:bCs/>
              </w:rPr>
            </w:pPr>
            <w:r>
              <w:rPr>
                <w:b/>
                <w:bCs/>
              </w:rPr>
              <w:t xml:space="preserve"> Job Cat</w:t>
            </w:r>
          </w:p>
          <w:p w:rsidR="00F70013" w:rsidRDefault="00F70013" w:rsidP="009224E9">
            <w:pPr>
              <w:jc w:val="center"/>
              <w:rPr>
                <w:b/>
                <w:bCs/>
              </w:rPr>
            </w:pPr>
          </w:p>
        </w:tc>
        <w:tc>
          <w:tcPr>
            <w:tcW w:w="1620" w:type="dxa"/>
            <w:tcBorders>
              <w:top w:val="single" w:sz="4" w:space="0" w:color="000000"/>
              <w:left w:val="single" w:sz="4" w:space="0" w:color="000000"/>
              <w:bottom w:val="single" w:sz="4" w:space="0" w:color="000000"/>
              <w:right w:val="single" w:sz="4" w:space="0" w:color="000000"/>
            </w:tcBorders>
            <w:hideMark/>
          </w:tcPr>
          <w:p w:rsidR="00F70013" w:rsidRDefault="00F70013" w:rsidP="009224E9">
            <w:pPr>
              <w:jc w:val="center"/>
              <w:rPr>
                <w:b/>
                <w:bCs/>
              </w:rPr>
            </w:pPr>
            <w:r>
              <w:rPr>
                <w:b/>
                <w:bCs/>
              </w:rPr>
              <w:t>Pre-test</w:t>
            </w:r>
          </w:p>
          <w:p w:rsidR="00F70013" w:rsidRDefault="00F70013" w:rsidP="009224E9">
            <w:pPr>
              <w:jc w:val="center"/>
              <w:rPr>
                <w:b/>
                <w:bCs/>
              </w:rPr>
            </w:pPr>
            <w:proofErr w:type="gramStart"/>
            <w:r>
              <w:rPr>
                <w:b/>
                <w:bCs/>
              </w:rPr>
              <w:t>n</w:t>
            </w:r>
            <w:proofErr w:type="gramEnd"/>
            <w:r>
              <w:rPr>
                <w:b/>
                <w:bCs/>
              </w:rPr>
              <w:t xml:space="preserve"> (%)</w:t>
            </w:r>
          </w:p>
        </w:tc>
        <w:tc>
          <w:tcPr>
            <w:tcW w:w="1800" w:type="dxa"/>
            <w:tcBorders>
              <w:top w:val="single" w:sz="4" w:space="0" w:color="000000"/>
              <w:left w:val="single" w:sz="4" w:space="0" w:color="000000"/>
              <w:bottom w:val="single" w:sz="4" w:space="0" w:color="000000"/>
              <w:right w:val="single" w:sz="4" w:space="0" w:color="000000"/>
            </w:tcBorders>
            <w:hideMark/>
          </w:tcPr>
          <w:p w:rsidR="00F70013" w:rsidRDefault="00F70013" w:rsidP="009224E9">
            <w:pPr>
              <w:jc w:val="center"/>
              <w:rPr>
                <w:b/>
                <w:bCs/>
              </w:rPr>
            </w:pPr>
            <w:r>
              <w:rPr>
                <w:b/>
                <w:bCs/>
              </w:rPr>
              <w:t xml:space="preserve"> Post test</w:t>
            </w:r>
          </w:p>
          <w:p w:rsidR="00F70013" w:rsidRDefault="00F70013" w:rsidP="009224E9">
            <w:pPr>
              <w:jc w:val="center"/>
              <w:rPr>
                <w:b/>
                <w:bCs/>
              </w:rPr>
            </w:pPr>
            <w:r>
              <w:rPr>
                <w:b/>
                <w:bCs/>
              </w:rPr>
              <w:t>N (%)</w:t>
            </w:r>
          </w:p>
        </w:tc>
        <w:tc>
          <w:tcPr>
            <w:tcW w:w="1800" w:type="dxa"/>
            <w:tcBorders>
              <w:top w:val="single" w:sz="4" w:space="0" w:color="000000"/>
              <w:left w:val="single" w:sz="4" w:space="0" w:color="000000"/>
              <w:bottom w:val="single" w:sz="4" w:space="0" w:color="000000"/>
              <w:right w:val="single" w:sz="4" w:space="0" w:color="000000"/>
            </w:tcBorders>
            <w:hideMark/>
          </w:tcPr>
          <w:p w:rsidR="00F70013" w:rsidRDefault="00F70013" w:rsidP="009224E9">
            <w:pPr>
              <w:jc w:val="center"/>
              <w:rPr>
                <w:b/>
                <w:bCs/>
              </w:rPr>
            </w:pPr>
            <w:r>
              <w:rPr>
                <w:b/>
                <w:bCs/>
              </w:rPr>
              <w:t>Sig.</w:t>
            </w:r>
          </w:p>
          <w:p w:rsidR="00F70013" w:rsidRDefault="00F70013" w:rsidP="009224E9">
            <w:pPr>
              <w:jc w:val="center"/>
              <w:rPr>
                <w:b/>
                <w:bCs/>
              </w:rPr>
            </w:pPr>
            <w:r>
              <w:rPr>
                <w:b/>
                <w:bCs/>
              </w:rPr>
              <w:t>P-value</w:t>
            </w:r>
          </w:p>
        </w:tc>
      </w:tr>
      <w:tr w:rsidR="00F70013" w:rsidTr="009224E9">
        <w:trPr>
          <w:cantSplit/>
        </w:trPr>
        <w:tc>
          <w:tcPr>
            <w:tcW w:w="1980" w:type="dxa"/>
            <w:vMerge w:val="restart"/>
            <w:tcBorders>
              <w:top w:val="single" w:sz="4" w:space="0" w:color="000000"/>
              <w:left w:val="single" w:sz="4" w:space="0" w:color="000000"/>
              <w:bottom w:val="single" w:sz="4" w:space="0" w:color="000000"/>
              <w:right w:val="single" w:sz="4" w:space="0" w:color="000000"/>
            </w:tcBorders>
            <w:hideMark/>
          </w:tcPr>
          <w:p w:rsidR="00F70013" w:rsidRDefault="00F70013" w:rsidP="009224E9">
            <w:pPr>
              <w:spacing w:line="480" w:lineRule="auto"/>
              <w:jc w:val="both"/>
            </w:pPr>
            <w:r>
              <w:t xml:space="preserve">Pre-contemplation </w:t>
            </w:r>
          </w:p>
        </w:tc>
        <w:tc>
          <w:tcPr>
            <w:tcW w:w="1800" w:type="dxa"/>
            <w:tcBorders>
              <w:top w:val="single" w:sz="4" w:space="0" w:color="000000"/>
              <w:left w:val="single" w:sz="4" w:space="0" w:color="000000"/>
              <w:bottom w:val="single" w:sz="4" w:space="0" w:color="000000"/>
              <w:right w:val="single" w:sz="4" w:space="0" w:color="000000"/>
            </w:tcBorders>
            <w:hideMark/>
          </w:tcPr>
          <w:p w:rsidR="00F70013" w:rsidRDefault="00F70013" w:rsidP="009224E9">
            <w:pPr>
              <w:spacing w:line="480" w:lineRule="auto"/>
              <w:ind w:left="180" w:right="526"/>
            </w:pPr>
            <w:r>
              <w:t>Med</w:t>
            </w:r>
          </w:p>
        </w:tc>
        <w:tc>
          <w:tcPr>
            <w:tcW w:w="1620" w:type="dxa"/>
            <w:tcBorders>
              <w:top w:val="single" w:sz="4" w:space="0" w:color="000000"/>
              <w:left w:val="single" w:sz="4" w:space="0" w:color="000000"/>
              <w:bottom w:val="single" w:sz="4" w:space="0" w:color="000000"/>
              <w:right w:val="single" w:sz="4" w:space="0" w:color="000000"/>
            </w:tcBorders>
            <w:hideMark/>
          </w:tcPr>
          <w:p w:rsidR="00F70013" w:rsidRDefault="00F70013" w:rsidP="009224E9">
            <w:pPr>
              <w:spacing w:line="480" w:lineRule="auto"/>
              <w:ind w:right="526"/>
              <w:jc w:val="right"/>
            </w:pPr>
            <w:r>
              <w:t>12 (6.00)</w:t>
            </w:r>
          </w:p>
        </w:tc>
        <w:tc>
          <w:tcPr>
            <w:tcW w:w="1800" w:type="dxa"/>
            <w:tcBorders>
              <w:top w:val="single" w:sz="4" w:space="0" w:color="000000"/>
              <w:left w:val="single" w:sz="4" w:space="0" w:color="000000"/>
              <w:bottom w:val="single" w:sz="4" w:space="0" w:color="000000"/>
              <w:right w:val="single" w:sz="4" w:space="0" w:color="000000"/>
            </w:tcBorders>
            <w:hideMark/>
          </w:tcPr>
          <w:p w:rsidR="00F70013" w:rsidRDefault="00F70013" w:rsidP="009224E9">
            <w:pPr>
              <w:spacing w:line="480" w:lineRule="auto"/>
              <w:ind w:right="526"/>
              <w:jc w:val="right"/>
            </w:pPr>
            <w:r>
              <w:t>3(1.84)</w:t>
            </w:r>
          </w:p>
        </w:tc>
        <w:tc>
          <w:tcPr>
            <w:tcW w:w="1800" w:type="dxa"/>
            <w:vMerge w:val="restart"/>
            <w:tcBorders>
              <w:top w:val="single" w:sz="4" w:space="0" w:color="000000"/>
              <w:left w:val="single" w:sz="4" w:space="0" w:color="000000"/>
              <w:bottom w:val="single" w:sz="4" w:space="0" w:color="000000"/>
              <w:right w:val="single" w:sz="4" w:space="0" w:color="000000"/>
            </w:tcBorders>
            <w:hideMark/>
          </w:tcPr>
          <w:p w:rsidR="00F70013" w:rsidRDefault="00F70013" w:rsidP="009224E9">
            <w:pPr>
              <w:spacing w:line="480" w:lineRule="auto"/>
              <w:ind w:right="526"/>
              <w:jc w:val="right"/>
            </w:pPr>
            <w:r>
              <w:t>X= .102</w:t>
            </w:r>
          </w:p>
          <w:p w:rsidR="00F70013" w:rsidRDefault="00F70013" w:rsidP="009224E9">
            <w:pPr>
              <w:spacing w:line="480" w:lineRule="auto"/>
              <w:ind w:right="526"/>
              <w:jc w:val="right"/>
            </w:pPr>
            <w:r>
              <w:t>P = .107</w:t>
            </w:r>
          </w:p>
        </w:tc>
      </w:tr>
      <w:tr w:rsidR="00F70013" w:rsidTr="009224E9">
        <w:trPr>
          <w:cantSplit/>
          <w:trHeight w:val="477"/>
        </w:trPr>
        <w:tc>
          <w:tcPr>
            <w:tcW w:w="1980" w:type="dxa"/>
            <w:vMerge/>
            <w:tcBorders>
              <w:top w:val="single" w:sz="4" w:space="0" w:color="000000"/>
              <w:left w:val="single" w:sz="4" w:space="0" w:color="000000"/>
              <w:bottom w:val="single" w:sz="4" w:space="0" w:color="000000"/>
              <w:right w:val="single" w:sz="4" w:space="0" w:color="000000"/>
            </w:tcBorders>
            <w:vAlign w:val="center"/>
            <w:hideMark/>
          </w:tcPr>
          <w:p w:rsidR="00F70013" w:rsidRDefault="00F70013" w:rsidP="009224E9">
            <w:pPr>
              <w:widowControl/>
              <w:autoSpaceDE/>
              <w:autoSpaceDN/>
              <w:adjustRightInd/>
            </w:pPr>
          </w:p>
        </w:tc>
        <w:tc>
          <w:tcPr>
            <w:tcW w:w="1800" w:type="dxa"/>
            <w:tcBorders>
              <w:top w:val="single" w:sz="4" w:space="0" w:color="000000"/>
              <w:left w:val="single" w:sz="4" w:space="0" w:color="000000"/>
              <w:bottom w:val="single" w:sz="4" w:space="0" w:color="000000"/>
              <w:right w:val="single" w:sz="4" w:space="0" w:color="000000"/>
            </w:tcBorders>
            <w:hideMark/>
          </w:tcPr>
          <w:p w:rsidR="00F70013" w:rsidRDefault="00F70013" w:rsidP="009224E9">
            <w:pPr>
              <w:spacing w:line="480" w:lineRule="auto"/>
              <w:ind w:left="180" w:right="526"/>
            </w:pPr>
            <w:r>
              <w:t>Non Med</w:t>
            </w:r>
          </w:p>
        </w:tc>
        <w:tc>
          <w:tcPr>
            <w:tcW w:w="1620" w:type="dxa"/>
            <w:tcBorders>
              <w:top w:val="single" w:sz="4" w:space="0" w:color="000000"/>
              <w:left w:val="single" w:sz="4" w:space="0" w:color="000000"/>
              <w:bottom w:val="single" w:sz="4" w:space="0" w:color="000000"/>
              <w:right w:val="single" w:sz="4" w:space="0" w:color="000000"/>
            </w:tcBorders>
            <w:hideMark/>
          </w:tcPr>
          <w:p w:rsidR="00F70013" w:rsidRDefault="00F70013" w:rsidP="009224E9">
            <w:pPr>
              <w:spacing w:line="480" w:lineRule="auto"/>
              <w:ind w:right="526"/>
              <w:jc w:val="right"/>
            </w:pPr>
            <w:r>
              <w:t>7 (3.50)</w:t>
            </w:r>
          </w:p>
        </w:tc>
        <w:tc>
          <w:tcPr>
            <w:tcW w:w="1800" w:type="dxa"/>
            <w:tcBorders>
              <w:top w:val="single" w:sz="4" w:space="0" w:color="000000"/>
              <w:left w:val="single" w:sz="4" w:space="0" w:color="000000"/>
              <w:bottom w:val="single" w:sz="4" w:space="0" w:color="000000"/>
              <w:right w:val="single" w:sz="4" w:space="0" w:color="000000"/>
            </w:tcBorders>
            <w:hideMark/>
          </w:tcPr>
          <w:p w:rsidR="00F70013" w:rsidRDefault="00F70013" w:rsidP="009224E9">
            <w:pPr>
              <w:spacing w:line="480" w:lineRule="auto"/>
              <w:ind w:right="526"/>
              <w:jc w:val="right"/>
            </w:pPr>
            <w:r>
              <w:t>1(0.61)</w:t>
            </w:r>
          </w:p>
        </w:tc>
        <w:tc>
          <w:tcPr>
            <w:tcW w:w="1800" w:type="dxa"/>
            <w:vMerge/>
            <w:tcBorders>
              <w:top w:val="single" w:sz="4" w:space="0" w:color="000000"/>
              <w:left w:val="single" w:sz="4" w:space="0" w:color="000000"/>
              <w:bottom w:val="single" w:sz="4" w:space="0" w:color="000000"/>
              <w:right w:val="single" w:sz="4" w:space="0" w:color="000000"/>
            </w:tcBorders>
            <w:vAlign w:val="center"/>
            <w:hideMark/>
          </w:tcPr>
          <w:p w:rsidR="00F70013" w:rsidRDefault="00F70013" w:rsidP="009224E9">
            <w:pPr>
              <w:widowControl/>
              <w:autoSpaceDE/>
              <w:autoSpaceDN/>
              <w:adjustRightInd/>
            </w:pPr>
          </w:p>
        </w:tc>
      </w:tr>
      <w:tr w:rsidR="00F70013" w:rsidTr="009224E9">
        <w:trPr>
          <w:cantSplit/>
        </w:trPr>
        <w:tc>
          <w:tcPr>
            <w:tcW w:w="1980" w:type="dxa"/>
            <w:vMerge w:val="restart"/>
            <w:tcBorders>
              <w:top w:val="single" w:sz="4" w:space="0" w:color="000000"/>
              <w:left w:val="single" w:sz="4" w:space="0" w:color="000000"/>
              <w:bottom w:val="single" w:sz="4" w:space="0" w:color="000000"/>
              <w:right w:val="single" w:sz="4" w:space="0" w:color="000000"/>
            </w:tcBorders>
            <w:hideMark/>
          </w:tcPr>
          <w:p w:rsidR="00F70013" w:rsidRDefault="00F70013" w:rsidP="009224E9">
            <w:pPr>
              <w:spacing w:line="480" w:lineRule="auto"/>
              <w:jc w:val="both"/>
            </w:pPr>
            <w:r>
              <w:t xml:space="preserve">Contemplation </w:t>
            </w:r>
          </w:p>
        </w:tc>
        <w:tc>
          <w:tcPr>
            <w:tcW w:w="1800" w:type="dxa"/>
            <w:tcBorders>
              <w:top w:val="single" w:sz="4" w:space="0" w:color="000000"/>
              <w:left w:val="single" w:sz="4" w:space="0" w:color="000000"/>
              <w:bottom w:val="single" w:sz="4" w:space="0" w:color="000000"/>
              <w:right w:val="single" w:sz="4" w:space="0" w:color="000000"/>
            </w:tcBorders>
            <w:hideMark/>
          </w:tcPr>
          <w:p w:rsidR="00F70013" w:rsidRDefault="00F70013" w:rsidP="009224E9">
            <w:pPr>
              <w:spacing w:line="480" w:lineRule="auto"/>
              <w:ind w:left="180" w:right="526"/>
            </w:pPr>
            <w:r>
              <w:t>Med</w:t>
            </w:r>
          </w:p>
        </w:tc>
        <w:tc>
          <w:tcPr>
            <w:tcW w:w="1620" w:type="dxa"/>
            <w:tcBorders>
              <w:top w:val="single" w:sz="4" w:space="0" w:color="000000"/>
              <w:left w:val="single" w:sz="4" w:space="0" w:color="000000"/>
              <w:bottom w:val="single" w:sz="4" w:space="0" w:color="000000"/>
              <w:right w:val="single" w:sz="4" w:space="0" w:color="000000"/>
            </w:tcBorders>
            <w:hideMark/>
          </w:tcPr>
          <w:p w:rsidR="00F70013" w:rsidRDefault="00F70013" w:rsidP="009224E9">
            <w:pPr>
              <w:spacing w:line="480" w:lineRule="auto"/>
              <w:ind w:right="526"/>
              <w:jc w:val="right"/>
            </w:pPr>
            <w:r>
              <w:t>37(18.50)</w:t>
            </w:r>
          </w:p>
        </w:tc>
        <w:tc>
          <w:tcPr>
            <w:tcW w:w="1800" w:type="dxa"/>
            <w:tcBorders>
              <w:top w:val="single" w:sz="4" w:space="0" w:color="000000"/>
              <w:left w:val="single" w:sz="4" w:space="0" w:color="000000"/>
              <w:bottom w:val="single" w:sz="4" w:space="0" w:color="000000"/>
              <w:right w:val="single" w:sz="4" w:space="0" w:color="000000"/>
            </w:tcBorders>
            <w:hideMark/>
          </w:tcPr>
          <w:p w:rsidR="00F70013" w:rsidRDefault="00F70013" w:rsidP="009224E9">
            <w:pPr>
              <w:spacing w:line="480" w:lineRule="auto"/>
              <w:ind w:right="526"/>
              <w:jc w:val="right"/>
            </w:pPr>
            <w:r>
              <w:t>5(3.07)</w:t>
            </w:r>
          </w:p>
        </w:tc>
        <w:tc>
          <w:tcPr>
            <w:tcW w:w="1800" w:type="dxa"/>
            <w:vMerge w:val="restart"/>
            <w:tcBorders>
              <w:top w:val="single" w:sz="4" w:space="0" w:color="000000"/>
              <w:left w:val="single" w:sz="4" w:space="0" w:color="000000"/>
              <w:bottom w:val="single" w:sz="4" w:space="0" w:color="000000"/>
              <w:right w:val="single" w:sz="4" w:space="0" w:color="000000"/>
            </w:tcBorders>
            <w:hideMark/>
          </w:tcPr>
          <w:p w:rsidR="00F70013" w:rsidRDefault="00F70013" w:rsidP="009224E9">
            <w:pPr>
              <w:spacing w:line="480" w:lineRule="auto"/>
              <w:ind w:right="526"/>
              <w:jc w:val="right"/>
            </w:pPr>
            <w:r>
              <w:t>X = 3.670</w:t>
            </w:r>
          </w:p>
          <w:p w:rsidR="00F70013" w:rsidRDefault="00F70013" w:rsidP="009224E9">
            <w:pPr>
              <w:spacing w:line="480" w:lineRule="auto"/>
              <w:ind w:right="526"/>
              <w:jc w:val="right"/>
            </w:pPr>
            <w:r>
              <w:t>P= .053</w:t>
            </w:r>
          </w:p>
        </w:tc>
      </w:tr>
      <w:tr w:rsidR="00F70013" w:rsidTr="009224E9">
        <w:trPr>
          <w:cantSplit/>
        </w:trPr>
        <w:tc>
          <w:tcPr>
            <w:tcW w:w="1980" w:type="dxa"/>
            <w:vMerge/>
            <w:tcBorders>
              <w:top w:val="single" w:sz="4" w:space="0" w:color="000000"/>
              <w:left w:val="single" w:sz="4" w:space="0" w:color="000000"/>
              <w:bottom w:val="single" w:sz="4" w:space="0" w:color="000000"/>
              <w:right w:val="single" w:sz="4" w:space="0" w:color="000000"/>
            </w:tcBorders>
            <w:vAlign w:val="center"/>
            <w:hideMark/>
          </w:tcPr>
          <w:p w:rsidR="00F70013" w:rsidRDefault="00F70013" w:rsidP="009224E9">
            <w:pPr>
              <w:widowControl/>
              <w:autoSpaceDE/>
              <w:autoSpaceDN/>
              <w:adjustRightInd/>
            </w:pPr>
          </w:p>
        </w:tc>
        <w:tc>
          <w:tcPr>
            <w:tcW w:w="1800" w:type="dxa"/>
            <w:tcBorders>
              <w:top w:val="single" w:sz="4" w:space="0" w:color="000000"/>
              <w:left w:val="single" w:sz="4" w:space="0" w:color="000000"/>
              <w:bottom w:val="single" w:sz="4" w:space="0" w:color="000000"/>
              <w:right w:val="single" w:sz="4" w:space="0" w:color="000000"/>
            </w:tcBorders>
            <w:hideMark/>
          </w:tcPr>
          <w:p w:rsidR="00F70013" w:rsidRDefault="00F70013" w:rsidP="009224E9">
            <w:pPr>
              <w:spacing w:line="480" w:lineRule="auto"/>
              <w:ind w:left="180" w:right="526"/>
            </w:pPr>
            <w:r>
              <w:t>Non Med</w:t>
            </w:r>
          </w:p>
        </w:tc>
        <w:tc>
          <w:tcPr>
            <w:tcW w:w="1620" w:type="dxa"/>
            <w:tcBorders>
              <w:top w:val="single" w:sz="4" w:space="0" w:color="000000"/>
              <w:left w:val="single" w:sz="4" w:space="0" w:color="000000"/>
              <w:bottom w:val="single" w:sz="4" w:space="0" w:color="000000"/>
              <w:right w:val="single" w:sz="4" w:space="0" w:color="000000"/>
            </w:tcBorders>
            <w:hideMark/>
          </w:tcPr>
          <w:p w:rsidR="00F70013" w:rsidRDefault="00F70013" w:rsidP="009224E9">
            <w:pPr>
              <w:spacing w:line="480" w:lineRule="auto"/>
              <w:ind w:right="526"/>
              <w:jc w:val="right"/>
            </w:pPr>
            <w:r>
              <w:t>57(28.50)</w:t>
            </w:r>
          </w:p>
        </w:tc>
        <w:tc>
          <w:tcPr>
            <w:tcW w:w="1800" w:type="dxa"/>
            <w:tcBorders>
              <w:top w:val="single" w:sz="4" w:space="0" w:color="000000"/>
              <w:left w:val="single" w:sz="4" w:space="0" w:color="000000"/>
              <w:bottom w:val="single" w:sz="4" w:space="0" w:color="000000"/>
              <w:right w:val="single" w:sz="4" w:space="0" w:color="000000"/>
            </w:tcBorders>
            <w:hideMark/>
          </w:tcPr>
          <w:p w:rsidR="00F70013" w:rsidRDefault="00F70013" w:rsidP="009224E9">
            <w:pPr>
              <w:spacing w:line="480" w:lineRule="auto"/>
              <w:ind w:right="526"/>
              <w:jc w:val="right"/>
            </w:pPr>
            <w:r>
              <w:t>11(6.75)</w:t>
            </w:r>
          </w:p>
        </w:tc>
        <w:tc>
          <w:tcPr>
            <w:tcW w:w="1800" w:type="dxa"/>
            <w:vMerge/>
            <w:tcBorders>
              <w:top w:val="single" w:sz="4" w:space="0" w:color="000000"/>
              <w:left w:val="single" w:sz="4" w:space="0" w:color="000000"/>
              <w:bottom w:val="single" w:sz="4" w:space="0" w:color="000000"/>
              <w:right w:val="single" w:sz="4" w:space="0" w:color="000000"/>
            </w:tcBorders>
            <w:vAlign w:val="center"/>
            <w:hideMark/>
          </w:tcPr>
          <w:p w:rsidR="00F70013" w:rsidRDefault="00F70013" w:rsidP="009224E9">
            <w:pPr>
              <w:widowControl/>
              <w:autoSpaceDE/>
              <w:autoSpaceDN/>
              <w:adjustRightInd/>
            </w:pPr>
          </w:p>
        </w:tc>
      </w:tr>
      <w:tr w:rsidR="00F70013" w:rsidTr="009224E9">
        <w:trPr>
          <w:cantSplit/>
        </w:trPr>
        <w:tc>
          <w:tcPr>
            <w:tcW w:w="1980" w:type="dxa"/>
            <w:vMerge w:val="restart"/>
            <w:tcBorders>
              <w:top w:val="single" w:sz="4" w:space="0" w:color="000000"/>
              <w:left w:val="single" w:sz="4" w:space="0" w:color="000000"/>
              <w:bottom w:val="single" w:sz="4" w:space="0" w:color="000000"/>
              <w:right w:val="single" w:sz="4" w:space="0" w:color="000000"/>
            </w:tcBorders>
            <w:hideMark/>
          </w:tcPr>
          <w:p w:rsidR="00F70013" w:rsidRDefault="00F70013" w:rsidP="009224E9">
            <w:pPr>
              <w:spacing w:line="480" w:lineRule="auto"/>
              <w:jc w:val="both"/>
            </w:pPr>
            <w:r>
              <w:t xml:space="preserve"> Preparation </w:t>
            </w:r>
          </w:p>
        </w:tc>
        <w:tc>
          <w:tcPr>
            <w:tcW w:w="1800" w:type="dxa"/>
            <w:tcBorders>
              <w:top w:val="single" w:sz="4" w:space="0" w:color="000000"/>
              <w:left w:val="single" w:sz="4" w:space="0" w:color="000000"/>
              <w:bottom w:val="single" w:sz="4" w:space="0" w:color="000000"/>
              <w:right w:val="single" w:sz="4" w:space="0" w:color="000000"/>
            </w:tcBorders>
            <w:hideMark/>
          </w:tcPr>
          <w:p w:rsidR="00F70013" w:rsidRDefault="00F70013" w:rsidP="009224E9">
            <w:pPr>
              <w:spacing w:line="480" w:lineRule="auto"/>
              <w:ind w:left="180" w:right="526"/>
            </w:pPr>
            <w:r>
              <w:t>Med</w:t>
            </w:r>
          </w:p>
        </w:tc>
        <w:tc>
          <w:tcPr>
            <w:tcW w:w="1620" w:type="dxa"/>
            <w:tcBorders>
              <w:top w:val="single" w:sz="4" w:space="0" w:color="000000"/>
              <w:left w:val="single" w:sz="4" w:space="0" w:color="000000"/>
              <w:bottom w:val="single" w:sz="4" w:space="0" w:color="000000"/>
              <w:right w:val="single" w:sz="4" w:space="0" w:color="000000"/>
            </w:tcBorders>
            <w:hideMark/>
          </w:tcPr>
          <w:p w:rsidR="00F70013" w:rsidRDefault="00F70013" w:rsidP="009224E9">
            <w:pPr>
              <w:spacing w:line="480" w:lineRule="auto"/>
              <w:ind w:right="526"/>
              <w:jc w:val="right"/>
            </w:pPr>
            <w:r>
              <w:t>19(9.50)</w:t>
            </w:r>
          </w:p>
        </w:tc>
        <w:tc>
          <w:tcPr>
            <w:tcW w:w="1800" w:type="dxa"/>
            <w:tcBorders>
              <w:top w:val="single" w:sz="4" w:space="0" w:color="000000"/>
              <w:left w:val="single" w:sz="4" w:space="0" w:color="000000"/>
              <w:bottom w:val="single" w:sz="4" w:space="0" w:color="000000"/>
              <w:right w:val="single" w:sz="4" w:space="0" w:color="000000"/>
            </w:tcBorders>
            <w:hideMark/>
          </w:tcPr>
          <w:p w:rsidR="00F70013" w:rsidRDefault="00F70013" w:rsidP="009224E9">
            <w:pPr>
              <w:spacing w:line="480" w:lineRule="auto"/>
              <w:ind w:right="526"/>
              <w:jc w:val="right"/>
            </w:pPr>
            <w:r>
              <w:t>14(8.59)</w:t>
            </w:r>
          </w:p>
        </w:tc>
        <w:tc>
          <w:tcPr>
            <w:tcW w:w="1800" w:type="dxa"/>
            <w:vMerge w:val="restart"/>
            <w:tcBorders>
              <w:top w:val="single" w:sz="4" w:space="0" w:color="000000"/>
              <w:left w:val="single" w:sz="4" w:space="0" w:color="000000"/>
              <w:bottom w:val="single" w:sz="4" w:space="0" w:color="000000"/>
              <w:right w:val="single" w:sz="4" w:space="0" w:color="000000"/>
            </w:tcBorders>
            <w:hideMark/>
          </w:tcPr>
          <w:p w:rsidR="00F70013" w:rsidRDefault="00F70013" w:rsidP="009224E9">
            <w:pPr>
              <w:spacing w:line="480" w:lineRule="auto"/>
              <w:ind w:right="526"/>
              <w:jc w:val="right"/>
            </w:pPr>
            <w:r>
              <w:t>X = 2.067</w:t>
            </w:r>
          </w:p>
          <w:p w:rsidR="00F70013" w:rsidRDefault="00F70013" w:rsidP="009224E9">
            <w:pPr>
              <w:spacing w:line="480" w:lineRule="auto"/>
              <w:ind w:right="526"/>
              <w:jc w:val="right"/>
            </w:pPr>
            <w:r>
              <w:t>P = .000</w:t>
            </w:r>
          </w:p>
        </w:tc>
      </w:tr>
      <w:tr w:rsidR="00F70013" w:rsidTr="009224E9">
        <w:trPr>
          <w:cantSplit/>
        </w:trPr>
        <w:tc>
          <w:tcPr>
            <w:tcW w:w="1980" w:type="dxa"/>
            <w:vMerge/>
            <w:tcBorders>
              <w:top w:val="single" w:sz="4" w:space="0" w:color="000000"/>
              <w:left w:val="single" w:sz="4" w:space="0" w:color="000000"/>
              <w:bottom w:val="single" w:sz="4" w:space="0" w:color="000000"/>
              <w:right w:val="single" w:sz="4" w:space="0" w:color="000000"/>
            </w:tcBorders>
            <w:vAlign w:val="center"/>
            <w:hideMark/>
          </w:tcPr>
          <w:p w:rsidR="00F70013" w:rsidRDefault="00F70013" w:rsidP="009224E9">
            <w:pPr>
              <w:widowControl/>
              <w:autoSpaceDE/>
              <w:autoSpaceDN/>
              <w:adjustRightInd/>
            </w:pPr>
          </w:p>
        </w:tc>
        <w:tc>
          <w:tcPr>
            <w:tcW w:w="1800" w:type="dxa"/>
            <w:tcBorders>
              <w:top w:val="single" w:sz="4" w:space="0" w:color="000000"/>
              <w:left w:val="single" w:sz="4" w:space="0" w:color="000000"/>
              <w:bottom w:val="single" w:sz="4" w:space="0" w:color="000000"/>
              <w:right w:val="single" w:sz="4" w:space="0" w:color="000000"/>
            </w:tcBorders>
            <w:hideMark/>
          </w:tcPr>
          <w:p w:rsidR="00F70013" w:rsidRDefault="00F70013" w:rsidP="009224E9">
            <w:pPr>
              <w:spacing w:line="480" w:lineRule="auto"/>
              <w:ind w:left="180" w:right="526"/>
            </w:pPr>
            <w:r>
              <w:t>Non Med</w:t>
            </w:r>
          </w:p>
        </w:tc>
        <w:tc>
          <w:tcPr>
            <w:tcW w:w="1620" w:type="dxa"/>
            <w:tcBorders>
              <w:top w:val="single" w:sz="4" w:space="0" w:color="000000"/>
              <w:left w:val="single" w:sz="4" w:space="0" w:color="000000"/>
              <w:bottom w:val="single" w:sz="4" w:space="0" w:color="000000"/>
              <w:right w:val="single" w:sz="4" w:space="0" w:color="000000"/>
            </w:tcBorders>
            <w:hideMark/>
          </w:tcPr>
          <w:p w:rsidR="00F70013" w:rsidRDefault="00F70013" w:rsidP="009224E9">
            <w:pPr>
              <w:spacing w:line="480" w:lineRule="auto"/>
              <w:ind w:right="526"/>
              <w:jc w:val="right"/>
            </w:pPr>
            <w:r>
              <w:t>19(9.50)</w:t>
            </w:r>
          </w:p>
        </w:tc>
        <w:tc>
          <w:tcPr>
            <w:tcW w:w="1800" w:type="dxa"/>
            <w:tcBorders>
              <w:top w:val="single" w:sz="4" w:space="0" w:color="000000"/>
              <w:left w:val="single" w:sz="4" w:space="0" w:color="000000"/>
              <w:bottom w:val="single" w:sz="4" w:space="0" w:color="000000"/>
              <w:right w:val="single" w:sz="4" w:space="0" w:color="000000"/>
            </w:tcBorders>
            <w:hideMark/>
          </w:tcPr>
          <w:p w:rsidR="00F70013" w:rsidRDefault="00F70013" w:rsidP="009224E9">
            <w:pPr>
              <w:spacing w:line="480" w:lineRule="auto"/>
              <w:ind w:right="526"/>
              <w:jc w:val="right"/>
            </w:pPr>
            <w:r>
              <w:t>24(14.72)</w:t>
            </w:r>
          </w:p>
        </w:tc>
        <w:tc>
          <w:tcPr>
            <w:tcW w:w="1800" w:type="dxa"/>
            <w:vMerge/>
            <w:tcBorders>
              <w:top w:val="single" w:sz="4" w:space="0" w:color="000000"/>
              <w:left w:val="single" w:sz="4" w:space="0" w:color="000000"/>
              <w:bottom w:val="single" w:sz="4" w:space="0" w:color="000000"/>
              <w:right w:val="single" w:sz="4" w:space="0" w:color="000000"/>
            </w:tcBorders>
            <w:vAlign w:val="center"/>
            <w:hideMark/>
          </w:tcPr>
          <w:p w:rsidR="00F70013" w:rsidRDefault="00F70013" w:rsidP="009224E9">
            <w:pPr>
              <w:widowControl/>
              <w:autoSpaceDE/>
              <w:autoSpaceDN/>
              <w:adjustRightInd/>
            </w:pPr>
          </w:p>
        </w:tc>
      </w:tr>
      <w:tr w:rsidR="00F70013" w:rsidTr="009224E9">
        <w:trPr>
          <w:cantSplit/>
        </w:trPr>
        <w:tc>
          <w:tcPr>
            <w:tcW w:w="1980" w:type="dxa"/>
            <w:vMerge w:val="restart"/>
            <w:tcBorders>
              <w:top w:val="single" w:sz="4" w:space="0" w:color="000000"/>
              <w:left w:val="single" w:sz="4" w:space="0" w:color="000000"/>
              <w:bottom w:val="single" w:sz="4" w:space="0" w:color="000000"/>
              <w:right w:val="single" w:sz="4" w:space="0" w:color="000000"/>
            </w:tcBorders>
            <w:hideMark/>
          </w:tcPr>
          <w:p w:rsidR="00F70013" w:rsidRDefault="00F70013" w:rsidP="009224E9">
            <w:pPr>
              <w:spacing w:line="480" w:lineRule="auto"/>
              <w:jc w:val="both"/>
            </w:pPr>
            <w:r>
              <w:t xml:space="preserve">Action </w:t>
            </w:r>
          </w:p>
        </w:tc>
        <w:tc>
          <w:tcPr>
            <w:tcW w:w="1800" w:type="dxa"/>
            <w:tcBorders>
              <w:top w:val="single" w:sz="4" w:space="0" w:color="000000"/>
              <w:left w:val="single" w:sz="4" w:space="0" w:color="000000"/>
              <w:bottom w:val="single" w:sz="4" w:space="0" w:color="000000"/>
              <w:right w:val="single" w:sz="4" w:space="0" w:color="000000"/>
            </w:tcBorders>
            <w:hideMark/>
          </w:tcPr>
          <w:p w:rsidR="00F70013" w:rsidRDefault="00F70013" w:rsidP="009224E9">
            <w:pPr>
              <w:spacing w:line="480" w:lineRule="auto"/>
              <w:ind w:left="180" w:right="526"/>
            </w:pPr>
            <w:r>
              <w:t>Med</w:t>
            </w:r>
          </w:p>
        </w:tc>
        <w:tc>
          <w:tcPr>
            <w:tcW w:w="1620" w:type="dxa"/>
            <w:tcBorders>
              <w:top w:val="single" w:sz="4" w:space="0" w:color="000000"/>
              <w:left w:val="single" w:sz="4" w:space="0" w:color="000000"/>
              <w:bottom w:val="single" w:sz="4" w:space="0" w:color="000000"/>
              <w:right w:val="single" w:sz="4" w:space="0" w:color="000000"/>
            </w:tcBorders>
            <w:hideMark/>
          </w:tcPr>
          <w:p w:rsidR="00F70013" w:rsidRDefault="00F70013" w:rsidP="009224E9">
            <w:pPr>
              <w:spacing w:line="480" w:lineRule="auto"/>
              <w:ind w:right="526"/>
              <w:jc w:val="right"/>
            </w:pPr>
            <w:r>
              <w:t>26(13.00)</w:t>
            </w:r>
          </w:p>
        </w:tc>
        <w:tc>
          <w:tcPr>
            <w:tcW w:w="1800" w:type="dxa"/>
            <w:tcBorders>
              <w:top w:val="single" w:sz="4" w:space="0" w:color="000000"/>
              <w:left w:val="single" w:sz="4" w:space="0" w:color="000000"/>
              <w:bottom w:val="single" w:sz="4" w:space="0" w:color="000000"/>
              <w:right w:val="single" w:sz="4" w:space="0" w:color="000000"/>
            </w:tcBorders>
            <w:hideMark/>
          </w:tcPr>
          <w:p w:rsidR="00F70013" w:rsidRDefault="00F70013" w:rsidP="009224E9">
            <w:pPr>
              <w:spacing w:line="480" w:lineRule="auto"/>
              <w:ind w:right="526"/>
              <w:jc w:val="right"/>
            </w:pPr>
            <w:r>
              <w:t>34(20.86)</w:t>
            </w:r>
          </w:p>
        </w:tc>
        <w:tc>
          <w:tcPr>
            <w:tcW w:w="1800" w:type="dxa"/>
            <w:vMerge w:val="restart"/>
            <w:tcBorders>
              <w:top w:val="single" w:sz="4" w:space="0" w:color="000000"/>
              <w:left w:val="single" w:sz="4" w:space="0" w:color="000000"/>
              <w:bottom w:val="single" w:sz="4" w:space="0" w:color="000000"/>
              <w:right w:val="single" w:sz="4" w:space="0" w:color="000000"/>
            </w:tcBorders>
            <w:hideMark/>
          </w:tcPr>
          <w:p w:rsidR="00F70013" w:rsidRDefault="00F70013" w:rsidP="009224E9">
            <w:pPr>
              <w:spacing w:line="480" w:lineRule="auto"/>
              <w:ind w:right="526"/>
              <w:jc w:val="right"/>
            </w:pPr>
            <w:r>
              <w:t>X = 1.03</w:t>
            </w:r>
          </w:p>
          <w:p w:rsidR="00F70013" w:rsidRDefault="00F70013" w:rsidP="009224E9">
            <w:pPr>
              <w:spacing w:line="480" w:lineRule="auto"/>
              <w:ind w:right="526"/>
              <w:jc w:val="right"/>
            </w:pPr>
            <w:r>
              <w:t>P = .000</w:t>
            </w:r>
          </w:p>
        </w:tc>
      </w:tr>
      <w:tr w:rsidR="00F70013" w:rsidTr="009224E9">
        <w:trPr>
          <w:cantSplit/>
        </w:trPr>
        <w:tc>
          <w:tcPr>
            <w:tcW w:w="1980" w:type="dxa"/>
            <w:vMerge/>
            <w:tcBorders>
              <w:top w:val="single" w:sz="4" w:space="0" w:color="000000"/>
              <w:left w:val="single" w:sz="4" w:space="0" w:color="000000"/>
              <w:bottom w:val="single" w:sz="4" w:space="0" w:color="000000"/>
              <w:right w:val="single" w:sz="4" w:space="0" w:color="000000"/>
            </w:tcBorders>
            <w:vAlign w:val="center"/>
            <w:hideMark/>
          </w:tcPr>
          <w:p w:rsidR="00F70013" w:rsidRDefault="00F70013" w:rsidP="009224E9">
            <w:pPr>
              <w:widowControl/>
              <w:autoSpaceDE/>
              <w:autoSpaceDN/>
              <w:adjustRightInd/>
            </w:pPr>
          </w:p>
        </w:tc>
        <w:tc>
          <w:tcPr>
            <w:tcW w:w="1800" w:type="dxa"/>
            <w:tcBorders>
              <w:top w:val="single" w:sz="4" w:space="0" w:color="000000"/>
              <w:left w:val="single" w:sz="4" w:space="0" w:color="000000"/>
              <w:bottom w:val="single" w:sz="4" w:space="0" w:color="000000"/>
              <w:right w:val="single" w:sz="4" w:space="0" w:color="000000"/>
            </w:tcBorders>
            <w:hideMark/>
          </w:tcPr>
          <w:p w:rsidR="00F70013" w:rsidRDefault="00F70013" w:rsidP="009224E9">
            <w:pPr>
              <w:spacing w:line="480" w:lineRule="auto"/>
              <w:ind w:left="180" w:right="526"/>
            </w:pPr>
            <w:r>
              <w:t>Non Med</w:t>
            </w:r>
          </w:p>
        </w:tc>
        <w:tc>
          <w:tcPr>
            <w:tcW w:w="1620" w:type="dxa"/>
            <w:tcBorders>
              <w:top w:val="single" w:sz="4" w:space="0" w:color="000000"/>
              <w:left w:val="single" w:sz="4" w:space="0" w:color="000000"/>
              <w:bottom w:val="single" w:sz="4" w:space="0" w:color="000000"/>
              <w:right w:val="single" w:sz="4" w:space="0" w:color="000000"/>
            </w:tcBorders>
            <w:hideMark/>
          </w:tcPr>
          <w:p w:rsidR="00F70013" w:rsidRDefault="00F70013" w:rsidP="009224E9">
            <w:pPr>
              <w:spacing w:line="480" w:lineRule="auto"/>
              <w:ind w:right="526"/>
              <w:jc w:val="right"/>
            </w:pPr>
            <w:r>
              <w:t>14(7.00)</w:t>
            </w:r>
          </w:p>
        </w:tc>
        <w:tc>
          <w:tcPr>
            <w:tcW w:w="1800" w:type="dxa"/>
            <w:tcBorders>
              <w:top w:val="single" w:sz="4" w:space="0" w:color="000000"/>
              <w:left w:val="single" w:sz="4" w:space="0" w:color="000000"/>
              <w:bottom w:val="single" w:sz="4" w:space="0" w:color="000000"/>
              <w:right w:val="single" w:sz="4" w:space="0" w:color="000000"/>
            </w:tcBorders>
            <w:hideMark/>
          </w:tcPr>
          <w:p w:rsidR="00F70013" w:rsidRDefault="00F70013" w:rsidP="009224E9">
            <w:pPr>
              <w:spacing w:line="480" w:lineRule="auto"/>
              <w:ind w:right="526"/>
              <w:jc w:val="right"/>
            </w:pPr>
            <w:r>
              <w:t>31(19.02)</w:t>
            </w:r>
          </w:p>
        </w:tc>
        <w:tc>
          <w:tcPr>
            <w:tcW w:w="1800" w:type="dxa"/>
            <w:vMerge/>
            <w:tcBorders>
              <w:top w:val="single" w:sz="4" w:space="0" w:color="000000"/>
              <w:left w:val="single" w:sz="4" w:space="0" w:color="000000"/>
              <w:bottom w:val="single" w:sz="4" w:space="0" w:color="000000"/>
              <w:right w:val="single" w:sz="4" w:space="0" w:color="000000"/>
            </w:tcBorders>
            <w:vAlign w:val="center"/>
            <w:hideMark/>
          </w:tcPr>
          <w:p w:rsidR="00F70013" w:rsidRDefault="00F70013" w:rsidP="009224E9">
            <w:pPr>
              <w:widowControl/>
              <w:autoSpaceDE/>
              <w:autoSpaceDN/>
              <w:adjustRightInd/>
            </w:pPr>
          </w:p>
        </w:tc>
      </w:tr>
      <w:tr w:rsidR="00F70013" w:rsidTr="009224E9">
        <w:trPr>
          <w:cantSplit/>
        </w:trPr>
        <w:tc>
          <w:tcPr>
            <w:tcW w:w="1980" w:type="dxa"/>
            <w:vMerge w:val="restart"/>
            <w:tcBorders>
              <w:top w:val="single" w:sz="4" w:space="0" w:color="000000"/>
              <w:left w:val="single" w:sz="4" w:space="0" w:color="000000"/>
              <w:bottom w:val="single" w:sz="4" w:space="0" w:color="000000"/>
              <w:right w:val="single" w:sz="4" w:space="0" w:color="000000"/>
            </w:tcBorders>
            <w:hideMark/>
          </w:tcPr>
          <w:p w:rsidR="00F70013" w:rsidRDefault="00F70013" w:rsidP="009224E9">
            <w:pPr>
              <w:spacing w:line="480" w:lineRule="auto"/>
              <w:jc w:val="both"/>
            </w:pPr>
            <w:r>
              <w:t xml:space="preserve">Maintenance </w:t>
            </w:r>
          </w:p>
        </w:tc>
        <w:tc>
          <w:tcPr>
            <w:tcW w:w="1800" w:type="dxa"/>
            <w:tcBorders>
              <w:top w:val="single" w:sz="4" w:space="0" w:color="000000"/>
              <w:left w:val="single" w:sz="4" w:space="0" w:color="000000"/>
              <w:bottom w:val="single" w:sz="4" w:space="0" w:color="000000"/>
              <w:right w:val="single" w:sz="4" w:space="0" w:color="000000"/>
            </w:tcBorders>
            <w:hideMark/>
          </w:tcPr>
          <w:p w:rsidR="00F70013" w:rsidRDefault="00F70013" w:rsidP="009224E9">
            <w:pPr>
              <w:spacing w:line="480" w:lineRule="auto"/>
              <w:ind w:left="180" w:right="526"/>
            </w:pPr>
            <w:r>
              <w:t>Med</w:t>
            </w:r>
          </w:p>
        </w:tc>
        <w:tc>
          <w:tcPr>
            <w:tcW w:w="1620" w:type="dxa"/>
            <w:tcBorders>
              <w:top w:val="single" w:sz="4" w:space="0" w:color="000000"/>
              <w:left w:val="single" w:sz="4" w:space="0" w:color="000000"/>
              <w:bottom w:val="single" w:sz="4" w:space="0" w:color="000000"/>
              <w:right w:val="single" w:sz="4" w:space="0" w:color="000000"/>
            </w:tcBorders>
            <w:hideMark/>
          </w:tcPr>
          <w:p w:rsidR="00F70013" w:rsidRDefault="00F70013" w:rsidP="009224E9">
            <w:pPr>
              <w:spacing w:line="480" w:lineRule="auto"/>
              <w:ind w:right="526"/>
              <w:jc w:val="right"/>
            </w:pPr>
            <w:r>
              <w:t>6(3.00)</w:t>
            </w:r>
          </w:p>
        </w:tc>
        <w:tc>
          <w:tcPr>
            <w:tcW w:w="1800" w:type="dxa"/>
            <w:tcBorders>
              <w:top w:val="single" w:sz="4" w:space="0" w:color="000000"/>
              <w:left w:val="single" w:sz="4" w:space="0" w:color="000000"/>
              <w:bottom w:val="single" w:sz="4" w:space="0" w:color="000000"/>
              <w:right w:val="single" w:sz="4" w:space="0" w:color="000000"/>
            </w:tcBorders>
            <w:hideMark/>
          </w:tcPr>
          <w:p w:rsidR="00F70013" w:rsidRDefault="00F70013" w:rsidP="009224E9">
            <w:pPr>
              <w:spacing w:line="480" w:lineRule="auto"/>
              <w:ind w:right="526"/>
              <w:jc w:val="right"/>
            </w:pPr>
            <w:r>
              <w:t>27(16.56)</w:t>
            </w:r>
          </w:p>
        </w:tc>
        <w:tc>
          <w:tcPr>
            <w:tcW w:w="1800" w:type="dxa"/>
            <w:vMerge w:val="restart"/>
            <w:tcBorders>
              <w:top w:val="single" w:sz="4" w:space="0" w:color="000000"/>
              <w:left w:val="single" w:sz="4" w:space="0" w:color="000000"/>
              <w:bottom w:val="single" w:sz="4" w:space="0" w:color="000000"/>
              <w:right w:val="single" w:sz="4" w:space="0" w:color="000000"/>
            </w:tcBorders>
            <w:hideMark/>
          </w:tcPr>
          <w:p w:rsidR="00F70013" w:rsidRDefault="00F70013" w:rsidP="009224E9">
            <w:pPr>
              <w:spacing w:line="480" w:lineRule="auto"/>
              <w:ind w:right="526"/>
              <w:jc w:val="right"/>
            </w:pPr>
            <w:r>
              <w:t>X= 2.93</w:t>
            </w:r>
          </w:p>
          <w:p w:rsidR="00F70013" w:rsidRDefault="00F70013" w:rsidP="009224E9">
            <w:pPr>
              <w:spacing w:line="480" w:lineRule="auto"/>
              <w:ind w:right="526"/>
              <w:jc w:val="right"/>
            </w:pPr>
            <w:r>
              <w:t>P= .000</w:t>
            </w:r>
          </w:p>
        </w:tc>
      </w:tr>
      <w:tr w:rsidR="00F70013" w:rsidTr="009224E9">
        <w:trPr>
          <w:cantSplit/>
        </w:trPr>
        <w:tc>
          <w:tcPr>
            <w:tcW w:w="1980" w:type="dxa"/>
            <w:vMerge/>
            <w:tcBorders>
              <w:top w:val="single" w:sz="4" w:space="0" w:color="000000"/>
              <w:left w:val="single" w:sz="4" w:space="0" w:color="000000"/>
              <w:bottom w:val="single" w:sz="4" w:space="0" w:color="000000"/>
              <w:right w:val="single" w:sz="4" w:space="0" w:color="000000"/>
            </w:tcBorders>
            <w:vAlign w:val="center"/>
            <w:hideMark/>
          </w:tcPr>
          <w:p w:rsidR="00F70013" w:rsidRDefault="00F70013" w:rsidP="009224E9">
            <w:pPr>
              <w:widowControl/>
              <w:autoSpaceDE/>
              <w:autoSpaceDN/>
              <w:adjustRightInd/>
            </w:pPr>
          </w:p>
        </w:tc>
        <w:tc>
          <w:tcPr>
            <w:tcW w:w="1800" w:type="dxa"/>
            <w:tcBorders>
              <w:top w:val="single" w:sz="4" w:space="0" w:color="000000"/>
              <w:left w:val="single" w:sz="4" w:space="0" w:color="000000"/>
              <w:bottom w:val="single" w:sz="4" w:space="0" w:color="000000"/>
              <w:right w:val="single" w:sz="4" w:space="0" w:color="000000"/>
            </w:tcBorders>
            <w:hideMark/>
          </w:tcPr>
          <w:p w:rsidR="00F70013" w:rsidRDefault="00F70013" w:rsidP="009224E9">
            <w:pPr>
              <w:spacing w:line="480" w:lineRule="auto"/>
              <w:ind w:left="180" w:right="526"/>
            </w:pPr>
            <w:r>
              <w:t>Non Med</w:t>
            </w:r>
          </w:p>
        </w:tc>
        <w:tc>
          <w:tcPr>
            <w:tcW w:w="1620" w:type="dxa"/>
            <w:tcBorders>
              <w:top w:val="single" w:sz="4" w:space="0" w:color="000000"/>
              <w:left w:val="single" w:sz="4" w:space="0" w:color="000000"/>
              <w:bottom w:val="single" w:sz="4" w:space="0" w:color="000000"/>
              <w:right w:val="single" w:sz="4" w:space="0" w:color="000000"/>
            </w:tcBorders>
            <w:hideMark/>
          </w:tcPr>
          <w:p w:rsidR="00F70013" w:rsidRDefault="00F70013" w:rsidP="009224E9">
            <w:pPr>
              <w:spacing w:line="480" w:lineRule="auto"/>
              <w:ind w:right="526"/>
              <w:jc w:val="right"/>
            </w:pPr>
            <w:r>
              <w:t>3(1.50)</w:t>
            </w:r>
          </w:p>
        </w:tc>
        <w:tc>
          <w:tcPr>
            <w:tcW w:w="1800" w:type="dxa"/>
            <w:tcBorders>
              <w:top w:val="single" w:sz="4" w:space="0" w:color="000000"/>
              <w:left w:val="single" w:sz="4" w:space="0" w:color="000000"/>
              <w:bottom w:val="single" w:sz="4" w:space="0" w:color="000000"/>
              <w:right w:val="single" w:sz="4" w:space="0" w:color="000000"/>
            </w:tcBorders>
            <w:hideMark/>
          </w:tcPr>
          <w:p w:rsidR="00F70013" w:rsidRDefault="00F70013" w:rsidP="009224E9">
            <w:pPr>
              <w:spacing w:line="480" w:lineRule="auto"/>
              <w:ind w:right="526"/>
              <w:jc w:val="right"/>
            </w:pPr>
            <w:r>
              <w:t>13(7.98)</w:t>
            </w:r>
          </w:p>
        </w:tc>
        <w:tc>
          <w:tcPr>
            <w:tcW w:w="1800" w:type="dxa"/>
            <w:vMerge/>
            <w:tcBorders>
              <w:top w:val="single" w:sz="4" w:space="0" w:color="000000"/>
              <w:left w:val="single" w:sz="4" w:space="0" w:color="000000"/>
              <w:bottom w:val="single" w:sz="4" w:space="0" w:color="000000"/>
              <w:right w:val="single" w:sz="4" w:space="0" w:color="000000"/>
            </w:tcBorders>
            <w:vAlign w:val="center"/>
            <w:hideMark/>
          </w:tcPr>
          <w:p w:rsidR="00F70013" w:rsidRDefault="00F70013" w:rsidP="009224E9">
            <w:pPr>
              <w:widowControl/>
              <w:autoSpaceDE/>
              <w:autoSpaceDN/>
              <w:adjustRightInd/>
            </w:pPr>
          </w:p>
        </w:tc>
      </w:tr>
    </w:tbl>
    <w:p w:rsidR="00F70013" w:rsidRDefault="00F70013" w:rsidP="003F391D">
      <w:pPr>
        <w:spacing w:line="480" w:lineRule="auto"/>
        <w:jc w:val="both"/>
        <w:rPr>
          <w:b/>
          <w:bCs/>
          <w:sz w:val="28"/>
          <w:szCs w:val="28"/>
        </w:rPr>
      </w:pPr>
    </w:p>
    <w:p w:rsidR="003F391D" w:rsidRDefault="003F391D" w:rsidP="003F391D">
      <w:pPr>
        <w:spacing w:line="480" w:lineRule="auto"/>
        <w:jc w:val="both"/>
      </w:pPr>
      <w:r>
        <w:t>The results</w:t>
      </w:r>
      <w:r w:rsidR="00F70013">
        <w:t xml:space="preserve"> on table 22 above</w:t>
      </w:r>
      <w:r>
        <w:t xml:space="preserve"> show that there is a significant change in participant’s TTM stage (p=.000) between pre and post intervention.  </w:t>
      </w:r>
      <w:r w:rsidR="00F70013">
        <w:t xml:space="preserve">More </w:t>
      </w:r>
      <w:r w:rsidR="00675465">
        <w:t>than half</w:t>
      </w:r>
      <w:r>
        <w:t xml:space="preserve"> of the participants (63.2%) moved to Action/Maintenance stage compared to only 12% who remained in </w:t>
      </w:r>
      <w:r>
        <w:lastRenderedPageBreak/>
        <w:t>Precontemplation/Contemplation stage. Table 2</w:t>
      </w:r>
      <w:r w:rsidR="00F70013">
        <w:t>2</w:t>
      </w:r>
      <w:r>
        <w:t xml:space="preserve"> </w:t>
      </w:r>
      <w:r w:rsidR="00F70013">
        <w:t>above</w:t>
      </w:r>
      <w:r>
        <w:t xml:space="preserve"> compares TTM of staff pretest and post test. In this table there is a significant difference of TTM before and after intervention (p&lt;0.05), however, both medical and nonmedical staff improved their original TTM stage equally. </w:t>
      </w:r>
    </w:p>
    <w:p w:rsidR="00BB3805" w:rsidRDefault="00BB3805" w:rsidP="003F391D">
      <w:pPr>
        <w:spacing w:line="480" w:lineRule="auto"/>
        <w:jc w:val="both"/>
        <w:rPr>
          <w:b/>
          <w:bCs/>
          <w:color w:val="000000"/>
        </w:rPr>
      </w:pPr>
    </w:p>
    <w:p w:rsidR="00C9225E" w:rsidRDefault="00C9225E">
      <w:pPr>
        <w:widowControl/>
        <w:autoSpaceDE/>
        <w:autoSpaceDN/>
        <w:adjustRightInd/>
        <w:spacing w:after="200" w:line="276" w:lineRule="auto"/>
        <w:rPr>
          <w:b/>
          <w:bCs/>
          <w:color w:val="000000"/>
        </w:rPr>
      </w:pPr>
      <w:r>
        <w:rPr>
          <w:b/>
          <w:bCs/>
          <w:color w:val="000000"/>
        </w:rPr>
        <w:br w:type="page"/>
      </w:r>
    </w:p>
    <w:p w:rsidR="003F391D" w:rsidRDefault="00BB3805" w:rsidP="003F391D">
      <w:pPr>
        <w:spacing w:line="480" w:lineRule="auto"/>
        <w:jc w:val="both"/>
        <w:rPr>
          <w:b/>
          <w:bCs/>
          <w:color w:val="000000"/>
        </w:rPr>
      </w:pPr>
      <w:r>
        <w:rPr>
          <w:b/>
          <w:bCs/>
          <w:color w:val="000000"/>
        </w:rPr>
        <w:lastRenderedPageBreak/>
        <w:t>4.12</w:t>
      </w:r>
      <w:r w:rsidR="00AB5B3F">
        <w:rPr>
          <w:b/>
          <w:bCs/>
          <w:color w:val="000000"/>
        </w:rPr>
        <w:t xml:space="preserve">: </w:t>
      </w:r>
      <w:r>
        <w:rPr>
          <w:b/>
          <w:bCs/>
          <w:color w:val="000000"/>
        </w:rPr>
        <w:t xml:space="preserve">Comparing </w:t>
      </w:r>
      <w:r w:rsidR="00AB5B3F">
        <w:rPr>
          <w:b/>
          <w:bCs/>
          <w:color w:val="000000"/>
        </w:rPr>
        <w:t>Knowledge and</w:t>
      </w:r>
      <w:r w:rsidR="003F391D">
        <w:rPr>
          <w:b/>
          <w:bCs/>
          <w:color w:val="000000"/>
        </w:rPr>
        <w:t xml:space="preserve"> Attitude</w:t>
      </w:r>
      <w:r>
        <w:rPr>
          <w:b/>
          <w:bCs/>
          <w:color w:val="000000"/>
        </w:rPr>
        <w:t xml:space="preserve"> of staff pre and</w:t>
      </w:r>
      <w:r w:rsidR="003F391D">
        <w:rPr>
          <w:b/>
          <w:bCs/>
          <w:color w:val="000000"/>
        </w:rPr>
        <w:t xml:space="preserve"> </w:t>
      </w:r>
      <w:r>
        <w:rPr>
          <w:b/>
          <w:bCs/>
          <w:color w:val="000000"/>
        </w:rPr>
        <w:t>post intervention</w:t>
      </w:r>
      <w:r w:rsidR="003F391D">
        <w:rPr>
          <w:b/>
          <w:bCs/>
          <w:color w:val="000000"/>
        </w:rPr>
        <w:t>:</w:t>
      </w:r>
    </w:p>
    <w:p w:rsidR="003F391D" w:rsidRDefault="00F70013" w:rsidP="003F391D">
      <w:pPr>
        <w:spacing w:line="360" w:lineRule="auto"/>
        <w:rPr>
          <w:b/>
          <w:bCs/>
          <w:color w:val="000000"/>
        </w:rPr>
      </w:pPr>
      <w:r>
        <w:rPr>
          <w:b/>
          <w:bCs/>
          <w:color w:val="000000"/>
        </w:rPr>
        <w:t>Table 23</w:t>
      </w:r>
      <w:r w:rsidR="003F391D">
        <w:rPr>
          <w:b/>
          <w:bCs/>
          <w:color w:val="000000"/>
        </w:rPr>
        <w:t>:</w:t>
      </w:r>
      <w:r w:rsidR="003F391D">
        <w:rPr>
          <w:b/>
          <w:bCs/>
        </w:rPr>
        <w:t xml:space="preserve"> Comparison</w:t>
      </w:r>
      <w:r w:rsidR="003F391D">
        <w:rPr>
          <w:b/>
          <w:bCs/>
          <w:sz w:val="28"/>
          <w:szCs w:val="28"/>
        </w:rPr>
        <w:t xml:space="preserve"> of</w:t>
      </w:r>
      <w:r w:rsidR="003F391D">
        <w:rPr>
          <w:b/>
          <w:bCs/>
          <w:color w:val="000000"/>
        </w:rPr>
        <w:t xml:space="preserve"> means of TTM stages, knowledge, attitude and Pre and Post test of ALL STAFF </w:t>
      </w:r>
      <w:r w:rsidR="003F391D">
        <w:rPr>
          <w:b/>
          <w:bCs/>
        </w:rPr>
        <w:t>(paired sample t-test).</w:t>
      </w:r>
    </w:p>
    <w:tbl>
      <w:tblPr>
        <w:tblW w:w="9105" w:type="dxa"/>
        <w:tblInd w:w="-103" w:type="dxa"/>
        <w:tblLayout w:type="fixed"/>
        <w:tblCellMar>
          <w:left w:w="0" w:type="dxa"/>
          <w:right w:w="0" w:type="dxa"/>
        </w:tblCellMar>
        <w:tblLook w:val="04A0"/>
      </w:tblPr>
      <w:tblGrid>
        <w:gridCol w:w="2374"/>
        <w:gridCol w:w="992"/>
        <w:gridCol w:w="1275"/>
        <w:gridCol w:w="1275"/>
        <w:gridCol w:w="852"/>
        <w:gridCol w:w="1077"/>
        <w:gridCol w:w="1260"/>
      </w:tblGrid>
      <w:tr w:rsidR="003F391D" w:rsidTr="003F391D">
        <w:trPr>
          <w:cantSplit/>
        </w:trPr>
        <w:tc>
          <w:tcPr>
            <w:tcW w:w="2376" w:type="dxa"/>
            <w:tcBorders>
              <w:top w:val="single" w:sz="4" w:space="0" w:color="000000"/>
              <w:left w:val="single" w:sz="4" w:space="0" w:color="000000"/>
              <w:bottom w:val="single" w:sz="4" w:space="0" w:color="000000"/>
              <w:right w:val="single" w:sz="4" w:space="0" w:color="000000"/>
            </w:tcBorders>
            <w:hideMark/>
          </w:tcPr>
          <w:p w:rsidR="003F391D" w:rsidRDefault="003F391D">
            <w:pPr>
              <w:jc w:val="center"/>
              <w:rPr>
                <w:b/>
                <w:bCs/>
                <w:color w:val="000000"/>
              </w:rPr>
            </w:pPr>
            <w:r>
              <w:rPr>
                <w:b/>
                <w:bCs/>
                <w:color w:val="000000"/>
              </w:rPr>
              <w:t>Variables</w:t>
            </w:r>
          </w:p>
        </w:tc>
        <w:tc>
          <w:tcPr>
            <w:tcW w:w="993" w:type="dxa"/>
            <w:tcBorders>
              <w:top w:val="single" w:sz="4" w:space="0" w:color="000000"/>
              <w:left w:val="single" w:sz="4" w:space="0" w:color="000000"/>
              <w:bottom w:val="single" w:sz="4" w:space="0" w:color="000000"/>
              <w:right w:val="single" w:sz="4" w:space="0" w:color="000000"/>
            </w:tcBorders>
            <w:hideMark/>
          </w:tcPr>
          <w:p w:rsidR="003F391D" w:rsidRDefault="003F391D">
            <w:pPr>
              <w:jc w:val="center"/>
              <w:rPr>
                <w:b/>
                <w:bCs/>
                <w:color w:val="000000"/>
              </w:rPr>
            </w:pPr>
            <w:r>
              <w:rPr>
                <w:b/>
                <w:bCs/>
                <w:color w:val="000000"/>
              </w:rPr>
              <w:t>Means</w:t>
            </w:r>
          </w:p>
        </w:tc>
        <w:tc>
          <w:tcPr>
            <w:tcW w:w="1275" w:type="dxa"/>
            <w:tcBorders>
              <w:top w:val="single" w:sz="4" w:space="0" w:color="000000"/>
              <w:left w:val="single" w:sz="4" w:space="0" w:color="000000"/>
              <w:bottom w:val="single" w:sz="4" w:space="0" w:color="000000"/>
              <w:right w:val="single" w:sz="4" w:space="0" w:color="000000"/>
            </w:tcBorders>
            <w:hideMark/>
          </w:tcPr>
          <w:p w:rsidR="003F391D" w:rsidRDefault="003F391D">
            <w:pPr>
              <w:jc w:val="center"/>
              <w:rPr>
                <w:b/>
                <w:bCs/>
                <w:color w:val="000000"/>
              </w:rPr>
            </w:pPr>
            <w:r>
              <w:rPr>
                <w:b/>
                <w:bCs/>
                <w:color w:val="000000"/>
              </w:rPr>
              <w:t>SD</w:t>
            </w:r>
          </w:p>
        </w:tc>
        <w:tc>
          <w:tcPr>
            <w:tcW w:w="1275" w:type="dxa"/>
            <w:tcBorders>
              <w:top w:val="single" w:sz="4" w:space="0" w:color="000000"/>
              <w:left w:val="single" w:sz="4" w:space="0" w:color="000000"/>
              <w:bottom w:val="single" w:sz="4" w:space="0" w:color="000000"/>
              <w:right w:val="single" w:sz="4" w:space="0" w:color="000000"/>
            </w:tcBorders>
            <w:hideMark/>
          </w:tcPr>
          <w:p w:rsidR="003F391D" w:rsidRDefault="003F391D">
            <w:pPr>
              <w:jc w:val="center"/>
              <w:rPr>
                <w:b/>
                <w:bCs/>
                <w:color w:val="000000"/>
              </w:rPr>
            </w:pPr>
            <w:r>
              <w:rPr>
                <w:b/>
                <w:bCs/>
                <w:color w:val="000000"/>
              </w:rPr>
              <w:t>Means different</w:t>
            </w:r>
          </w:p>
          <w:p w:rsidR="003F391D" w:rsidRDefault="003F391D">
            <w:pPr>
              <w:jc w:val="center"/>
              <w:rPr>
                <w:b/>
                <w:bCs/>
                <w:color w:val="000000"/>
              </w:rPr>
            </w:pPr>
            <w:r>
              <w:rPr>
                <w:b/>
                <w:bCs/>
                <w:color w:val="000000"/>
              </w:rPr>
              <w:t>(pre-test-post-test)</w:t>
            </w:r>
          </w:p>
        </w:tc>
        <w:tc>
          <w:tcPr>
            <w:tcW w:w="852" w:type="dxa"/>
            <w:tcBorders>
              <w:top w:val="single" w:sz="4" w:space="0" w:color="000000"/>
              <w:left w:val="single" w:sz="4" w:space="0" w:color="000000"/>
              <w:bottom w:val="single" w:sz="4" w:space="0" w:color="000000"/>
              <w:right w:val="single" w:sz="4" w:space="0" w:color="000000"/>
            </w:tcBorders>
            <w:hideMark/>
          </w:tcPr>
          <w:p w:rsidR="003F391D" w:rsidRDefault="003F391D">
            <w:pPr>
              <w:jc w:val="center"/>
              <w:rPr>
                <w:b/>
                <w:bCs/>
                <w:color w:val="000000"/>
              </w:rPr>
            </w:pPr>
            <w:r>
              <w:rPr>
                <w:b/>
                <w:bCs/>
                <w:color w:val="000000"/>
              </w:rPr>
              <w:t>t-value</w:t>
            </w:r>
          </w:p>
        </w:tc>
        <w:tc>
          <w:tcPr>
            <w:tcW w:w="1077" w:type="dxa"/>
            <w:tcBorders>
              <w:top w:val="single" w:sz="4" w:space="0" w:color="000000"/>
              <w:left w:val="single" w:sz="4" w:space="0" w:color="000000"/>
              <w:bottom w:val="single" w:sz="4" w:space="0" w:color="000000"/>
              <w:right w:val="single" w:sz="4" w:space="0" w:color="000000"/>
            </w:tcBorders>
            <w:hideMark/>
          </w:tcPr>
          <w:p w:rsidR="003F391D" w:rsidRDefault="003F391D">
            <w:pPr>
              <w:jc w:val="center"/>
              <w:rPr>
                <w:b/>
                <w:bCs/>
                <w:color w:val="000000"/>
              </w:rPr>
            </w:pPr>
            <w:r>
              <w:rPr>
                <w:b/>
                <w:bCs/>
                <w:color w:val="000000"/>
              </w:rPr>
              <w:t>df</w:t>
            </w:r>
          </w:p>
        </w:tc>
        <w:tc>
          <w:tcPr>
            <w:tcW w:w="1260" w:type="dxa"/>
            <w:tcBorders>
              <w:top w:val="single" w:sz="4" w:space="0" w:color="000000"/>
              <w:left w:val="single" w:sz="4" w:space="0" w:color="000000"/>
              <w:bottom w:val="single" w:sz="4" w:space="0" w:color="000000"/>
              <w:right w:val="single" w:sz="4" w:space="0" w:color="000000"/>
            </w:tcBorders>
            <w:hideMark/>
          </w:tcPr>
          <w:p w:rsidR="003F391D" w:rsidRDefault="003F391D">
            <w:pPr>
              <w:jc w:val="center"/>
              <w:rPr>
                <w:b/>
                <w:bCs/>
                <w:color w:val="000000"/>
              </w:rPr>
            </w:pPr>
            <w:r>
              <w:rPr>
                <w:b/>
                <w:bCs/>
                <w:color w:val="000000"/>
              </w:rPr>
              <w:t>P-value</w:t>
            </w:r>
          </w:p>
        </w:tc>
      </w:tr>
      <w:tr w:rsidR="003F391D" w:rsidTr="003F391D">
        <w:trPr>
          <w:cantSplit/>
        </w:trPr>
        <w:tc>
          <w:tcPr>
            <w:tcW w:w="2376"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480" w:lineRule="auto"/>
              <w:ind w:left="250"/>
              <w:rPr>
                <w:bCs/>
                <w:color w:val="000000"/>
              </w:rPr>
            </w:pPr>
            <w:r>
              <w:rPr>
                <w:bCs/>
                <w:color w:val="000000"/>
              </w:rPr>
              <w:t>TTM stages pre-test</w:t>
            </w:r>
          </w:p>
        </w:tc>
        <w:tc>
          <w:tcPr>
            <w:tcW w:w="993"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480" w:lineRule="auto"/>
              <w:jc w:val="center"/>
              <w:rPr>
                <w:bCs/>
                <w:color w:val="000000"/>
              </w:rPr>
            </w:pPr>
            <w:r>
              <w:rPr>
                <w:bCs/>
                <w:color w:val="000000"/>
              </w:rPr>
              <w:t>2.63</w:t>
            </w:r>
          </w:p>
        </w:tc>
        <w:tc>
          <w:tcPr>
            <w:tcW w:w="1275"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480" w:lineRule="auto"/>
              <w:jc w:val="center"/>
              <w:rPr>
                <w:bCs/>
                <w:color w:val="000000"/>
              </w:rPr>
            </w:pPr>
            <w:r>
              <w:rPr>
                <w:bCs/>
                <w:color w:val="000000"/>
              </w:rPr>
              <w:t>1.048</w:t>
            </w:r>
          </w:p>
        </w:tc>
        <w:tc>
          <w:tcPr>
            <w:tcW w:w="1275" w:type="dxa"/>
            <w:vMerge w:val="restart"/>
            <w:tcBorders>
              <w:top w:val="single" w:sz="4" w:space="0" w:color="000000"/>
              <w:left w:val="single" w:sz="4" w:space="0" w:color="000000"/>
              <w:bottom w:val="single" w:sz="4" w:space="0" w:color="000000"/>
              <w:right w:val="single" w:sz="4" w:space="0" w:color="000000"/>
            </w:tcBorders>
            <w:hideMark/>
          </w:tcPr>
          <w:p w:rsidR="003F391D" w:rsidRDefault="003F391D">
            <w:pPr>
              <w:spacing w:line="480" w:lineRule="auto"/>
              <w:jc w:val="center"/>
            </w:pPr>
            <w:r>
              <w:t>-.79375</w:t>
            </w:r>
          </w:p>
        </w:tc>
        <w:tc>
          <w:tcPr>
            <w:tcW w:w="852" w:type="dxa"/>
            <w:tcBorders>
              <w:top w:val="single" w:sz="4" w:space="0" w:color="000000"/>
              <w:left w:val="single" w:sz="4" w:space="0" w:color="000000"/>
              <w:bottom w:val="nil"/>
              <w:right w:val="single" w:sz="4" w:space="0" w:color="000000"/>
            </w:tcBorders>
            <w:hideMark/>
          </w:tcPr>
          <w:p w:rsidR="003F391D" w:rsidRDefault="003F391D">
            <w:pPr>
              <w:spacing w:line="480" w:lineRule="auto"/>
              <w:jc w:val="center"/>
              <w:rPr>
                <w:color w:val="000000"/>
              </w:rPr>
            </w:pPr>
            <w:r>
              <w:rPr>
                <w:color w:val="000000"/>
              </w:rPr>
              <w:t>-8.418</w:t>
            </w:r>
          </w:p>
        </w:tc>
        <w:tc>
          <w:tcPr>
            <w:tcW w:w="1077" w:type="dxa"/>
            <w:tcBorders>
              <w:top w:val="single" w:sz="4" w:space="0" w:color="000000"/>
              <w:left w:val="single" w:sz="4" w:space="0" w:color="000000"/>
              <w:bottom w:val="nil"/>
              <w:right w:val="single" w:sz="4" w:space="0" w:color="000000"/>
            </w:tcBorders>
            <w:hideMark/>
          </w:tcPr>
          <w:p w:rsidR="003F391D" w:rsidRDefault="003F391D">
            <w:pPr>
              <w:spacing w:line="480" w:lineRule="auto"/>
              <w:jc w:val="center"/>
              <w:rPr>
                <w:color w:val="000000"/>
              </w:rPr>
            </w:pPr>
            <w:r>
              <w:rPr>
                <w:color w:val="000000"/>
              </w:rPr>
              <w:t>163</w:t>
            </w:r>
          </w:p>
        </w:tc>
        <w:tc>
          <w:tcPr>
            <w:tcW w:w="1260" w:type="dxa"/>
            <w:tcBorders>
              <w:top w:val="single" w:sz="4" w:space="0" w:color="000000"/>
              <w:left w:val="single" w:sz="4" w:space="0" w:color="000000"/>
              <w:bottom w:val="nil"/>
              <w:right w:val="single" w:sz="4" w:space="0" w:color="000000"/>
            </w:tcBorders>
            <w:hideMark/>
          </w:tcPr>
          <w:p w:rsidR="003F391D" w:rsidRDefault="003F391D">
            <w:pPr>
              <w:spacing w:line="480" w:lineRule="auto"/>
              <w:jc w:val="center"/>
              <w:rPr>
                <w:color w:val="000000"/>
              </w:rPr>
            </w:pPr>
            <w:r>
              <w:rPr>
                <w:color w:val="000000"/>
              </w:rPr>
              <w:t>.000</w:t>
            </w:r>
          </w:p>
        </w:tc>
      </w:tr>
      <w:tr w:rsidR="003F391D" w:rsidTr="003F391D">
        <w:trPr>
          <w:cantSplit/>
        </w:trPr>
        <w:tc>
          <w:tcPr>
            <w:tcW w:w="2376"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480" w:lineRule="auto"/>
              <w:ind w:left="250"/>
              <w:rPr>
                <w:bCs/>
                <w:color w:val="000000"/>
              </w:rPr>
            </w:pPr>
            <w:r>
              <w:rPr>
                <w:bCs/>
                <w:color w:val="000000"/>
              </w:rPr>
              <w:t>TTM stages post-test</w:t>
            </w:r>
          </w:p>
        </w:tc>
        <w:tc>
          <w:tcPr>
            <w:tcW w:w="993"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480" w:lineRule="auto"/>
              <w:jc w:val="center"/>
              <w:rPr>
                <w:bCs/>
                <w:color w:val="000000"/>
              </w:rPr>
            </w:pPr>
            <w:r>
              <w:rPr>
                <w:bCs/>
                <w:color w:val="000000"/>
              </w:rPr>
              <w:t>3.45</w:t>
            </w:r>
          </w:p>
        </w:tc>
        <w:tc>
          <w:tcPr>
            <w:tcW w:w="1275"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480" w:lineRule="auto"/>
              <w:jc w:val="center"/>
              <w:rPr>
                <w:bCs/>
                <w:color w:val="000000"/>
              </w:rPr>
            </w:pPr>
            <w:r>
              <w:rPr>
                <w:bCs/>
                <w:color w:val="000000"/>
              </w:rPr>
              <w:t>.924</w:t>
            </w:r>
          </w:p>
        </w:tc>
        <w:tc>
          <w:tcPr>
            <w:tcW w:w="1275" w:type="dxa"/>
            <w:vMerge/>
            <w:tcBorders>
              <w:top w:val="single" w:sz="4" w:space="0" w:color="000000"/>
              <w:left w:val="single" w:sz="4" w:space="0" w:color="000000"/>
              <w:bottom w:val="single" w:sz="4" w:space="0" w:color="000000"/>
              <w:right w:val="single" w:sz="4" w:space="0" w:color="000000"/>
            </w:tcBorders>
            <w:vAlign w:val="center"/>
            <w:hideMark/>
          </w:tcPr>
          <w:p w:rsidR="003F391D" w:rsidRDefault="003F391D">
            <w:pPr>
              <w:widowControl/>
              <w:autoSpaceDE/>
              <w:autoSpaceDN/>
              <w:adjustRightInd/>
            </w:pPr>
          </w:p>
        </w:tc>
        <w:tc>
          <w:tcPr>
            <w:tcW w:w="852" w:type="dxa"/>
            <w:tcBorders>
              <w:top w:val="nil"/>
              <w:left w:val="single" w:sz="4" w:space="0" w:color="000000"/>
              <w:bottom w:val="single" w:sz="4" w:space="0" w:color="000000"/>
              <w:right w:val="single" w:sz="4" w:space="0" w:color="000000"/>
            </w:tcBorders>
          </w:tcPr>
          <w:p w:rsidR="003F391D" w:rsidRDefault="003F391D">
            <w:pPr>
              <w:spacing w:line="480" w:lineRule="auto"/>
              <w:jc w:val="center"/>
              <w:rPr>
                <w:color w:val="000000"/>
              </w:rPr>
            </w:pPr>
          </w:p>
        </w:tc>
        <w:tc>
          <w:tcPr>
            <w:tcW w:w="1077" w:type="dxa"/>
            <w:tcBorders>
              <w:top w:val="nil"/>
              <w:left w:val="single" w:sz="4" w:space="0" w:color="000000"/>
              <w:bottom w:val="single" w:sz="4" w:space="0" w:color="000000"/>
              <w:right w:val="single" w:sz="4" w:space="0" w:color="000000"/>
            </w:tcBorders>
          </w:tcPr>
          <w:p w:rsidR="003F391D" w:rsidRDefault="003F391D">
            <w:pPr>
              <w:spacing w:line="480" w:lineRule="auto"/>
              <w:jc w:val="center"/>
              <w:rPr>
                <w:color w:val="000000"/>
              </w:rPr>
            </w:pPr>
          </w:p>
        </w:tc>
        <w:tc>
          <w:tcPr>
            <w:tcW w:w="1260" w:type="dxa"/>
            <w:tcBorders>
              <w:top w:val="nil"/>
              <w:left w:val="single" w:sz="4" w:space="0" w:color="000000"/>
              <w:bottom w:val="single" w:sz="4" w:space="0" w:color="000000"/>
              <w:right w:val="single" w:sz="4" w:space="0" w:color="000000"/>
            </w:tcBorders>
          </w:tcPr>
          <w:p w:rsidR="003F391D" w:rsidRDefault="003F391D">
            <w:pPr>
              <w:spacing w:line="480" w:lineRule="auto"/>
              <w:jc w:val="center"/>
              <w:rPr>
                <w:color w:val="000000"/>
              </w:rPr>
            </w:pPr>
          </w:p>
        </w:tc>
      </w:tr>
      <w:tr w:rsidR="003F391D" w:rsidTr="003F391D">
        <w:trPr>
          <w:cantSplit/>
        </w:trPr>
        <w:tc>
          <w:tcPr>
            <w:tcW w:w="2376"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480" w:lineRule="auto"/>
              <w:ind w:left="250"/>
              <w:rPr>
                <w:bCs/>
                <w:color w:val="000000"/>
              </w:rPr>
            </w:pPr>
            <w:r>
              <w:rPr>
                <w:bCs/>
                <w:color w:val="000000"/>
              </w:rPr>
              <w:t>Knowledge pre-test</w:t>
            </w:r>
          </w:p>
        </w:tc>
        <w:tc>
          <w:tcPr>
            <w:tcW w:w="993"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480" w:lineRule="auto"/>
              <w:jc w:val="center"/>
              <w:rPr>
                <w:bCs/>
                <w:color w:val="000000"/>
              </w:rPr>
            </w:pPr>
            <w:r>
              <w:rPr>
                <w:bCs/>
                <w:color w:val="000000"/>
              </w:rPr>
              <w:t>2.81</w:t>
            </w:r>
          </w:p>
        </w:tc>
        <w:tc>
          <w:tcPr>
            <w:tcW w:w="1275"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480" w:lineRule="auto"/>
              <w:jc w:val="center"/>
              <w:rPr>
                <w:bCs/>
                <w:color w:val="000000"/>
              </w:rPr>
            </w:pPr>
            <w:r>
              <w:rPr>
                <w:bCs/>
                <w:color w:val="000000"/>
              </w:rPr>
              <w:t>1.080</w:t>
            </w:r>
          </w:p>
        </w:tc>
        <w:tc>
          <w:tcPr>
            <w:tcW w:w="1275" w:type="dxa"/>
            <w:vMerge w:val="restart"/>
            <w:tcBorders>
              <w:top w:val="single" w:sz="4" w:space="0" w:color="000000"/>
              <w:left w:val="single" w:sz="4" w:space="0" w:color="000000"/>
              <w:bottom w:val="single" w:sz="4" w:space="0" w:color="000000"/>
              <w:right w:val="single" w:sz="4" w:space="0" w:color="000000"/>
            </w:tcBorders>
          </w:tcPr>
          <w:p w:rsidR="003F391D" w:rsidRDefault="003F391D">
            <w:pPr>
              <w:spacing w:line="480" w:lineRule="auto"/>
              <w:jc w:val="center"/>
            </w:pPr>
            <w:r>
              <w:t>-.68553</w:t>
            </w:r>
          </w:p>
          <w:p w:rsidR="003F391D" w:rsidRDefault="003F391D">
            <w:pPr>
              <w:spacing w:line="480" w:lineRule="auto"/>
              <w:jc w:val="center"/>
            </w:pPr>
          </w:p>
        </w:tc>
        <w:tc>
          <w:tcPr>
            <w:tcW w:w="852" w:type="dxa"/>
            <w:tcBorders>
              <w:top w:val="single" w:sz="4" w:space="0" w:color="000000"/>
              <w:left w:val="single" w:sz="4" w:space="0" w:color="000000"/>
              <w:bottom w:val="nil"/>
              <w:right w:val="single" w:sz="4" w:space="0" w:color="000000"/>
            </w:tcBorders>
            <w:hideMark/>
          </w:tcPr>
          <w:p w:rsidR="003F391D" w:rsidRDefault="003F391D">
            <w:pPr>
              <w:spacing w:line="480" w:lineRule="auto"/>
              <w:jc w:val="center"/>
              <w:rPr>
                <w:color w:val="000000"/>
              </w:rPr>
            </w:pPr>
            <w:r>
              <w:rPr>
                <w:color w:val="000000"/>
              </w:rPr>
              <w:t>-6.514</w:t>
            </w:r>
          </w:p>
        </w:tc>
        <w:tc>
          <w:tcPr>
            <w:tcW w:w="1077" w:type="dxa"/>
            <w:tcBorders>
              <w:top w:val="single" w:sz="4" w:space="0" w:color="000000"/>
              <w:left w:val="single" w:sz="4" w:space="0" w:color="000000"/>
              <w:bottom w:val="nil"/>
              <w:right w:val="single" w:sz="4" w:space="0" w:color="000000"/>
            </w:tcBorders>
            <w:hideMark/>
          </w:tcPr>
          <w:p w:rsidR="003F391D" w:rsidRDefault="003F391D">
            <w:pPr>
              <w:spacing w:line="480" w:lineRule="auto"/>
              <w:jc w:val="center"/>
              <w:rPr>
                <w:color w:val="000000"/>
              </w:rPr>
            </w:pPr>
            <w:r>
              <w:rPr>
                <w:color w:val="000000"/>
              </w:rPr>
              <w:t>163</w:t>
            </w:r>
          </w:p>
        </w:tc>
        <w:tc>
          <w:tcPr>
            <w:tcW w:w="1260" w:type="dxa"/>
            <w:tcBorders>
              <w:top w:val="single" w:sz="4" w:space="0" w:color="000000"/>
              <w:left w:val="single" w:sz="4" w:space="0" w:color="000000"/>
              <w:bottom w:val="nil"/>
              <w:right w:val="single" w:sz="4" w:space="0" w:color="000000"/>
            </w:tcBorders>
            <w:hideMark/>
          </w:tcPr>
          <w:p w:rsidR="003F391D" w:rsidRDefault="003F391D">
            <w:pPr>
              <w:spacing w:line="480" w:lineRule="auto"/>
              <w:jc w:val="center"/>
              <w:rPr>
                <w:color w:val="000000"/>
              </w:rPr>
            </w:pPr>
            <w:r>
              <w:rPr>
                <w:color w:val="000000"/>
              </w:rPr>
              <w:t>.000</w:t>
            </w:r>
          </w:p>
        </w:tc>
      </w:tr>
      <w:tr w:rsidR="003F391D" w:rsidTr="003F391D">
        <w:trPr>
          <w:cantSplit/>
        </w:trPr>
        <w:tc>
          <w:tcPr>
            <w:tcW w:w="2376"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480" w:lineRule="auto"/>
              <w:ind w:left="250"/>
              <w:rPr>
                <w:bCs/>
                <w:color w:val="000000"/>
              </w:rPr>
            </w:pPr>
            <w:r>
              <w:rPr>
                <w:bCs/>
                <w:color w:val="000000"/>
              </w:rPr>
              <w:t>Knowledge post-test</w:t>
            </w:r>
          </w:p>
        </w:tc>
        <w:tc>
          <w:tcPr>
            <w:tcW w:w="993"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480" w:lineRule="auto"/>
              <w:jc w:val="center"/>
              <w:rPr>
                <w:bCs/>
                <w:color w:val="000000"/>
              </w:rPr>
            </w:pPr>
            <w:r>
              <w:rPr>
                <w:bCs/>
                <w:color w:val="000000"/>
              </w:rPr>
              <w:t>3.51</w:t>
            </w:r>
          </w:p>
        </w:tc>
        <w:tc>
          <w:tcPr>
            <w:tcW w:w="1275"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480" w:lineRule="auto"/>
              <w:jc w:val="center"/>
              <w:rPr>
                <w:bCs/>
                <w:color w:val="000000"/>
              </w:rPr>
            </w:pPr>
            <w:r>
              <w:rPr>
                <w:bCs/>
                <w:color w:val="000000"/>
              </w:rPr>
              <w:t>.851</w:t>
            </w:r>
          </w:p>
        </w:tc>
        <w:tc>
          <w:tcPr>
            <w:tcW w:w="1275" w:type="dxa"/>
            <w:vMerge/>
            <w:tcBorders>
              <w:top w:val="single" w:sz="4" w:space="0" w:color="000000"/>
              <w:left w:val="single" w:sz="4" w:space="0" w:color="000000"/>
              <w:bottom w:val="single" w:sz="4" w:space="0" w:color="000000"/>
              <w:right w:val="single" w:sz="4" w:space="0" w:color="000000"/>
            </w:tcBorders>
            <w:vAlign w:val="center"/>
            <w:hideMark/>
          </w:tcPr>
          <w:p w:rsidR="003F391D" w:rsidRDefault="003F391D">
            <w:pPr>
              <w:widowControl/>
              <w:autoSpaceDE/>
              <w:autoSpaceDN/>
              <w:adjustRightInd/>
            </w:pPr>
          </w:p>
        </w:tc>
        <w:tc>
          <w:tcPr>
            <w:tcW w:w="852" w:type="dxa"/>
            <w:tcBorders>
              <w:top w:val="nil"/>
              <w:left w:val="single" w:sz="4" w:space="0" w:color="000000"/>
              <w:bottom w:val="single" w:sz="4" w:space="0" w:color="000000"/>
              <w:right w:val="single" w:sz="4" w:space="0" w:color="000000"/>
            </w:tcBorders>
          </w:tcPr>
          <w:p w:rsidR="003F391D" w:rsidRDefault="003F391D">
            <w:pPr>
              <w:spacing w:line="480" w:lineRule="auto"/>
              <w:jc w:val="center"/>
              <w:rPr>
                <w:color w:val="000000"/>
              </w:rPr>
            </w:pPr>
          </w:p>
        </w:tc>
        <w:tc>
          <w:tcPr>
            <w:tcW w:w="1077" w:type="dxa"/>
            <w:tcBorders>
              <w:top w:val="nil"/>
              <w:left w:val="single" w:sz="4" w:space="0" w:color="000000"/>
              <w:bottom w:val="single" w:sz="4" w:space="0" w:color="000000"/>
              <w:right w:val="single" w:sz="4" w:space="0" w:color="000000"/>
            </w:tcBorders>
          </w:tcPr>
          <w:p w:rsidR="003F391D" w:rsidRDefault="003F391D">
            <w:pPr>
              <w:spacing w:line="480" w:lineRule="auto"/>
              <w:jc w:val="center"/>
              <w:rPr>
                <w:color w:val="000000"/>
              </w:rPr>
            </w:pPr>
          </w:p>
        </w:tc>
        <w:tc>
          <w:tcPr>
            <w:tcW w:w="1260" w:type="dxa"/>
            <w:tcBorders>
              <w:top w:val="nil"/>
              <w:left w:val="single" w:sz="4" w:space="0" w:color="000000"/>
              <w:bottom w:val="single" w:sz="4" w:space="0" w:color="000000"/>
              <w:right w:val="single" w:sz="4" w:space="0" w:color="000000"/>
            </w:tcBorders>
          </w:tcPr>
          <w:p w:rsidR="003F391D" w:rsidRDefault="003F391D">
            <w:pPr>
              <w:spacing w:line="480" w:lineRule="auto"/>
              <w:jc w:val="center"/>
              <w:rPr>
                <w:color w:val="000000"/>
              </w:rPr>
            </w:pPr>
          </w:p>
        </w:tc>
      </w:tr>
      <w:tr w:rsidR="003F391D" w:rsidTr="003F391D">
        <w:trPr>
          <w:cantSplit/>
        </w:trPr>
        <w:tc>
          <w:tcPr>
            <w:tcW w:w="2376"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480" w:lineRule="auto"/>
              <w:ind w:left="250"/>
              <w:rPr>
                <w:bCs/>
                <w:color w:val="000000"/>
              </w:rPr>
            </w:pPr>
            <w:r>
              <w:rPr>
                <w:bCs/>
                <w:color w:val="000000"/>
              </w:rPr>
              <w:t>Attitude pre-test</w:t>
            </w:r>
          </w:p>
        </w:tc>
        <w:tc>
          <w:tcPr>
            <w:tcW w:w="993"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480" w:lineRule="auto"/>
              <w:jc w:val="center"/>
              <w:rPr>
                <w:bCs/>
                <w:color w:val="000000"/>
              </w:rPr>
            </w:pPr>
            <w:r>
              <w:rPr>
                <w:bCs/>
                <w:color w:val="000000"/>
              </w:rPr>
              <w:t>.71</w:t>
            </w:r>
          </w:p>
        </w:tc>
        <w:tc>
          <w:tcPr>
            <w:tcW w:w="1275"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480" w:lineRule="auto"/>
              <w:jc w:val="center"/>
              <w:rPr>
                <w:bCs/>
                <w:color w:val="000000"/>
              </w:rPr>
            </w:pPr>
            <w:r>
              <w:rPr>
                <w:bCs/>
                <w:color w:val="000000"/>
              </w:rPr>
              <w:t>.455</w:t>
            </w:r>
          </w:p>
        </w:tc>
        <w:tc>
          <w:tcPr>
            <w:tcW w:w="1275" w:type="dxa"/>
            <w:vMerge w:val="restart"/>
            <w:tcBorders>
              <w:top w:val="single" w:sz="4" w:space="0" w:color="000000"/>
              <w:left w:val="single" w:sz="4" w:space="0" w:color="000000"/>
              <w:bottom w:val="single" w:sz="4" w:space="0" w:color="000000"/>
              <w:right w:val="single" w:sz="4" w:space="0" w:color="000000"/>
            </w:tcBorders>
            <w:hideMark/>
          </w:tcPr>
          <w:p w:rsidR="003F391D" w:rsidRDefault="003F391D">
            <w:pPr>
              <w:spacing w:line="480" w:lineRule="auto"/>
              <w:jc w:val="center"/>
            </w:pPr>
            <w:r>
              <w:t>-.15723</w:t>
            </w:r>
          </w:p>
        </w:tc>
        <w:tc>
          <w:tcPr>
            <w:tcW w:w="852" w:type="dxa"/>
            <w:tcBorders>
              <w:top w:val="single" w:sz="4" w:space="0" w:color="000000"/>
              <w:left w:val="single" w:sz="4" w:space="0" w:color="000000"/>
              <w:bottom w:val="nil"/>
              <w:right w:val="single" w:sz="4" w:space="0" w:color="000000"/>
            </w:tcBorders>
            <w:hideMark/>
          </w:tcPr>
          <w:p w:rsidR="003F391D" w:rsidRDefault="003F391D">
            <w:pPr>
              <w:spacing w:line="480" w:lineRule="auto"/>
              <w:jc w:val="center"/>
              <w:rPr>
                <w:color w:val="000000"/>
              </w:rPr>
            </w:pPr>
            <w:r>
              <w:rPr>
                <w:color w:val="000000"/>
              </w:rPr>
              <w:t>-3.712</w:t>
            </w:r>
          </w:p>
        </w:tc>
        <w:tc>
          <w:tcPr>
            <w:tcW w:w="1077" w:type="dxa"/>
            <w:tcBorders>
              <w:top w:val="single" w:sz="4" w:space="0" w:color="000000"/>
              <w:left w:val="single" w:sz="4" w:space="0" w:color="000000"/>
              <w:bottom w:val="nil"/>
              <w:right w:val="single" w:sz="4" w:space="0" w:color="000000"/>
            </w:tcBorders>
            <w:hideMark/>
          </w:tcPr>
          <w:p w:rsidR="003F391D" w:rsidRDefault="003F391D">
            <w:pPr>
              <w:spacing w:line="480" w:lineRule="auto"/>
              <w:jc w:val="center"/>
              <w:rPr>
                <w:color w:val="000000"/>
              </w:rPr>
            </w:pPr>
            <w:r>
              <w:rPr>
                <w:color w:val="000000"/>
              </w:rPr>
              <w:t>163</w:t>
            </w:r>
          </w:p>
        </w:tc>
        <w:tc>
          <w:tcPr>
            <w:tcW w:w="1260" w:type="dxa"/>
            <w:tcBorders>
              <w:top w:val="single" w:sz="4" w:space="0" w:color="000000"/>
              <w:left w:val="single" w:sz="4" w:space="0" w:color="000000"/>
              <w:bottom w:val="nil"/>
              <w:right w:val="single" w:sz="4" w:space="0" w:color="000000"/>
            </w:tcBorders>
            <w:hideMark/>
          </w:tcPr>
          <w:p w:rsidR="003F391D" w:rsidRDefault="003F391D">
            <w:pPr>
              <w:spacing w:line="480" w:lineRule="auto"/>
              <w:jc w:val="center"/>
              <w:rPr>
                <w:color w:val="000000"/>
              </w:rPr>
            </w:pPr>
            <w:r>
              <w:rPr>
                <w:color w:val="000000"/>
              </w:rPr>
              <w:t>.000</w:t>
            </w:r>
          </w:p>
        </w:tc>
      </w:tr>
      <w:tr w:rsidR="003F391D" w:rsidTr="003F391D">
        <w:trPr>
          <w:cantSplit/>
        </w:trPr>
        <w:tc>
          <w:tcPr>
            <w:tcW w:w="2376"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480" w:lineRule="auto"/>
              <w:ind w:left="250"/>
              <w:rPr>
                <w:bCs/>
                <w:color w:val="000000"/>
              </w:rPr>
            </w:pPr>
            <w:r>
              <w:rPr>
                <w:bCs/>
                <w:color w:val="000000"/>
              </w:rPr>
              <w:t>Attitude post-test</w:t>
            </w:r>
          </w:p>
        </w:tc>
        <w:tc>
          <w:tcPr>
            <w:tcW w:w="993"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480" w:lineRule="auto"/>
              <w:jc w:val="center"/>
              <w:rPr>
                <w:bCs/>
                <w:color w:val="000000"/>
              </w:rPr>
            </w:pPr>
            <w:r>
              <w:rPr>
                <w:bCs/>
                <w:color w:val="000000"/>
              </w:rPr>
              <w:t>.863</w:t>
            </w:r>
          </w:p>
        </w:tc>
        <w:tc>
          <w:tcPr>
            <w:tcW w:w="1275"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480" w:lineRule="auto"/>
              <w:jc w:val="center"/>
              <w:rPr>
                <w:bCs/>
                <w:color w:val="000000"/>
              </w:rPr>
            </w:pPr>
            <w:r>
              <w:rPr>
                <w:bCs/>
                <w:color w:val="000000"/>
              </w:rPr>
              <w:t>.345</w:t>
            </w:r>
          </w:p>
        </w:tc>
        <w:tc>
          <w:tcPr>
            <w:tcW w:w="1275" w:type="dxa"/>
            <w:vMerge/>
            <w:tcBorders>
              <w:top w:val="single" w:sz="4" w:space="0" w:color="000000"/>
              <w:left w:val="single" w:sz="4" w:space="0" w:color="000000"/>
              <w:bottom w:val="single" w:sz="4" w:space="0" w:color="000000"/>
              <w:right w:val="single" w:sz="4" w:space="0" w:color="000000"/>
            </w:tcBorders>
            <w:vAlign w:val="center"/>
            <w:hideMark/>
          </w:tcPr>
          <w:p w:rsidR="003F391D" w:rsidRDefault="003F391D">
            <w:pPr>
              <w:widowControl/>
              <w:autoSpaceDE/>
              <w:autoSpaceDN/>
              <w:adjustRightInd/>
            </w:pPr>
          </w:p>
        </w:tc>
        <w:tc>
          <w:tcPr>
            <w:tcW w:w="852" w:type="dxa"/>
            <w:tcBorders>
              <w:top w:val="nil"/>
              <w:left w:val="single" w:sz="4" w:space="0" w:color="000000"/>
              <w:bottom w:val="single" w:sz="4" w:space="0" w:color="000000"/>
              <w:right w:val="single" w:sz="4" w:space="0" w:color="000000"/>
            </w:tcBorders>
          </w:tcPr>
          <w:p w:rsidR="003F391D" w:rsidRDefault="003F391D">
            <w:pPr>
              <w:spacing w:line="480" w:lineRule="auto"/>
              <w:jc w:val="right"/>
            </w:pPr>
          </w:p>
        </w:tc>
        <w:tc>
          <w:tcPr>
            <w:tcW w:w="1077" w:type="dxa"/>
            <w:tcBorders>
              <w:top w:val="nil"/>
              <w:left w:val="single" w:sz="4" w:space="0" w:color="000000"/>
              <w:bottom w:val="single" w:sz="4" w:space="0" w:color="000000"/>
              <w:right w:val="single" w:sz="4" w:space="0" w:color="000000"/>
            </w:tcBorders>
          </w:tcPr>
          <w:p w:rsidR="003F391D" w:rsidRDefault="003F391D">
            <w:pPr>
              <w:spacing w:line="480" w:lineRule="auto"/>
              <w:jc w:val="right"/>
            </w:pPr>
          </w:p>
        </w:tc>
        <w:tc>
          <w:tcPr>
            <w:tcW w:w="1260" w:type="dxa"/>
            <w:tcBorders>
              <w:top w:val="nil"/>
              <w:left w:val="single" w:sz="4" w:space="0" w:color="000000"/>
              <w:bottom w:val="single" w:sz="4" w:space="0" w:color="000000"/>
              <w:right w:val="single" w:sz="4" w:space="0" w:color="000000"/>
            </w:tcBorders>
          </w:tcPr>
          <w:p w:rsidR="003F391D" w:rsidRDefault="003F391D">
            <w:pPr>
              <w:spacing w:line="480" w:lineRule="auto"/>
              <w:jc w:val="right"/>
            </w:pPr>
          </w:p>
        </w:tc>
      </w:tr>
    </w:tbl>
    <w:p w:rsidR="003F391D" w:rsidRDefault="003F391D" w:rsidP="003F391D">
      <w:pPr>
        <w:spacing w:line="480" w:lineRule="auto"/>
        <w:rPr>
          <w:b/>
          <w:bCs/>
          <w:color w:val="000000"/>
        </w:rPr>
      </w:pPr>
    </w:p>
    <w:p w:rsidR="00434072" w:rsidRDefault="00434072" w:rsidP="00434072">
      <w:pPr>
        <w:spacing w:line="480" w:lineRule="auto"/>
        <w:jc w:val="both"/>
      </w:pPr>
      <w:r>
        <w:rPr>
          <w:bCs/>
        </w:rPr>
        <w:t xml:space="preserve">Table 23 above shows comparison of means of TTM, knowledge and attitude of all hospital staff between pre-test and post-test using paired-sample t-test. All variables (TTM, Knowledge, and Attitude) showed significant differences of means between pre-test and post-test at p-value </w:t>
      </w:r>
      <w:r>
        <w:t xml:space="preserve">=.000).  The mean score of TTM at post test (3.45) was significantly higher than the mean of TTM at pre-test (2.63). Also, the mean score of Knowledge at post test (3.51) and attitude (.863) were significantly higher than mean knowledge (2.81) </w:t>
      </w:r>
      <w:r>
        <w:lastRenderedPageBreak/>
        <w:t>and attitude (.71) at pre-test.</w:t>
      </w:r>
      <w:r w:rsidRPr="00434072">
        <w:t xml:space="preserve"> </w:t>
      </w:r>
    </w:p>
    <w:p w:rsidR="00675465" w:rsidRDefault="00675465">
      <w:pPr>
        <w:widowControl/>
        <w:autoSpaceDE/>
        <w:autoSpaceDN/>
        <w:adjustRightInd/>
        <w:spacing w:after="200" w:line="276" w:lineRule="auto"/>
        <w:rPr>
          <w:b/>
          <w:bCs/>
          <w:sz w:val="28"/>
          <w:szCs w:val="28"/>
        </w:rPr>
      </w:pPr>
      <w:r>
        <w:rPr>
          <w:b/>
          <w:bCs/>
          <w:sz w:val="28"/>
          <w:szCs w:val="28"/>
        </w:rPr>
        <w:br w:type="page"/>
      </w:r>
    </w:p>
    <w:p w:rsidR="003F391D" w:rsidRDefault="003F391D" w:rsidP="003F391D">
      <w:pPr>
        <w:rPr>
          <w:b/>
          <w:bCs/>
        </w:rPr>
      </w:pPr>
      <w:r>
        <w:rPr>
          <w:b/>
          <w:bCs/>
          <w:sz w:val="28"/>
          <w:szCs w:val="28"/>
        </w:rPr>
        <w:lastRenderedPageBreak/>
        <w:t>Table 2</w:t>
      </w:r>
      <w:r w:rsidR="00434072">
        <w:rPr>
          <w:b/>
          <w:bCs/>
          <w:sz w:val="28"/>
          <w:szCs w:val="28"/>
        </w:rPr>
        <w:t>4</w:t>
      </w:r>
      <w:r>
        <w:rPr>
          <w:b/>
          <w:bCs/>
          <w:sz w:val="28"/>
          <w:szCs w:val="28"/>
        </w:rPr>
        <w:t>:</w:t>
      </w:r>
      <w:r w:rsidR="00AB5B3F">
        <w:rPr>
          <w:b/>
          <w:bCs/>
        </w:rPr>
        <w:t xml:space="preserve"> M</w:t>
      </w:r>
      <w:r>
        <w:rPr>
          <w:b/>
          <w:bCs/>
        </w:rPr>
        <w:t>eans comparisons of TTM stages, knowledge, attitude and practice</w:t>
      </w:r>
    </w:p>
    <w:p w:rsidR="003F391D" w:rsidRDefault="003F391D" w:rsidP="003F391D">
      <w:pPr>
        <w:rPr>
          <w:b/>
          <w:bCs/>
        </w:rPr>
      </w:pPr>
      <w:r>
        <w:rPr>
          <w:b/>
          <w:bCs/>
        </w:rPr>
        <w:t xml:space="preserve">                       Pre and Post test of medical staff (paired sample t-test)</w:t>
      </w:r>
    </w:p>
    <w:p w:rsidR="00C9225E" w:rsidRDefault="00C9225E" w:rsidP="003F391D">
      <w:pPr>
        <w:rPr>
          <w:b/>
          <w:bCs/>
        </w:rPr>
      </w:pPr>
    </w:p>
    <w:tbl>
      <w:tblPr>
        <w:tblW w:w="9000" w:type="dxa"/>
        <w:tblInd w:w="5" w:type="dxa"/>
        <w:tblLayout w:type="fixed"/>
        <w:tblCellMar>
          <w:left w:w="0" w:type="dxa"/>
          <w:right w:w="0" w:type="dxa"/>
        </w:tblCellMar>
        <w:tblLook w:val="04A0"/>
      </w:tblPr>
      <w:tblGrid>
        <w:gridCol w:w="2520"/>
        <w:gridCol w:w="1080"/>
        <w:gridCol w:w="936"/>
        <w:gridCol w:w="1275"/>
        <w:gridCol w:w="852"/>
        <w:gridCol w:w="1077"/>
        <w:gridCol w:w="1260"/>
      </w:tblGrid>
      <w:tr w:rsidR="003F391D" w:rsidTr="003F391D">
        <w:trPr>
          <w:cantSplit/>
        </w:trPr>
        <w:tc>
          <w:tcPr>
            <w:tcW w:w="2520" w:type="dxa"/>
            <w:tcBorders>
              <w:top w:val="single" w:sz="4" w:space="0" w:color="000000"/>
              <w:left w:val="single" w:sz="4" w:space="0" w:color="000000"/>
              <w:bottom w:val="single" w:sz="4" w:space="0" w:color="000000"/>
              <w:right w:val="single" w:sz="4" w:space="0" w:color="000000"/>
            </w:tcBorders>
            <w:hideMark/>
          </w:tcPr>
          <w:p w:rsidR="003F391D" w:rsidRDefault="003F391D">
            <w:pPr>
              <w:jc w:val="center"/>
              <w:rPr>
                <w:bCs/>
              </w:rPr>
            </w:pPr>
            <w:r>
              <w:rPr>
                <w:bCs/>
                <w:sz w:val="22"/>
                <w:szCs w:val="22"/>
              </w:rPr>
              <w:t>Variables</w:t>
            </w:r>
          </w:p>
        </w:tc>
        <w:tc>
          <w:tcPr>
            <w:tcW w:w="1080" w:type="dxa"/>
            <w:tcBorders>
              <w:top w:val="single" w:sz="4" w:space="0" w:color="000000"/>
              <w:left w:val="single" w:sz="4" w:space="0" w:color="000000"/>
              <w:bottom w:val="single" w:sz="4" w:space="0" w:color="000000"/>
              <w:right w:val="single" w:sz="4" w:space="0" w:color="000000"/>
            </w:tcBorders>
            <w:hideMark/>
          </w:tcPr>
          <w:p w:rsidR="003F391D" w:rsidRDefault="003F391D">
            <w:pPr>
              <w:jc w:val="center"/>
              <w:rPr>
                <w:bCs/>
              </w:rPr>
            </w:pPr>
            <w:r>
              <w:rPr>
                <w:bCs/>
                <w:sz w:val="22"/>
                <w:szCs w:val="22"/>
              </w:rPr>
              <w:t>Means</w:t>
            </w:r>
          </w:p>
        </w:tc>
        <w:tc>
          <w:tcPr>
            <w:tcW w:w="936" w:type="dxa"/>
            <w:tcBorders>
              <w:top w:val="single" w:sz="4" w:space="0" w:color="000000"/>
              <w:left w:val="single" w:sz="4" w:space="0" w:color="000000"/>
              <w:bottom w:val="single" w:sz="4" w:space="0" w:color="000000"/>
              <w:right w:val="single" w:sz="4" w:space="0" w:color="000000"/>
            </w:tcBorders>
            <w:hideMark/>
          </w:tcPr>
          <w:p w:rsidR="003F391D" w:rsidRDefault="003F391D">
            <w:pPr>
              <w:jc w:val="center"/>
              <w:rPr>
                <w:bCs/>
              </w:rPr>
            </w:pPr>
            <w:r>
              <w:rPr>
                <w:bCs/>
                <w:sz w:val="22"/>
                <w:szCs w:val="22"/>
              </w:rPr>
              <w:t>SD</w:t>
            </w:r>
          </w:p>
        </w:tc>
        <w:tc>
          <w:tcPr>
            <w:tcW w:w="1275" w:type="dxa"/>
            <w:tcBorders>
              <w:top w:val="single" w:sz="4" w:space="0" w:color="000000"/>
              <w:left w:val="single" w:sz="4" w:space="0" w:color="000000"/>
              <w:bottom w:val="single" w:sz="4" w:space="0" w:color="000000"/>
              <w:right w:val="single" w:sz="4" w:space="0" w:color="000000"/>
            </w:tcBorders>
            <w:hideMark/>
          </w:tcPr>
          <w:p w:rsidR="003F391D" w:rsidRDefault="003F391D">
            <w:pPr>
              <w:jc w:val="center"/>
              <w:rPr>
                <w:bCs/>
              </w:rPr>
            </w:pPr>
            <w:r>
              <w:rPr>
                <w:bCs/>
                <w:sz w:val="22"/>
                <w:szCs w:val="22"/>
              </w:rPr>
              <w:t>Means different</w:t>
            </w:r>
          </w:p>
          <w:p w:rsidR="003F391D" w:rsidRDefault="003F391D">
            <w:pPr>
              <w:jc w:val="center"/>
              <w:rPr>
                <w:bCs/>
              </w:rPr>
            </w:pPr>
            <w:r>
              <w:rPr>
                <w:bCs/>
                <w:sz w:val="22"/>
                <w:szCs w:val="22"/>
              </w:rPr>
              <w:t>(pre-test-post-test)</w:t>
            </w:r>
          </w:p>
        </w:tc>
        <w:tc>
          <w:tcPr>
            <w:tcW w:w="852" w:type="dxa"/>
            <w:tcBorders>
              <w:top w:val="single" w:sz="4" w:space="0" w:color="000000"/>
              <w:left w:val="single" w:sz="4" w:space="0" w:color="000000"/>
              <w:bottom w:val="single" w:sz="4" w:space="0" w:color="000000"/>
              <w:right w:val="single" w:sz="4" w:space="0" w:color="000000"/>
            </w:tcBorders>
            <w:hideMark/>
          </w:tcPr>
          <w:p w:rsidR="003F391D" w:rsidRDefault="003F391D">
            <w:pPr>
              <w:jc w:val="center"/>
              <w:rPr>
                <w:bCs/>
              </w:rPr>
            </w:pPr>
            <w:r>
              <w:rPr>
                <w:bCs/>
                <w:sz w:val="22"/>
                <w:szCs w:val="22"/>
              </w:rPr>
              <w:t>t-value</w:t>
            </w:r>
          </w:p>
        </w:tc>
        <w:tc>
          <w:tcPr>
            <w:tcW w:w="1077" w:type="dxa"/>
            <w:tcBorders>
              <w:top w:val="single" w:sz="4" w:space="0" w:color="000000"/>
              <w:left w:val="single" w:sz="4" w:space="0" w:color="000000"/>
              <w:bottom w:val="single" w:sz="4" w:space="0" w:color="000000"/>
              <w:right w:val="single" w:sz="4" w:space="0" w:color="000000"/>
            </w:tcBorders>
            <w:hideMark/>
          </w:tcPr>
          <w:p w:rsidR="003F391D" w:rsidRDefault="003F391D">
            <w:pPr>
              <w:jc w:val="center"/>
              <w:rPr>
                <w:bCs/>
              </w:rPr>
            </w:pPr>
            <w:r>
              <w:rPr>
                <w:bCs/>
                <w:sz w:val="22"/>
                <w:szCs w:val="22"/>
              </w:rPr>
              <w:t>df</w:t>
            </w:r>
          </w:p>
        </w:tc>
        <w:tc>
          <w:tcPr>
            <w:tcW w:w="1260" w:type="dxa"/>
            <w:tcBorders>
              <w:top w:val="single" w:sz="4" w:space="0" w:color="000000"/>
              <w:left w:val="single" w:sz="4" w:space="0" w:color="000000"/>
              <w:bottom w:val="single" w:sz="4" w:space="0" w:color="000000"/>
              <w:right w:val="single" w:sz="4" w:space="0" w:color="000000"/>
            </w:tcBorders>
            <w:hideMark/>
          </w:tcPr>
          <w:p w:rsidR="003F391D" w:rsidRDefault="003F391D">
            <w:pPr>
              <w:jc w:val="center"/>
              <w:rPr>
                <w:bCs/>
              </w:rPr>
            </w:pPr>
            <w:r>
              <w:rPr>
                <w:bCs/>
                <w:sz w:val="22"/>
                <w:szCs w:val="22"/>
              </w:rPr>
              <w:t>P-value</w:t>
            </w:r>
          </w:p>
        </w:tc>
      </w:tr>
      <w:tr w:rsidR="003F391D" w:rsidTr="003F391D">
        <w:trPr>
          <w:cantSplit/>
        </w:trPr>
        <w:tc>
          <w:tcPr>
            <w:tcW w:w="2520"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480" w:lineRule="auto"/>
              <w:ind w:left="250"/>
              <w:rPr>
                <w:bCs/>
              </w:rPr>
            </w:pPr>
            <w:r>
              <w:rPr>
                <w:bCs/>
              </w:rPr>
              <w:t>TTM stages pre-test</w:t>
            </w:r>
          </w:p>
        </w:tc>
        <w:tc>
          <w:tcPr>
            <w:tcW w:w="1080"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480" w:lineRule="auto"/>
              <w:jc w:val="center"/>
              <w:rPr>
                <w:bCs/>
              </w:rPr>
            </w:pPr>
            <w:r>
              <w:rPr>
                <w:bCs/>
              </w:rPr>
              <w:t>2.831</w:t>
            </w:r>
          </w:p>
        </w:tc>
        <w:tc>
          <w:tcPr>
            <w:tcW w:w="936"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480" w:lineRule="auto"/>
              <w:jc w:val="center"/>
              <w:rPr>
                <w:bCs/>
              </w:rPr>
            </w:pPr>
            <w:r>
              <w:rPr>
                <w:bCs/>
              </w:rPr>
              <w:t>1.113</w:t>
            </w:r>
          </w:p>
        </w:tc>
        <w:tc>
          <w:tcPr>
            <w:tcW w:w="1275" w:type="dxa"/>
            <w:vMerge w:val="restart"/>
            <w:tcBorders>
              <w:top w:val="single" w:sz="4" w:space="0" w:color="000000"/>
              <w:left w:val="single" w:sz="4" w:space="0" w:color="000000"/>
              <w:bottom w:val="single" w:sz="4" w:space="0" w:color="000000"/>
              <w:right w:val="single" w:sz="4" w:space="0" w:color="000000"/>
            </w:tcBorders>
            <w:hideMark/>
          </w:tcPr>
          <w:p w:rsidR="003F391D" w:rsidRDefault="003F391D">
            <w:pPr>
              <w:spacing w:line="480" w:lineRule="auto"/>
              <w:jc w:val="center"/>
            </w:pPr>
            <w:r>
              <w:t>-.867</w:t>
            </w:r>
          </w:p>
        </w:tc>
        <w:tc>
          <w:tcPr>
            <w:tcW w:w="852" w:type="dxa"/>
            <w:tcBorders>
              <w:top w:val="single" w:sz="4" w:space="0" w:color="000000"/>
              <w:left w:val="single" w:sz="4" w:space="0" w:color="000000"/>
              <w:bottom w:val="nil"/>
              <w:right w:val="single" w:sz="4" w:space="0" w:color="000000"/>
            </w:tcBorders>
            <w:hideMark/>
          </w:tcPr>
          <w:p w:rsidR="003F391D" w:rsidRDefault="003F391D">
            <w:pPr>
              <w:spacing w:line="480" w:lineRule="auto"/>
              <w:jc w:val="center"/>
            </w:pPr>
            <w:r>
              <w:t>-8.978</w:t>
            </w:r>
          </w:p>
        </w:tc>
        <w:tc>
          <w:tcPr>
            <w:tcW w:w="1077" w:type="dxa"/>
            <w:tcBorders>
              <w:top w:val="single" w:sz="4" w:space="0" w:color="000000"/>
              <w:left w:val="single" w:sz="4" w:space="0" w:color="000000"/>
              <w:bottom w:val="nil"/>
              <w:right w:val="single" w:sz="4" w:space="0" w:color="000000"/>
            </w:tcBorders>
            <w:hideMark/>
          </w:tcPr>
          <w:p w:rsidR="003F391D" w:rsidRDefault="003F391D">
            <w:pPr>
              <w:spacing w:line="480" w:lineRule="auto"/>
              <w:jc w:val="center"/>
            </w:pPr>
            <w:r>
              <w:t>82</w:t>
            </w:r>
          </w:p>
        </w:tc>
        <w:tc>
          <w:tcPr>
            <w:tcW w:w="1260" w:type="dxa"/>
            <w:tcBorders>
              <w:top w:val="single" w:sz="4" w:space="0" w:color="000000"/>
              <w:left w:val="single" w:sz="4" w:space="0" w:color="000000"/>
              <w:bottom w:val="nil"/>
              <w:right w:val="single" w:sz="4" w:space="0" w:color="000000"/>
            </w:tcBorders>
            <w:hideMark/>
          </w:tcPr>
          <w:p w:rsidR="003F391D" w:rsidRDefault="003F391D">
            <w:pPr>
              <w:spacing w:line="480" w:lineRule="auto"/>
              <w:jc w:val="center"/>
            </w:pPr>
            <w:r>
              <w:t>.000</w:t>
            </w:r>
          </w:p>
        </w:tc>
      </w:tr>
      <w:tr w:rsidR="003F391D" w:rsidTr="003F391D">
        <w:trPr>
          <w:cantSplit/>
        </w:trPr>
        <w:tc>
          <w:tcPr>
            <w:tcW w:w="2520"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480" w:lineRule="auto"/>
              <w:ind w:left="250"/>
              <w:rPr>
                <w:bCs/>
              </w:rPr>
            </w:pPr>
            <w:r>
              <w:rPr>
                <w:bCs/>
              </w:rPr>
              <w:t>TTM stages post-test</w:t>
            </w:r>
          </w:p>
        </w:tc>
        <w:tc>
          <w:tcPr>
            <w:tcW w:w="1080"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480" w:lineRule="auto"/>
              <w:jc w:val="center"/>
              <w:rPr>
                <w:bCs/>
              </w:rPr>
            </w:pPr>
            <w:r>
              <w:rPr>
                <w:bCs/>
              </w:rPr>
              <w:t>3.699</w:t>
            </w:r>
          </w:p>
        </w:tc>
        <w:tc>
          <w:tcPr>
            <w:tcW w:w="936"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480" w:lineRule="auto"/>
              <w:jc w:val="center"/>
              <w:rPr>
                <w:bCs/>
              </w:rPr>
            </w:pPr>
            <w:r>
              <w:rPr>
                <w:bCs/>
              </w:rPr>
              <w:t>.792</w:t>
            </w:r>
          </w:p>
        </w:tc>
        <w:tc>
          <w:tcPr>
            <w:tcW w:w="1275" w:type="dxa"/>
            <w:vMerge/>
            <w:tcBorders>
              <w:top w:val="single" w:sz="4" w:space="0" w:color="000000"/>
              <w:left w:val="single" w:sz="4" w:space="0" w:color="000000"/>
              <w:bottom w:val="single" w:sz="4" w:space="0" w:color="000000"/>
              <w:right w:val="single" w:sz="4" w:space="0" w:color="000000"/>
            </w:tcBorders>
            <w:vAlign w:val="center"/>
            <w:hideMark/>
          </w:tcPr>
          <w:p w:rsidR="003F391D" w:rsidRDefault="003F391D">
            <w:pPr>
              <w:widowControl/>
              <w:autoSpaceDE/>
              <w:autoSpaceDN/>
              <w:adjustRightInd/>
            </w:pPr>
          </w:p>
        </w:tc>
        <w:tc>
          <w:tcPr>
            <w:tcW w:w="852" w:type="dxa"/>
            <w:tcBorders>
              <w:top w:val="nil"/>
              <w:left w:val="single" w:sz="4" w:space="0" w:color="000000"/>
              <w:bottom w:val="single" w:sz="4" w:space="0" w:color="000000"/>
              <w:right w:val="single" w:sz="4" w:space="0" w:color="000000"/>
            </w:tcBorders>
          </w:tcPr>
          <w:p w:rsidR="003F391D" w:rsidRDefault="003F391D">
            <w:pPr>
              <w:spacing w:line="480" w:lineRule="auto"/>
              <w:jc w:val="center"/>
            </w:pPr>
          </w:p>
        </w:tc>
        <w:tc>
          <w:tcPr>
            <w:tcW w:w="1077" w:type="dxa"/>
            <w:tcBorders>
              <w:top w:val="nil"/>
              <w:left w:val="single" w:sz="4" w:space="0" w:color="000000"/>
              <w:bottom w:val="single" w:sz="4" w:space="0" w:color="000000"/>
              <w:right w:val="single" w:sz="4" w:space="0" w:color="000000"/>
            </w:tcBorders>
          </w:tcPr>
          <w:p w:rsidR="003F391D" w:rsidRDefault="003F391D">
            <w:pPr>
              <w:spacing w:line="480" w:lineRule="auto"/>
              <w:jc w:val="center"/>
            </w:pPr>
          </w:p>
        </w:tc>
        <w:tc>
          <w:tcPr>
            <w:tcW w:w="1260" w:type="dxa"/>
            <w:tcBorders>
              <w:top w:val="nil"/>
              <w:left w:val="single" w:sz="4" w:space="0" w:color="000000"/>
              <w:bottom w:val="single" w:sz="4" w:space="0" w:color="000000"/>
              <w:right w:val="single" w:sz="4" w:space="0" w:color="000000"/>
            </w:tcBorders>
          </w:tcPr>
          <w:p w:rsidR="003F391D" w:rsidRDefault="003F391D">
            <w:pPr>
              <w:spacing w:line="480" w:lineRule="auto"/>
              <w:jc w:val="center"/>
            </w:pPr>
          </w:p>
        </w:tc>
      </w:tr>
      <w:tr w:rsidR="003F391D" w:rsidTr="003F391D">
        <w:trPr>
          <w:cantSplit/>
        </w:trPr>
        <w:tc>
          <w:tcPr>
            <w:tcW w:w="2520"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480" w:lineRule="auto"/>
              <w:ind w:left="250"/>
              <w:rPr>
                <w:bCs/>
              </w:rPr>
            </w:pPr>
            <w:r>
              <w:rPr>
                <w:bCs/>
              </w:rPr>
              <w:t>Knowledge pre-test</w:t>
            </w:r>
          </w:p>
        </w:tc>
        <w:tc>
          <w:tcPr>
            <w:tcW w:w="1080"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480" w:lineRule="auto"/>
              <w:jc w:val="center"/>
              <w:rPr>
                <w:bCs/>
              </w:rPr>
            </w:pPr>
            <w:r>
              <w:rPr>
                <w:bCs/>
              </w:rPr>
              <w:t>3.193</w:t>
            </w:r>
          </w:p>
        </w:tc>
        <w:tc>
          <w:tcPr>
            <w:tcW w:w="936"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480" w:lineRule="auto"/>
              <w:jc w:val="center"/>
              <w:rPr>
                <w:bCs/>
              </w:rPr>
            </w:pPr>
            <w:r>
              <w:rPr>
                <w:bCs/>
              </w:rPr>
              <w:t>.981</w:t>
            </w:r>
          </w:p>
        </w:tc>
        <w:tc>
          <w:tcPr>
            <w:tcW w:w="1275" w:type="dxa"/>
            <w:vMerge w:val="restart"/>
            <w:tcBorders>
              <w:top w:val="single" w:sz="4" w:space="0" w:color="000000"/>
              <w:left w:val="single" w:sz="4" w:space="0" w:color="000000"/>
              <w:bottom w:val="single" w:sz="4" w:space="0" w:color="000000"/>
              <w:right w:val="single" w:sz="4" w:space="0" w:color="000000"/>
            </w:tcBorders>
            <w:hideMark/>
          </w:tcPr>
          <w:p w:rsidR="003F391D" w:rsidRDefault="003F391D">
            <w:pPr>
              <w:spacing w:line="480" w:lineRule="auto"/>
              <w:jc w:val="center"/>
            </w:pPr>
            <w:r>
              <w:t>-.458</w:t>
            </w:r>
          </w:p>
        </w:tc>
        <w:tc>
          <w:tcPr>
            <w:tcW w:w="852" w:type="dxa"/>
            <w:tcBorders>
              <w:top w:val="single" w:sz="4" w:space="0" w:color="000000"/>
              <w:left w:val="single" w:sz="4" w:space="0" w:color="000000"/>
              <w:bottom w:val="nil"/>
              <w:right w:val="single" w:sz="4" w:space="0" w:color="000000"/>
            </w:tcBorders>
            <w:hideMark/>
          </w:tcPr>
          <w:p w:rsidR="003F391D" w:rsidRDefault="003F391D">
            <w:pPr>
              <w:spacing w:line="480" w:lineRule="auto"/>
              <w:jc w:val="center"/>
            </w:pPr>
            <w:r>
              <w:t>-3.883</w:t>
            </w:r>
          </w:p>
        </w:tc>
        <w:tc>
          <w:tcPr>
            <w:tcW w:w="1077" w:type="dxa"/>
            <w:tcBorders>
              <w:top w:val="single" w:sz="4" w:space="0" w:color="000000"/>
              <w:left w:val="single" w:sz="4" w:space="0" w:color="000000"/>
              <w:bottom w:val="nil"/>
              <w:right w:val="single" w:sz="4" w:space="0" w:color="000000"/>
            </w:tcBorders>
            <w:hideMark/>
          </w:tcPr>
          <w:p w:rsidR="003F391D" w:rsidRDefault="003F391D">
            <w:pPr>
              <w:spacing w:line="480" w:lineRule="auto"/>
              <w:jc w:val="center"/>
            </w:pPr>
            <w:r>
              <w:t>82</w:t>
            </w:r>
          </w:p>
        </w:tc>
        <w:tc>
          <w:tcPr>
            <w:tcW w:w="1260" w:type="dxa"/>
            <w:tcBorders>
              <w:top w:val="single" w:sz="4" w:space="0" w:color="000000"/>
              <w:left w:val="single" w:sz="4" w:space="0" w:color="000000"/>
              <w:bottom w:val="nil"/>
              <w:right w:val="single" w:sz="4" w:space="0" w:color="000000"/>
            </w:tcBorders>
            <w:hideMark/>
          </w:tcPr>
          <w:p w:rsidR="003F391D" w:rsidRDefault="003F391D">
            <w:pPr>
              <w:spacing w:line="480" w:lineRule="auto"/>
              <w:jc w:val="center"/>
            </w:pPr>
            <w:r>
              <w:t>.000</w:t>
            </w:r>
          </w:p>
        </w:tc>
      </w:tr>
      <w:tr w:rsidR="003F391D" w:rsidTr="003F391D">
        <w:trPr>
          <w:cantSplit/>
        </w:trPr>
        <w:tc>
          <w:tcPr>
            <w:tcW w:w="2520"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480" w:lineRule="auto"/>
              <w:ind w:left="250"/>
              <w:rPr>
                <w:bCs/>
              </w:rPr>
            </w:pPr>
            <w:r>
              <w:rPr>
                <w:bCs/>
              </w:rPr>
              <w:t>Knowledge post-test</w:t>
            </w:r>
          </w:p>
        </w:tc>
        <w:tc>
          <w:tcPr>
            <w:tcW w:w="1080"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480" w:lineRule="auto"/>
              <w:jc w:val="center"/>
              <w:rPr>
                <w:bCs/>
              </w:rPr>
            </w:pPr>
            <w:r>
              <w:rPr>
                <w:bCs/>
              </w:rPr>
              <w:t>3.651</w:t>
            </w:r>
          </w:p>
        </w:tc>
        <w:tc>
          <w:tcPr>
            <w:tcW w:w="936"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480" w:lineRule="auto"/>
              <w:jc w:val="center"/>
              <w:rPr>
                <w:bCs/>
              </w:rPr>
            </w:pPr>
            <w:r>
              <w:rPr>
                <w:bCs/>
              </w:rPr>
              <w:t>.688</w:t>
            </w:r>
          </w:p>
        </w:tc>
        <w:tc>
          <w:tcPr>
            <w:tcW w:w="1275" w:type="dxa"/>
            <w:vMerge/>
            <w:tcBorders>
              <w:top w:val="single" w:sz="4" w:space="0" w:color="000000"/>
              <w:left w:val="single" w:sz="4" w:space="0" w:color="000000"/>
              <w:bottom w:val="single" w:sz="4" w:space="0" w:color="000000"/>
              <w:right w:val="single" w:sz="4" w:space="0" w:color="000000"/>
            </w:tcBorders>
            <w:vAlign w:val="center"/>
            <w:hideMark/>
          </w:tcPr>
          <w:p w:rsidR="003F391D" w:rsidRDefault="003F391D">
            <w:pPr>
              <w:widowControl/>
              <w:autoSpaceDE/>
              <w:autoSpaceDN/>
              <w:adjustRightInd/>
            </w:pPr>
          </w:p>
        </w:tc>
        <w:tc>
          <w:tcPr>
            <w:tcW w:w="852" w:type="dxa"/>
            <w:tcBorders>
              <w:top w:val="nil"/>
              <w:left w:val="single" w:sz="4" w:space="0" w:color="000000"/>
              <w:bottom w:val="single" w:sz="4" w:space="0" w:color="000000"/>
              <w:right w:val="single" w:sz="4" w:space="0" w:color="000000"/>
            </w:tcBorders>
          </w:tcPr>
          <w:p w:rsidR="003F391D" w:rsidRDefault="003F391D">
            <w:pPr>
              <w:spacing w:line="480" w:lineRule="auto"/>
              <w:jc w:val="center"/>
            </w:pPr>
          </w:p>
        </w:tc>
        <w:tc>
          <w:tcPr>
            <w:tcW w:w="1077" w:type="dxa"/>
            <w:tcBorders>
              <w:top w:val="nil"/>
              <w:left w:val="single" w:sz="4" w:space="0" w:color="000000"/>
              <w:bottom w:val="single" w:sz="4" w:space="0" w:color="000000"/>
              <w:right w:val="single" w:sz="4" w:space="0" w:color="000000"/>
            </w:tcBorders>
          </w:tcPr>
          <w:p w:rsidR="003F391D" w:rsidRDefault="003F391D">
            <w:pPr>
              <w:spacing w:line="480" w:lineRule="auto"/>
              <w:jc w:val="center"/>
            </w:pPr>
          </w:p>
        </w:tc>
        <w:tc>
          <w:tcPr>
            <w:tcW w:w="1260" w:type="dxa"/>
            <w:tcBorders>
              <w:top w:val="nil"/>
              <w:left w:val="single" w:sz="4" w:space="0" w:color="000000"/>
              <w:bottom w:val="single" w:sz="4" w:space="0" w:color="000000"/>
              <w:right w:val="single" w:sz="4" w:space="0" w:color="000000"/>
            </w:tcBorders>
          </w:tcPr>
          <w:p w:rsidR="003F391D" w:rsidRDefault="003F391D">
            <w:pPr>
              <w:spacing w:line="480" w:lineRule="auto"/>
              <w:jc w:val="center"/>
            </w:pPr>
          </w:p>
        </w:tc>
      </w:tr>
      <w:tr w:rsidR="003F391D" w:rsidTr="003F391D">
        <w:trPr>
          <w:cantSplit/>
        </w:trPr>
        <w:tc>
          <w:tcPr>
            <w:tcW w:w="2520"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480" w:lineRule="auto"/>
              <w:ind w:left="250"/>
              <w:rPr>
                <w:bCs/>
              </w:rPr>
            </w:pPr>
            <w:r>
              <w:rPr>
                <w:bCs/>
              </w:rPr>
              <w:t>Attitude pre-test</w:t>
            </w:r>
          </w:p>
        </w:tc>
        <w:tc>
          <w:tcPr>
            <w:tcW w:w="1080"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480" w:lineRule="auto"/>
              <w:jc w:val="center"/>
              <w:rPr>
                <w:bCs/>
              </w:rPr>
            </w:pPr>
            <w:r>
              <w:rPr>
                <w:bCs/>
              </w:rPr>
              <w:t>.771</w:t>
            </w:r>
          </w:p>
        </w:tc>
        <w:tc>
          <w:tcPr>
            <w:tcW w:w="936"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480" w:lineRule="auto"/>
              <w:jc w:val="center"/>
              <w:rPr>
                <w:bCs/>
              </w:rPr>
            </w:pPr>
            <w:r>
              <w:rPr>
                <w:bCs/>
              </w:rPr>
              <w:t>.423</w:t>
            </w:r>
          </w:p>
        </w:tc>
        <w:tc>
          <w:tcPr>
            <w:tcW w:w="1275" w:type="dxa"/>
            <w:vMerge w:val="restart"/>
            <w:tcBorders>
              <w:top w:val="single" w:sz="4" w:space="0" w:color="000000"/>
              <w:left w:val="single" w:sz="4" w:space="0" w:color="000000"/>
              <w:bottom w:val="single" w:sz="4" w:space="0" w:color="000000"/>
              <w:right w:val="single" w:sz="4" w:space="0" w:color="000000"/>
            </w:tcBorders>
            <w:hideMark/>
          </w:tcPr>
          <w:p w:rsidR="003F391D" w:rsidRDefault="003F391D">
            <w:pPr>
              <w:spacing w:line="480" w:lineRule="auto"/>
              <w:jc w:val="center"/>
            </w:pPr>
            <w:r>
              <w:t>-.0843</w:t>
            </w:r>
          </w:p>
        </w:tc>
        <w:tc>
          <w:tcPr>
            <w:tcW w:w="852" w:type="dxa"/>
            <w:tcBorders>
              <w:top w:val="single" w:sz="4" w:space="0" w:color="000000"/>
              <w:left w:val="single" w:sz="4" w:space="0" w:color="000000"/>
              <w:bottom w:val="nil"/>
              <w:right w:val="single" w:sz="4" w:space="0" w:color="000000"/>
            </w:tcBorders>
            <w:hideMark/>
          </w:tcPr>
          <w:p w:rsidR="003F391D" w:rsidRDefault="003F391D">
            <w:pPr>
              <w:spacing w:line="480" w:lineRule="auto"/>
              <w:jc w:val="center"/>
            </w:pPr>
            <w:r>
              <w:t>-1.540</w:t>
            </w:r>
          </w:p>
        </w:tc>
        <w:tc>
          <w:tcPr>
            <w:tcW w:w="1077" w:type="dxa"/>
            <w:tcBorders>
              <w:top w:val="single" w:sz="4" w:space="0" w:color="000000"/>
              <w:left w:val="single" w:sz="4" w:space="0" w:color="000000"/>
              <w:bottom w:val="nil"/>
              <w:right w:val="single" w:sz="4" w:space="0" w:color="000000"/>
            </w:tcBorders>
            <w:hideMark/>
          </w:tcPr>
          <w:p w:rsidR="003F391D" w:rsidRDefault="003F391D">
            <w:pPr>
              <w:spacing w:line="480" w:lineRule="auto"/>
              <w:jc w:val="center"/>
            </w:pPr>
            <w:r>
              <w:t>82</w:t>
            </w:r>
          </w:p>
        </w:tc>
        <w:tc>
          <w:tcPr>
            <w:tcW w:w="1260" w:type="dxa"/>
            <w:tcBorders>
              <w:top w:val="single" w:sz="4" w:space="0" w:color="000000"/>
              <w:left w:val="single" w:sz="4" w:space="0" w:color="000000"/>
              <w:bottom w:val="nil"/>
              <w:right w:val="single" w:sz="4" w:space="0" w:color="000000"/>
            </w:tcBorders>
            <w:hideMark/>
          </w:tcPr>
          <w:p w:rsidR="003F391D" w:rsidRDefault="003F391D">
            <w:pPr>
              <w:spacing w:line="480" w:lineRule="auto"/>
              <w:jc w:val="center"/>
            </w:pPr>
            <w:r>
              <w:t>.127</w:t>
            </w:r>
          </w:p>
        </w:tc>
      </w:tr>
      <w:tr w:rsidR="003F391D" w:rsidTr="003F391D">
        <w:trPr>
          <w:cantSplit/>
        </w:trPr>
        <w:tc>
          <w:tcPr>
            <w:tcW w:w="2520"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480" w:lineRule="auto"/>
              <w:ind w:left="250"/>
              <w:rPr>
                <w:bCs/>
              </w:rPr>
            </w:pPr>
            <w:r>
              <w:rPr>
                <w:bCs/>
              </w:rPr>
              <w:t>Attitude post-test</w:t>
            </w:r>
          </w:p>
        </w:tc>
        <w:tc>
          <w:tcPr>
            <w:tcW w:w="1080"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480" w:lineRule="auto"/>
              <w:jc w:val="center"/>
              <w:rPr>
                <w:bCs/>
              </w:rPr>
            </w:pPr>
            <w:r>
              <w:rPr>
                <w:bCs/>
              </w:rPr>
              <w:t>.856</w:t>
            </w:r>
          </w:p>
        </w:tc>
        <w:tc>
          <w:tcPr>
            <w:tcW w:w="936"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480" w:lineRule="auto"/>
              <w:jc w:val="center"/>
              <w:rPr>
                <w:bCs/>
              </w:rPr>
            </w:pPr>
            <w:r>
              <w:rPr>
                <w:bCs/>
              </w:rPr>
              <w:t>.354</w:t>
            </w:r>
          </w:p>
        </w:tc>
        <w:tc>
          <w:tcPr>
            <w:tcW w:w="1275" w:type="dxa"/>
            <w:vMerge/>
            <w:tcBorders>
              <w:top w:val="single" w:sz="4" w:space="0" w:color="000000"/>
              <w:left w:val="single" w:sz="4" w:space="0" w:color="000000"/>
              <w:bottom w:val="single" w:sz="4" w:space="0" w:color="000000"/>
              <w:right w:val="single" w:sz="4" w:space="0" w:color="000000"/>
            </w:tcBorders>
            <w:vAlign w:val="center"/>
            <w:hideMark/>
          </w:tcPr>
          <w:p w:rsidR="003F391D" w:rsidRDefault="003F391D">
            <w:pPr>
              <w:widowControl/>
              <w:autoSpaceDE/>
              <w:autoSpaceDN/>
              <w:adjustRightInd/>
            </w:pPr>
          </w:p>
        </w:tc>
        <w:tc>
          <w:tcPr>
            <w:tcW w:w="852" w:type="dxa"/>
            <w:tcBorders>
              <w:top w:val="nil"/>
              <w:left w:val="single" w:sz="4" w:space="0" w:color="000000"/>
              <w:bottom w:val="single" w:sz="4" w:space="0" w:color="000000"/>
              <w:right w:val="single" w:sz="4" w:space="0" w:color="000000"/>
            </w:tcBorders>
          </w:tcPr>
          <w:p w:rsidR="003F391D" w:rsidRDefault="003F391D">
            <w:pPr>
              <w:spacing w:line="480" w:lineRule="auto"/>
              <w:jc w:val="right"/>
            </w:pPr>
          </w:p>
        </w:tc>
        <w:tc>
          <w:tcPr>
            <w:tcW w:w="1077" w:type="dxa"/>
            <w:tcBorders>
              <w:top w:val="nil"/>
              <w:left w:val="single" w:sz="4" w:space="0" w:color="000000"/>
              <w:bottom w:val="single" w:sz="4" w:space="0" w:color="000000"/>
              <w:right w:val="single" w:sz="4" w:space="0" w:color="000000"/>
            </w:tcBorders>
          </w:tcPr>
          <w:p w:rsidR="003F391D" w:rsidRDefault="003F391D">
            <w:pPr>
              <w:spacing w:line="480" w:lineRule="auto"/>
              <w:jc w:val="right"/>
            </w:pPr>
          </w:p>
        </w:tc>
        <w:tc>
          <w:tcPr>
            <w:tcW w:w="1260" w:type="dxa"/>
            <w:tcBorders>
              <w:top w:val="nil"/>
              <w:left w:val="single" w:sz="4" w:space="0" w:color="000000"/>
              <w:bottom w:val="single" w:sz="4" w:space="0" w:color="000000"/>
              <w:right w:val="single" w:sz="4" w:space="0" w:color="000000"/>
            </w:tcBorders>
          </w:tcPr>
          <w:p w:rsidR="003F391D" w:rsidRDefault="003F391D">
            <w:pPr>
              <w:spacing w:line="480" w:lineRule="auto"/>
              <w:jc w:val="right"/>
            </w:pPr>
          </w:p>
        </w:tc>
      </w:tr>
    </w:tbl>
    <w:p w:rsidR="003F391D" w:rsidRDefault="003F391D" w:rsidP="003F391D">
      <w:pPr>
        <w:spacing w:line="480" w:lineRule="auto"/>
        <w:jc w:val="both"/>
        <w:rPr>
          <w:bCs/>
        </w:rPr>
      </w:pPr>
    </w:p>
    <w:p w:rsidR="00434072" w:rsidRDefault="00434072" w:rsidP="00434072">
      <w:pPr>
        <w:spacing w:line="480" w:lineRule="auto"/>
        <w:jc w:val="both"/>
      </w:pPr>
      <w:r>
        <w:rPr>
          <w:bCs/>
        </w:rPr>
        <w:t xml:space="preserve">According to table 24 above, TTM and Knowledge showed significant difference of means between pre-test and post-test at p-value </w:t>
      </w:r>
      <w:r>
        <w:t xml:space="preserve">=.000.  The mean score of TTM at post test (3.699) is significantly higher than the mean of TTM at pre test (2.831). Also, the mean score of Knowledge at post test (3.651) was significantly higher than the mean knowledge (3.193). Only the mean scores of attitude (.856) were not significantly different from the mean scores at pre-test (.771) with </w:t>
      </w:r>
      <w:r w:rsidRPr="00434072">
        <w:rPr>
          <w:i/>
        </w:rPr>
        <w:t>a p-value of .127</w:t>
      </w:r>
      <w:r>
        <w:t>.</w:t>
      </w:r>
    </w:p>
    <w:p w:rsidR="00BB3805" w:rsidRDefault="00BB3805" w:rsidP="003F391D">
      <w:pPr>
        <w:spacing w:line="360" w:lineRule="auto"/>
        <w:rPr>
          <w:b/>
          <w:bCs/>
          <w:sz w:val="28"/>
          <w:szCs w:val="28"/>
        </w:rPr>
      </w:pPr>
    </w:p>
    <w:p w:rsidR="00BB3805" w:rsidRDefault="00BB3805">
      <w:pPr>
        <w:widowControl/>
        <w:autoSpaceDE/>
        <w:autoSpaceDN/>
        <w:adjustRightInd/>
        <w:spacing w:after="200" w:line="276" w:lineRule="auto"/>
        <w:rPr>
          <w:b/>
          <w:bCs/>
          <w:sz w:val="28"/>
          <w:szCs w:val="28"/>
        </w:rPr>
      </w:pPr>
      <w:r>
        <w:rPr>
          <w:b/>
          <w:bCs/>
          <w:sz w:val="28"/>
          <w:szCs w:val="28"/>
        </w:rPr>
        <w:lastRenderedPageBreak/>
        <w:br w:type="page"/>
      </w:r>
    </w:p>
    <w:p w:rsidR="003F391D" w:rsidRDefault="00434072" w:rsidP="003F391D">
      <w:pPr>
        <w:spacing w:line="360" w:lineRule="auto"/>
        <w:rPr>
          <w:b/>
          <w:bCs/>
        </w:rPr>
      </w:pPr>
      <w:r>
        <w:rPr>
          <w:b/>
          <w:bCs/>
          <w:sz w:val="28"/>
          <w:szCs w:val="28"/>
        </w:rPr>
        <w:lastRenderedPageBreak/>
        <w:t>Table 25</w:t>
      </w:r>
      <w:r w:rsidR="003F391D">
        <w:rPr>
          <w:b/>
          <w:bCs/>
          <w:sz w:val="28"/>
          <w:szCs w:val="28"/>
        </w:rPr>
        <w:t>:</w:t>
      </w:r>
      <w:r w:rsidR="003F391D">
        <w:rPr>
          <w:b/>
          <w:bCs/>
        </w:rPr>
        <w:t xml:space="preserve"> Means comparisons of TTM stages, knowledge, attitude and practice Pre and Post test of NON MEDICAL STAFF (paired sample t-test)</w:t>
      </w:r>
    </w:p>
    <w:tbl>
      <w:tblPr>
        <w:tblW w:w="9039" w:type="dxa"/>
        <w:tblInd w:w="-103" w:type="dxa"/>
        <w:tblLayout w:type="fixed"/>
        <w:tblCellMar>
          <w:left w:w="0" w:type="dxa"/>
          <w:right w:w="0" w:type="dxa"/>
        </w:tblCellMar>
        <w:tblLook w:val="04A0"/>
      </w:tblPr>
      <w:tblGrid>
        <w:gridCol w:w="2378"/>
        <w:gridCol w:w="994"/>
        <w:gridCol w:w="1275"/>
        <w:gridCol w:w="1275"/>
        <w:gridCol w:w="852"/>
        <w:gridCol w:w="708"/>
        <w:gridCol w:w="1557"/>
      </w:tblGrid>
      <w:tr w:rsidR="003F391D" w:rsidTr="00C9225E">
        <w:trPr>
          <w:cantSplit/>
        </w:trPr>
        <w:tc>
          <w:tcPr>
            <w:tcW w:w="2378" w:type="dxa"/>
            <w:tcBorders>
              <w:top w:val="single" w:sz="4" w:space="0" w:color="000000"/>
              <w:left w:val="single" w:sz="4" w:space="0" w:color="000000"/>
              <w:bottom w:val="single" w:sz="4" w:space="0" w:color="000000"/>
              <w:right w:val="single" w:sz="4" w:space="0" w:color="000000"/>
            </w:tcBorders>
            <w:hideMark/>
          </w:tcPr>
          <w:p w:rsidR="003F391D" w:rsidRDefault="003F391D">
            <w:pPr>
              <w:jc w:val="center"/>
              <w:rPr>
                <w:bCs/>
              </w:rPr>
            </w:pPr>
            <w:r>
              <w:rPr>
                <w:bCs/>
              </w:rPr>
              <w:t>Variables</w:t>
            </w:r>
          </w:p>
        </w:tc>
        <w:tc>
          <w:tcPr>
            <w:tcW w:w="994" w:type="dxa"/>
            <w:tcBorders>
              <w:top w:val="single" w:sz="4" w:space="0" w:color="000000"/>
              <w:left w:val="single" w:sz="4" w:space="0" w:color="000000"/>
              <w:bottom w:val="single" w:sz="4" w:space="0" w:color="000000"/>
              <w:right w:val="single" w:sz="4" w:space="0" w:color="000000"/>
            </w:tcBorders>
            <w:hideMark/>
          </w:tcPr>
          <w:p w:rsidR="003F391D" w:rsidRDefault="003F391D">
            <w:pPr>
              <w:jc w:val="center"/>
              <w:rPr>
                <w:bCs/>
              </w:rPr>
            </w:pPr>
            <w:r>
              <w:rPr>
                <w:bCs/>
              </w:rPr>
              <w:t>Means</w:t>
            </w:r>
          </w:p>
        </w:tc>
        <w:tc>
          <w:tcPr>
            <w:tcW w:w="1275" w:type="dxa"/>
            <w:tcBorders>
              <w:top w:val="single" w:sz="4" w:space="0" w:color="000000"/>
              <w:left w:val="single" w:sz="4" w:space="0" w:color="000000"/>
              <w:bottom w:val="single" w:sz="4" w:space="0" w:color="000000"/>
              <w:right w:val="single" w:sz="4" w:space="0" w:color="000000"/>
            </w:tcBorders>
            <w:hideMark/>
          </w:tcPr>
          <w:p w:rsidR="003F391D" w:rsidRDefault="003F391D">
            <w:pPr>
              <w:jc w:val="center"/>
              <w:rPr>
                <w:bCs/>
              </w:rPr>
            </w:pPr>
            <w:r>
              <w:rPr>
                <w:bCs/>
              </w:rPr>
              <w:t>SD</w:t>
            </w:r>
          </w:p>
        </w:tc>
        <w:tc>
          <w:tcPr>
            <w:tcW w:w="1275" w:type="dxa"/>
            <w:tcBorders>
              <w:top w:val="single" w:sz="4" w:space="0" w:color="000000"/>
              <w:left w:val="single" w:sz="4" w:space="0" w:color="000000"/>
              <w:bottom w:val="single" w:sz="4" w:space="0" w:color="000000"/>
              <w:right w:val="single" w:sz="4" w:space="0" w:color="000000"/>
            </w:tcBorders>
            <w:hideMark/>
          </w:tcPr>
          <w:p w:rsidR="003F391D" w:rsidRDefault="003F391D">
            <w:pPr>
              <w:jc w:val="center"/>
              <w:rPr>
                <w:bCs/>
              </w:rPr>
            </w:pPr>
            <w:r>
              <w:rPr>
                <w:bCs/>
              </w:rPr>
              <w:t>Means different</w:t>
            </w:r>
          </w:p>
          <w:p w:rsidR="003F391D" w:rsidRDefault="003F391D">
            <w:pPr>
              <w:jc w:val="center"/>
              <w:rPr>
                <w:bCs/>
              </w:rPr>
            </w:pPr>
            <w:r>
              <w:rPr>
                <w:bCs/>
              </w:rPr>
              <w:t>(pre-test-post-test)</w:t>
            </w:r>
          </w:p>
        </w:tc>
        <w:tc>
          <w:tcPr>
            <w:tcW w:w="852" w:type="dxa"/>
            <w:tcBorders>
              <w:top w:val="single" w:sz="4" w:space="0" w:color="000000"/>
              <w:left w:val="single" w:sz="4" w:space="0" w:color="000000"/>
              <w:bottom w:val="single" w:sz="4" w:space="0" w:color="000000"/>
              <w:right w:val="single" w:sz="4" w:space="0" w:color="000000"/>
            </w:tcBorders>
            <w:hideMark/>
          </w:tcPr>
          <w:p w:rsidR="003F391D" w:rsidRDefault="003F391D">
            <w:pPr>
              <w:jc w:val="center"/>
              <w:rPr>
                <w:bCs/>
              </w:rPr>
            </w:pPr>
            <w:r>
              <w:rPr>
                <w:bCs/>
              </w:rPr>
              <w:t>t-value</w:t>
            </w:r>
          </w:p>
        </w:tc>
        <w:tc>
          <w:tcPr>
            <w:tcW w:w="708" w:type="dxa"/>
            <w:tcBorders>
              <w:top w:val="single" w:sz="4" w:space="0" w:color="000000"/>
              <w:left w:val="single" w:sz="4" w:space="0" w:color="000000"/>
              <w:bottom w:val="single" w:sz="4" w:space="0" w:color="000000"/>
              <w:right w:val="single" w:sz="4" w:space="0" w:color="000000"/>
            </w:tcBorders>
            <w:hideMark/>
          </w:tcPr>
          <w:p w:rsidR="003F391D" w:rsidRDefault="003F391D">
            <w:pPr>
              <w:jc w:val="center"/>
              <w:rPr>
                <w:bCs/>
              </w:rPr>
            </w:pPr>
            <w:r>
              <w:rPr>
                <w:bCs/>
              </w:rPr>
              <w:t>df</w:t>
            </w:r>
          </w:p>
        </w:tc>
        <w:tc>
          <w:tcPr>
            <w:tcW w:w="1557" w:type="dxa"/>
            <w:tcBorders>
              <w:top w:val="single" w:sz="4" w:space="0" w:color="000000"/>
              <w:left w:val="single" w:sz="4" w:space="0" w:color="000000"/>
              <w:bottom w:val="single" w:sz="4" w:space="0" w:color="000000"/>
              <w:right w:val="single" w:sz="4" w:space="0" w:color="000000"/>
            </w:tcBorders>
            <w:hideMark/>
          </w:tcPr>
          <w:p w:rsidR="003F391D" w:rsidRDefault="003F391D">
            <w:pPr>
              <w:jc w:val="center"/>
              <w:rPr>
                <w:bCs/>
              </w:rPr>
            </w:pPr>
            <w:r>
              <w:rPr>
                <w:bCs/>
              </w:rPr>
              <w:t>P-value</w:t>
            </w:r>
          </w:p>
        </w:tc>
      </w:tr>
      <w:tr w:rsidR="003F391D" w:rsidTr="00C9225E">
        <w:trPr>
          <w:cantSplit/>
        </w:trPr>
        <w:tc>
          <w:tcPr>
            <w:tcW w:w="2378"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480" w:lineRule="auto"/>
              <w:ind w:left="250"/>
              <w:rPr>
                <w:bCs/>
              </w:rPr>
            </w:pPr>
            <w:r>
              <w:rPr>
                <w:bCs/>
              </w:rPr>
              <w:t>TTM stages pre-test</w:t>
            </w:r>
          </w:p>
        </w:tc>
        <w:tc>
          <w:tcPr>
            <w:tcW w:w="994"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480" w:lineRule="auto"/>
              <w:jc w:val="center"/>
              <w:rPr>
                <w:bCs/>
              </w:rPr>
            </w:pPr>
            <w:r>
              <w:rPr>
                <w:bCs/>
              </w:rPr>
              <w:t>2.450</w:t>
            </w:r>
          </w:p>
        </w:tc>
        <w:tc>
          <w:tcPr>
            <w:tcW w:w="1275"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480" w:lineRule="auto"/>
              <w:jc w:val="center"/>
              <w:rPr>
                <w:bCs/>
              </w:rPr>
            </w:pPr>
            <w:r>
              <w:rPr>
                <w:bCs/>
              </w:rPr>
              <w:t>.899</w:t>
            </w:r>
          </w:p>
        </w:tc>
        <w:tc>
          <w:tcPr>
            <w:tcW w:w="1275" w:type="dxa"/>
            <w:vMerge w:val="restart"/>
            <w:tcBorders>
              <w:top w:val="single" w:sz="4" w:space="0" w:color="000000"/>
              <w:left w:val="single" w:sz="4" w:space="0" w:color="000000"/>
              <w:bottom w:val="single" w:sz="4" w:space="0" w:color="000000"/>
              <w:right w:val="single" w:sz="4" w:space="0" w:color="000000"/>
            </w:tcBorders>
            <w:hideMark/>
          </w:tcPr>
          <w:p w:rsidR="003F391D" w:rsidRDefault="003F391D">
            <w:pPr>
              <w:spacing w:line="480" w:lineRule="auto"/>
              <w:jc w:val="center"/>
            </w:pPr>
            <w:r>
              <w:t>-.038</w:t>
            </w:r>
          </w:p>
        </w:tc>
        <w:tc>
          <w:tcPr>
            <w:tcW w:w="852" w:type="dxa"/>
            <w:tcBorders>
              <w:top w:val="single" w:sz="4" w:space="0" w:color="000000"/>
              <w:left w:val="single" w:sz="4" w:space="0" w:color="000000"/>
              <w:bottom w:val="nil"/>
              <w:right w:val="single" w:sz="4" w:space="0" w:color="000000"/>
            </w:tcBorders>
            <w:hideMark/>
          </w:tcPr>
          <w:p w:rsidR="003F391D" w:rsidRDefault="003F391D">
            <w:pPr>
              <w:spacing w:line="480" w:lineRule="auto"/>
              <w:jc w:val="center"/>
            </w:pPr>
            <w:r>
              <w:t>-10.570</w:t>
            </w:r>
          </w:p>
        </w:tc>
        <w:tc>
          <w:tcPr>
            <w:tcW w:w="708" w:type="dxa"/>
            <w:tcBorders>
              <w:top w:val="single" w:sz="4" w:space="0" w:color="000000"/>
              <w:left w:val="single" w:sz="4" w:space="0" w:color="000000"/>
              <w:bottom w:val="nil"/>
              <w:right w:val="single" w:sz="4" w:space="0" w:color="000000"/>
            </w:tcBorders>
            <w:hideMark/>
          </w:tcPr>
          <w:p w:rsidR="003F391D" w:rsidRDefault="003F391D">
            <w:pPr>
              <w:spacing w:line="480" w:lineRule="auto"/>
              <w:jc w:val="center"/>
            </w:pPr>
            <w:r>
              <w:t>79</w:t>
            </w:r>
          </w:p>
        </w:tc>
        <w:tc>
          <w:tcPr>
            <w:tcW w:w="1557" w:type="dxa"/>
            <w:tcBorders>
              <w:top w:val="single" w:sz="4" w:space="0" w:color="000000"/>
              <w:left w:val="single" w:sz="4" w:space="0" w:color="000000"/>
              <w:bottom w:val="nil"/>
              <w:right w:val="single" w:sz="4" w:space="0" w:color="000000"/>
            </w:tcBorders>
            <w:hideMark/>
          </w:tcPr>
          <w:p w:rsidR="003F391D" w:rsidRDefault="003F391D">
            <w:pPr>
              <w:spacing w:line="480" w:lineRule="auto"/>
              <w:jc w:val="center"/>
            </w:pPr>
            <w:r>
              <w:t>.000</w:t>
            </w:r>
          </w:p>
        </w:tc>
      </w:tr>
      <w:tr w:rsidR="003F391D" w:rsidTr="00C9225E">
        <w:trPr>
          <w:cantSplit/>
        </w:trPr>
        <w:tc>
          <w:tcPr>
            <w:tcW w:w="2378"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480" w:lineRule="auto"/>
              <w:ind w:left="250"/>
              <w:rPr>
                <w:bCs/>
              </w:rPr>
            </w:pPr>
            <w:r>
              <w:rPr>
                <w:bCs/>
              </w:rPr>
              <w:t>TTM stages post-test</w:t>
            </w:r>
          </w:p>
        </w:tc>
        <w:tc>
          <w:tcPr>
            <w:tcW w:w="994"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480" w:lineRule="auto"/>
              <w:jc w:val="center"/>
              <w:rPr>
                <w:bCs/>
              </w:rPr>
            </w:pPr>
            <w:r>
              <w:rPr>
                <w:bCs/>
              </w:rPr>
              <w:t>3.488</w:t>
            </w:r>
          </w:p>
        </w:tc>
        <w:tc>
          <w:tcPr>
            <w:tcW w:w="1275"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480" w:lineRule="auto"/>
              <w:jc w:val="center"/>
              <w:rPr>
                <w:bCs/>
              </w:rPr>
            </w:pPr>
            <w:r>
              <w:rPr>
                <w:bCs/>
              </w:rPr>
              <w:t>.796</w:t>
            </w:r>
          </w:p>
        </w:tc>
        <w:tc>
          <w:tcPr>
            <w:tcW w:w="1275" w:type="dxa"/>
            <w:vMerge/>
            <w:tcBorders>
              <w:top w:val="single" w:sz="4" w:space="0" w:color="000000"/>
              <w:left w:val="single" w:sz="4" w:space="0" w:color="000000"/>
              <w:bottom w:val="single" w:sz="4" w:space="0" w:color="000000"/>
              <w:right w:val="single" w:sz="4" w:space="0" w:color="000000"/>
            </w:tcBorders>
            <w:vAlign w:val="center"/>
            <w:hideMark/>
          </w:tcPr>
          <w:p w:rsidR="003F391D" w:rsidRDefault="003F391D">
            <w:pPr>
              <w:widowControl/>
              <w:autoSpaceDE/>
              <w:autoSpaceDN/>
              <w:adjustRightInd/>
            </w:pPr>
          </w:p>
        </w:tc>
        <w:tc>
          <w:tcPr>
            <w:tcW w:w="852" w:type="dxa"/>
            <w:tcBorders>
              <w:top w:val="nil"/>
              <w:left w:val="single" w:sz="4" w:space="0" w:color="000000"/>
              <w:bottom w:val="single" w:sz="4" w:space="0" w:color="000000"/>
              <w:right w:val="single" w:sz="4" w:space="0" w:color="000000"/>
            </w:tcBorders>
          </w:tcPr>
          <w:p w:rsidR="003F391D" w:rsidRDefault="003F391D">
            <w:pPr>
              <w:spacing w:line="480" w:lineRule="auto"/>
              <w:jc w:val="center"/>
            </w:pPr>
          </w:p>
        </w:tc>
        <w:tc>
          <w:tcPr>
            <w:tcW w:w="708" w:type="dxa"/>
            <w:tcBorders>
              <w:top w:val="nil"/>
              <w:left w:val="single" w:sz="4" w:space="0" w:color="000000"/>
              <w:bottom w:val="single" w:sz="4" w:space="0" w:color="000000"/>
              <w:right w:val="single" w:sz="4" w:space="0" w:color="000000"/>
            </w:tcBorders>
          </w:tcPr>
          <w:p w:rsidR="003F391D" w:rsidRDefault="003F391D">
            <w:pPr>
              <w:spacing w:line="480" w:lineRule="auto"/>
              <w:jc w:val="center"/>
            </w:pPr>
          </w:p>
        </w:tc>
        <w:tc>
          <w:tcPr>
            <w:tcW w:w="1557" w:type="dxa"/>
            <w:tcBorders>
              <w:top w:val="nil"/>
              <w:left w:val="single" w:sz="4" w:space="0" w:color="000000"/>
              <w:bottom w:val="single" w:sz="4" w:space="0" w:color="000000"/>
              <w:right w:val="single" w:sz="4" w:space="0" w:color="000000"/>
            </w:tcBorders>
          </w:tcPr>
          <w:p w:rsidR="003F391D" w:rsidRDefault="003F391D">
            <w:pPr>
              <w:spacing w:line="480" w:lineRule="auto"/>
              <w:jc w:val="center"/>
            </w:pPr>
          </w:p>
        </w:tc>
      </w:tr>
      <w:tr w:rsidR="003F391D" w:rsidTr="00C9225E">
        <w:trPr>
          <w:cantSplit/>
        </w:trPr>
        <w:tc>
          <w:tcPr>
            <w:tcW w:w="2378"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480" w:lineRule="auto"/>
              <w:ind w:left="250"/>
              <w:rPr>
                <w:bCs/>
              </w:rPr>
            </w:pPr>
            <w:r>
              <w:rPr>
                <w:bCs/>
              </w:rPr>
              <w:t>Knowledge pre-test</w:t>
            </w:r>
          </w:p>
        </w:tc>
        <w:tc>
          <w:tcPr>
            <w:tcW w:w="994"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480" w:lineRule="auto"/>
              <w:jc w:val="center"/>
              <w:rPr>
                <w:bCs/>
              </w:rPr>
            </w:pPr>
            <w:r>
              <w:rPr>
                <w:bCs/>
              </w:rPr>
              <w:t>2.388</w:t>
            </w:r>
          </w:p>
        </w:tc>
        <w:tc>
          <w:tcPr>
            <w:tcW w:w="1275"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480" w:lineRule="auto"/>
              <w:jc w:val="center"/>
              <w:rPr>
                <w:bCs/>
              </w:rPr>
            </w:pPr>
            <w:r>
              <w:rPr>
                <w:bCs/>
              </w:rPr>
              <w:t>1.049</w:t>
            </w:r>
          </w:p>
        </w:tc>
        <w:tc>
          <w:tcPr>
            <w:tcW w:w="1275" w:type="dxa"/>
            <w:vMerge w:val="restart"/>
            <w:tcBorders>
              <w:top w:val="single" w:sz="4" w:space="0" w:color="000000"/>
              <w:left w:val="single" w:sz="4" w:space="0" w:color="000000"/>
              <w:bottom w:val="single" w:sz="4" w:space="0" w:color="000000"/>
              <w:right w:val="single" w:sz="4" w:space="0" w:color="000000"/>
            </w:tcBorders>
            <w:hideMark/>
          </w:tcPr>
          <w:p w:rsidR="003F391D" w:rsidRDefault="003F391D">
            <w:pPr>
              <w:spacing w:line="480" w:lineRule="auto"/>
              <w:jc w:val="center"/>
            </w:pPr>
            <w:r>
              <w:t>-1.075</w:t>
            </w:r>
          </w:p>
        </w:tc>
        <w:tc>
          <w:tcPr>
            <w:tcW w:w="852" w:type="dxa"/>
            <w:tcBorders>
              <w:top w:val="single" w:sz="4" w:space="0" w:color="000000"/>
              <w:left w:val="single" w:sz="4" w:space="0" w:color="000000"/>
              <w:bottom w:val="nil"/>
              <w:right w:val="single" w:sz="4" w:space="0" w:color="000000"/>
            </w:tcBorders>
            <w:hideMark/>
          </w:tcPr>
          <w:p w:rsidR="003F391D" w:rsidRDefault="003F391D">
            <w:pPr>
              <w:spacing w:line="480" w:lineRule="auto"/>
              <w:jc w:val="center"/>
            </w:pPr>
            <w:r>
              <w:t>-6.809</w:t>
            </w:r>
          </w:p>
        </w:tc>
        <w:tc>
          <w:tcPr>
            <w:tcW w:w="708" w:type="dxa"/>
            <w:tcBorders>
              <w:top w:val="single" w:sz="4" w:space="0" w:color="000000"/>
              <w:left w:val="single" w:sz="4" w:space="0" w:color="000000"/>
              <w:bottom w:val="nil"/>
              <w:right w:val="single" w:sz="4" w:space="0" w:color="000000"/>
            </w:tcBorders>
            <w:hideMark/>
          </w:tcPr>
          <w:p w:rsidR="003F391D" w:rsidRDefault="003F391D">
            <w:pPr>
              <w:spacing w:line="480" w:lineRule="auto"/>
              <w:jc w:val="center"/>
            </w:pPr>
            <w:r>
              <w:t>79</w:t>
            </w:r>
          </w:p>
        </w:tc>
        <w:tc>
          <w:tcPr>
            <w:tcW w:w="1557" w:type="dxa"/>
            <w:tcBorders>
              <w:top w:val="single" w:sz="4" w:space="0" w:color="000000"/>
              <w:left w:val="single" w:sz="4" w:space="0" w:color="000000"/>
              <w:bottom w:val="nil"/>
              <w:right w:val="single" w:sz="4" w:space="0" w:color="000000"/>
            </w:tcBorders>
            <w:hideMark/>
          </w:tcPr>
          <w:p w:rsidR="003F391D" w:rsidRDefault="003F391D">
            <w:pPr>
              <w:spacing w:line="480" w:lineRule="auto"/>
              <w:jc w:val="center"/>
            </w:pPr>
            <w:r>
              <w:t>.000</w:t>
            </w:r>
          </w:p>
        </w:tc>
      </w:tr>
      <w:tr w:rsidR="003F391D" w:rsidTr="00C9225E">
        <w:trPr>
          <w:cantSplit/>
        </w:trPr>
        <w:tc>
          <w:tcPr>
            <w:tcW w:w="2378"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480" w:lineRule="auto"/>
              <w:ind w:left="250"/>
              <w:rPr>
                <w:bCs/>
              </w:rPr>
            </w:pPr>
            <w:r>
              <w:rPr>
                <w:bCs/>
              </w:rPr>
              <w:t>Knowledge post-test</w:t>
            </w:r>
          </w:p>
        </w:tc>
        <w:tc>
          <w:tcPr>
            <w:tcW w:w="994"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480" w:lineRule="auto"/>
              <w:jc w:val="center"/>
              <w:rPr>
                <w:bCs/>
              </w:rPr>
            </w:pPr>
            <w:r>
              <w:rPr>
                <w:bCs/>
              </w:rPr>
              <w:t>3.463</w:t>
            </w:r>
          </w:p>
        </w:tc>
        <w:tc>
          <w:tcPr>
            <w:tcW w:w="1275"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480" w:lineRule="auto"/>
              <w:jc w:val="center"/>
              <w:rPr>
                <w:bCs/>
              </w:rPr>
            </w:pPr>
            <w:r>
              <w:rPr>
                <w:bCs/>
              </w:rPr>
              <w:t>.856</w:t>
            </w:r>
          </w:p>
        </w:tc>
        <w:tc>
          <w:tcPr>
            <w:tcW w:w="1275" w:type="dxa"/>
            <w:vMerge/>
            <w:tcBorders>
              <w:top w:val="single" w:sz="4" w:space="0" w:color="000000"/>
              <w:left w:val="single" w:sz="4" w:space="0" w:color="000000"/>
              <w:bottom w:val="single" w:sz="4" w:space="0" w:color="000000"/>
              <w:right w:val="single" w:sz="4" w:space="0" w:color="000000"/>
            </w:tcBorders>
            <w:vAlign w:val="center"/>
            <w:hideMark/>
          </w:tcPr>
          <w:p w:rsidR="003F391D" w:rsidRDefault="003F391D">
            <w:pPr>
              <w:widowControl/>
              <w:autoSpaceDE/>
              <w:autoSpaceDN/>
              <w:adjustRightInd/>
            </w:pPr>
          </w:p>
        </w:tc>
        <w:tc>
          <w:tcPr>
            <w:tcW w:w="852" w:type="dxa"/>
            <w:tcBorders>
              <w:top w:val="nil"/>
              <w:left w:val="single" w:sz="4" w:space="0" w:color="000000"/>
              <w:bottom w:val="single" w:sz="4" w:space="0" w:color="000000"/>
              <w:right w:val="single" w:sz="4" w:space="0" w:color="000000"/>
            </w:tcBorders>
          </w:tcPr>
          <w:p w:rsidR="003F391D" w:rsidRDefault="003F391D">
            <w:pPr>
              <w:spacing w:line="480" w:lineRule="auto"/>
              <w:jc w:val="center"/>
            </w:pPr>
          </w:p>
        </w:tc>
        <w:tc>
          <w:tcPr>
            <w:tcW w:w="708" w:type="dxa"/>
            <w:tcBorders>
              <w:top w:val="nil"/>
              <w:left w:val="single" w:sz="4" w:space="0" w:color="000000"/>
              <w:bottom w:val="single" w:sz="4" w:space="0" w:color="000000"/>
              <w:right w:val="single" w:sz="4" w:space="0" w:color="000000"/>
            </w:tcBorders>
          </w:tcPr>
          <w:p w:rsidR="003F391D" w:rsidRDefault="003F391D">
            <w:pPr>
              <w:spacing w:line="480" w:lineRule="auto"/>
              <w:jc w:val="center"/>
            </w:pPr>
          </w:p>
        </w:tc>
        <w:tc>
          <w:tcPr>
            <w:tcW w:w="1557" w:type="dxa"/>
            <w:tcBorders>
              <w:top w:val="nil"/>
              <w:left w:val="single" w:sz="4" w:space="0" w:color="000000"/>
              <w:bottom w:val="single" w:sz="4" w:space="0" w:color="000000"/>
              <w:right w:val="single" w:sz="4" w:space="0" w:color="000000"/>
            </w:tcBorders>
          </w:tcPr>
          <w:p w:rsidR="003F391D" w:rsidRDefault="003F391D">
            <w:pPr>
              <w:spacing w:line="480" w:lineRule="auto"/>
              <w:jc w:val="center"/>
            </w:pPr>
          </w:p>
        </w:tc>
      </w:tr>
      <w:tr w:rsidR="003F391D" w:rsidTr="00C9225E">
        <w:trPr>
          <w:cantSplit/>
        </w:trPr>
        <w:tc>
          <w:tcPr>
            <w:tcW w:w="2378"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480" w:lineRule="auto"/>
              <w:ind w:left="250"/>
              <w:rPr>
                <w:bCs/>
              </w:rPr>
            </w:pPr>
            <w:r>
              <w:rPr>
                <w:bCs/>
              </w:rPr>
              <w:t>Attitude pre-test</w:t>
            </w:r>
          </w:p>
        </w:tc>
        <w:tc>
          <w:tcPr>
            <w:tcW w:w="994"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480" w:lineRule="auto"/>
              <w:jc w:val="center"/>
              <w:rPr>
                <w:bCs/>
              </w:rPr>
            </w:pPr>
            <w:r>
              <w:rPr>
                <w:bCs/>
              </w:rPr>
              <w:t>.650</w:t>
            </w:r>
          </w:p>
        </w:tc>
        <w:tc>
          <w:tcPr>
            <w:tcW w:w="1275"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480" w:lineRule="auto"/>
              <w:jc w:val="center"/>
              <w:rPr>
                <w:bCs/>
              </w:rPr>
            </w:pPr>
            <w:r>
              <w:rPr>
                <w:bCs/>
              </w:rPr>
              <w:t>.480</w:t>
            </w:r>
          </w:p>
        </w:tc>
        <w:tc>
          <w:tcPr>
            <w:tcW w:w="1275" w:type="dxa"/>
            <w:vMerge w:val="restart"/>
            <w:tcBorders>
              <w:top w:val="single" w:sz="4" w:space="0" w:color="000000"/>
              <w:left w:val="single" w:sz="4" w:space="0" w:color="000000"/>
              <w:bottom w:val="single" w:sz="4" w:space="0" w:color="000000"/>
              <w:right w:val="single" w:sz="4" w:space="0" w:color="000000"/>
            </w:tcBorders>
            <w:hideMark/>
          </w:tcPr>
          <w:p w:rsidR="003F391D" w:rsidRDefault="003F391D">
            <w:pPr>
              <w:spacing w:line="480" w:lineRule="auto"/>
              <w:jc w:val="center"/>
            </w:pPr>
            <w:r>
              <w:t>-.225</w:t>
            </w:r>
          </w:p>
        </w:tc>
        <w:tc>
          <w:tcPr>
            <w:tcW w:w="852" w:type="dxa"/>
            <w:tcBorders>
              <w:top w:val="single" w:sz="4" w:space="0" w:color="000000"/>
              <w:left w:val="single" w:sz="4" w:space="0" w:color="000000"/>
              <w:bottom w:val="nil"/>
              <w:right w:val="single" w:sz="4" w:space="0" w:color="000000"/>
            </w:tcBorders>
            <w:hideMark/>
          </w:tcPr>
          <w:p w:rsidR="003F391D" w:rsidRDefault="003F391D">
            <w:pPr>
              <w:spacing w:line="480" w:lineRule="auto"/>
              <w:jc w:val="center"/>
            </w:pPr>
            <w:r>
              <w:t>-3.655</w:t>
            </w:r>
          </w:p>
        </w:tc>
        <w:tc>
          <w:tcPr>
            <w:tcW w:w="708" w:type="dxa"/>
            <w:tcBorders>
              <w:top w:val="single" w:sz="4" w:space="0" w:color="000000"/>
              <w:left w:val="single" w:sz="4" w:space="0" w:color="000000"/>
              <w:bottom w:val="nil"/>
              <w:right w:val="single" w:sz="4" w:space="0" w:color="000000"/>
            </w:tcBorders>
            <w:hideMark/>
          </w:tcPr>
          <w:p w:rsidR="003F391D" w:rsidRDefault="003F391D">
            <w:pPr>
              <w:spacing w:line="480" w:lineRule="auto"/>
              <w:jc w:val="center"/>
            </w:pPr>
            <w:r>
              <w:t>79</w:t>
            </w:r>
          </w:p>
        </w:tc>
        <w:tc>
          <w:tcPr>
            <w:tcW w:w="1557" w:type="dxa"/>
            <w:tcBorders>
              <w:top w:val="single" w:sz="4" w:space="0" w:color="000000"/>
              <w:left w:val="single" w:sz="4" w:space="0" w:color="000000"/>
              <w:bottom w:val="nil"/>
              <w:right w:val="single" w:sz="4" w:space="0" w:color="000000"/>
            </w:tcBorders>
            <w:hideMark/>
          </w:tcPr>
          <w:p w:rsidR="003F391D" w:rsidRDefault="003F391D">
            <w:pPr>
              <w:spacing w:line="480" w:lineRule="auto"/>
              <w:jc w:val="center"/>
            </w:pPr>
            <w:r>
              <w:t>.000</w:t>
            </w:r>
          </w:p>
        </w:tc>
      </w:tr>
      <w:tr w:rsidR="003F391D" w:rsidTr="00C9225E">
        <w:trPr>
          <w:cantSplit/>
        </w:trPr>
        <w:tc>
          <w:tcPr>
            <w:tcW w:w="2378"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480" w:lineRule="auto"/>
              <w:ind w:left="250"/>
              <w:rPr>
                <w:bCs/>
              </w:rPr>
            </w:pPr>
            <w:r>
              <w:rPr>
                <w:bCs/>
              </w:rPr>
              <w:t>Attitude post-test</w:t>
            </w:r>
          </w:p>
        </w:tc>
        <w:tc>
          <w:tcPr>
            <w:tcW w:w="994"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480" w:lineRule="auto"/>
              <w:jc w:val="center"/>
              <w:rPr>
                <w:bCs/>
              </w:rPr>
            </w:pPr>
            <w:r>
              <w:rPr>
                <w:bCs/>
              </w:rPr>
              <w:t>.875</w:t>
            </w:r>
          </w:p>
        </w:tc>
        <w:tc>
          <w:tcPr>
            <w:tcW w:w="1275"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480" w:lineRule="auto"/>
              <w:jc w:val="center"/>
              <w:rPr>
                <w:bCs/>
              </w:rPr>
            </w:pPr>
            <w:r>
              <w:rPr>
                <w:bCs/>
              </w:rPr>
              <w:t>.333</w:t>
            </w:r>
          </w:p>
        </w:tc>
        <w:tc>
          <w:tcPr>
            <w:tcW w:w="1275" w:type="dxa"/>
            <w:vMerge/>
            <w:tcBorders>
              <w:top w:val="single" w:sz="4" w:space="0" w:color="000000"/>
              <w:left w:val="single" w:sz="4" w:space="0" w:color="000000"/>
              <w:bottom w:val="single" w:sz="4" w:space="0" w:color="000000"/>
              <w:right w:val="single" w:sz="4" w:space="0" w:color="000000"/>
            </w:tcBorders>
            <w:vAlign w:val="center"/>
            <w:hideMark/>
          </w:tcPr>
          <w:p w:rsidR="003F391D" w:rsidRDefault="003F391D">
            <w:pPr>
              <w:widowControl/>
              <w:autoSpaceDE/>
              <w:autoSpaceDN/>
              <w:adjustRightInd/>
            </w:pPr>
          </w:p>
        </w:tc>
        <w:tc>
          <w:tcPr>
            <w:tcW w:w="852" w:type="dxa"/>
            <w:tcBorders>
              <w:top w:val="nil"/>
              <w:left w:val="single" w:sz="4" w:space="0" w:color="000000"/>
              <w:bottom w:val="single" w:sz="4" w:space="0" w:color="000000"/>
              <w:right w:val="single" w:sz="4" w:space="0" w:color="000000"/>
            </w:tcBorders>
          </w:tcPr>
          <w:p w:rsidR="003F391D" w:rsidRDefault="003F391D">
            <w:pPr>
              <w:spacing w:line="480" w:lineRule="auto"/>
              <w:jc w:val="right"/>
            </w:pPr>
          </w:p>
        </w:tc>
        <w:tc>
          <w:tcPr>
            <w:tcW w:w="708" w:type="dxa"/>
            <w:tcBorders>
              <w:top w:val="nil"/>
              <w:left w:val="single" w:sz="4" w:space="0" w:color="000000"/>
              <w:bottom w:val="single" w:sz="4" w:space="0" w:color="000000"/>
              <w:right w:val="single" w:sz="4" w:space="0" w:color="000000"/>
            </w:tcBorders>
          </w:tcPr>
          <w:p w:rsidR="003F391D" w:rsidRDefault="003F391D">
            <w:pPr>
              <w:spacing w:line="480" w:lineRule="auto"/>
              <w:jc w:val="right"/>
            </w:pPr>
          </w:p>
        </w:tc>
        <w:tc>
          <w:tcPr>
            <w:tcW w:w="1557" w:type="dxa"/>
            <w:tcBorders>
              <w:top w:val="nil"/>
              <w:left w:val="single" w:sz="4" w:space="0" w:color="000000"/>
              <w:bottom w:val="single" w:sz="4" w:space="0" w:color="000000"/>
              <w:right w:val="single" w:sz="4" w:space="0" w:color="000000"/>
            </w:tcBorders>
          </w:tcPr>
          <w:p w:rsidR="003F391D" w:rsidRDefault="003F391D">
            <w:pPr>
              <w:spacing w:line="480" w:lineRule="auto"/>
              <w:jc w:val="right"/>
            </w:pPr>
          </w:p>
        </w:tc>
      </w:tr>
    </w:tbl>
    <w:p w:rsidR="003F391D" w:rsidRDefault="003F391D" w:rsidP="003F391D">
      <w:pPr>
        <w:spacing w:line="480" w:lineRule="auto"/>
        <w:jc w:val="both"/>
        <w:rPr>
          <w:bCs/>
          <w:color w:val="FF0000"/>
        </w:rPr>
      </w:pPr>
    </w:p>
    <w:p w:rsidR="00434072" w:rsidRDefault="00434072" w:rsidP="00434072">
      <w:pPr>
        <w:spacing w:line="480" w:lineRule="auto"/>
        <w:jc w:val="both"/>
      </w:pPr>
      <w:r>
        <w:rPr>
          <w:bCs/>
        </w:rPr>
        <w:t>Table 25 above shows the comparison of the means of TTM, knowledge and attitude of nonmedical staff between pre-test and post-test using paired-sample t-test.</w:t>
      </w:r>
      <w:r w:rsidR="006E6A8B">
        <w:rPr>
          <w:bCs/>
        </w:rPr>
        <w:t xml:space="preserve"> </w:t>
      </w:r>
      <w:r>
        <w:rPr>
          <w:bCs/>
        </w:rPr>
        <w:t xml:space="preserve">All variables (TTM, attitude and knowledge) showed significant difference of means between pre-test and post-test at p-value </w:t>
      </w:r>
      <w:r>
        <w:t xml:space="preserve">=.000.  The mean score of TTM at post test (3.488) is significantly higher than mean of TTM at pre test (2.450). Also, the mean score of Knowledge at post test (3.463) was significantly higher than the mean knowledge (2.388) and the mean scores of attitude (.875) </w:t>
      </w:r>
      <w:proofErr w:type="gramStart"/>
      <w:r>
        <w:t>was</w:t>
      </w:r>
      <w:proofErr w:type="gramEnd"/>
      <w:r>
        <w:t xml:space="preserve"> significantly different from mean score at pre-test (.650).</w:t>
      </w:r>
    </w:p>
    <w:p w:rsidR="00434072" w:rsidRDefault="00434072" w:rsidP="003F391D">
      <w:pPr>
        <w:spacing w:line="480" w:lineRule="auto"/>
        <w:jc w:val="both"/>
        <w:rPr>
          <w:bCs/>
        </w:rPr>
      </w:pPr>
    </w:p>
    <w:p w:rsidR="00675465" w:rsidRDefault="00675465">
      <w:pPr>
        <w:widowControl/>
        <w:autoSpaceDE/>
        <w:autoSpaceDN/>
        <w:adjustRightInd/>
        <w:spacing w:after="200" w:line="276" w:lineRule="auto"/>
        <w:rPr>
          <w:b/>
          <w:bCs/>
          <w:sz w:val="28"/>
          <w:szCs w:val="28"/>
        </w:rPr>
      </w:pPr>
      <w:r>
        <w:rPr>
          <w:b/>
          <w:bCs/>
          <w:sz w:val="28"/>
          <w:szCs w:val="28"/>
        </w:rPr>
        <w:br w:type="page"/>
      </w:r>
    </w:p>
    <w:p w:rsidR="003F391D" w:rsidRDefault="006E6A8B" w:rsidP="003F391D">
      <w:pPr>
        <w:rPr>
          <w:b/>
          <w:bCs/>
        </w:rPr>
      </w:pPr>
      <w:r>
        <w:rPr>
          <w:b/>
          <w:bCs/>
          <w:sz w:val="28"/>
          <w:szCs w:val="28"/>
        </w:rPr>
        <w:lastRenderedPageBreak/>
        <w:t>T</w:t>
      </w:r>
      <w:r w:rsidR="00434072">
        <w:rPr>
          <w:b/>
          <w:bCs/>
          <w:sz w:val="28"/>
          <w:szCs w:val="28"/>
        </w:rPr>
        <w:t>able 26</w:t>
      </w:r>
      <w:r w:rsidR="003F391D">
        <w:rPr>
          <w:b/>
          <w:bCs/>
          <w:sz w:val="28"/>
          <w:szCs w:val="28"/>
        </w:rPr>
        <w:t>:</w:t>
      </w:r>
      <w:r w:rsidR="0051358C">
        <w:rPr>
          <w:b/>
          <w:bCs/>
        </w:rPr>
        <w:t xml:space="preserve"> M</w:t>
      </w:r>
      <w:r w:rsidR="003F391D">
        <w:rPr>
          <w:b/>
          <w:bCs/>
        </w:rPr>
        <w:t>eans comparisons of TTM stages, knowledge, attitude a</w:t>
      </w:r>
      <w:r w:rsidR="00C9225E">
        <w:rPr>
          <w:b/>
          <w:bCs/>
        </w:rPr>
        <w:t xml:space="preserve">nd practice   During Post-test </w:t>
      </w:r>
      <w:proofErr w:type="gramStart"/>
      <w:r w:rsidR="003F391D">
        <w:rPr>
          <w:b/>
          <w:bCs/>
        </w:rPr>
        <w:t>Between</w:t>
      </w:r>
      <w:proofErr w:type="gramEnd"/>
      <w:r w:rsidR="003F391D">
        <w:rPr>
          <w:b/>
          <w:bCs/>
        </w:rPr>
        <w:t xml:space="preserve"> Med and Non medical staff (Independent sample t-test)</w:t>
      </w:r>
    </w:p>
    <w:p w:rsidR="00C9225E" w:rsidRDefault="00C9225E" w:rsidP="003F391D">
      <w:pPr>
        <w:rPr>
          <w:b/>
          <w:bCs/>
        </w:rPr>
      </w:pPr>
    </w:p>
    <w:tbl>
      <w:tblPr>
        <w:tblW w:w="9105" w:type="dxa"/>
        <w:tblInd w:w="-103" w:type="dxa"/>
        <w:tblLayout w:type="fixed"/>
        <w:tblCellMar>
          <w:left w:w="0" w:type="dxa"/>
          <w:right w:w="0" w:type="dxa"/>
        </w:tblCellMar>
        <w:tblLook w:val="04A0"/>
      </w:tblPr>
      <w:tblGrid>
        <w:gridCol w:w="2374"/>
        <w:gridCol w:w="992"/>
        <w:gridCol w:w="1275"/>
        <w:gridCol w:w="1275"/>
        <w:gridCol w:w="852"/>
        <w:gridCol w:w="897"/>
        <w:gridCol w:w="1440"/>
      </w:tblGrid>
      <w:tr w:rsidR="003F391D" w:rsidTr="003F391D">
        <w:trPr>
          <w:cantSplit/>
        </w:trPr>
        <w:tc>
          <w:tcPr>
            <w:tcW w:w="2376" w:type="dxa"/>
            <w:tcBorders>
              <w:top w:val="single" w:sz="4" w:space="0" w:color="000000"/>
              <w:left w:val="single" w:sz="4" w:space="0" w:color="000000"/>
              <w:bottom w:val="single" w:sz="4" w:space="0" w:color="000000"/>
              <w:right w:val="single" w:sz="4" w:space="0" w:color="000000"/>
            </w:tcBorders>
            <w:hideMark/>
          </w:tcPr>
          <w:p w:rsidR="003F391D" w:rsidRDefault="003F391D">
            <w:pPr>
              <w:jc w:val="center"/>
              <w:rPr>
                <w:b/>
                <w:bCs/>
              </w:rPr>
            </w:pPr>
            <w:r>
              <w:rPr>
                <w:b/>
                <w:bCs/>
              </w:rPr>
              <w:t>Variables</w:t>
            </w:r>
          </w:p>
        </w:tc>
        <w:tc>
          <w:tcPr>
            <w:tcW w:w="993" w:type="dxa"/>
            <w:tcBorders>
              <w:top w:val="single" w:sz="4" w:space="0" w:color="000000"/>
              <w:left w:val="single" w:sz="4" w:space="0" w:color="000000"/>
              <w:bottom w:val="single" w:sz="4" w:space="0" w:color="000000"/>
              <w:right w:val="single" w:sz="4" w:space="0" w:color="000000"/>
            </w:tcBorders>
            <w:hideMark/>
          </w:tcPr>
          <w:p w:rsidR="003F391D" w:rsidRDefault="003F391D">
            <w:pPr>
              <w:jc w:val="center"/>
              <w:rPr>
                <w:b/>
                <w:bCs/>
              </w:rPr>
            </w:pPr>
            <w:r>
              <w:rPr>
                <w:b/>
                <w:bCs/>
              </w:rPr>
              <w:t>Means</w:t>
            </w:r>
          </w:p>
        </w:tc>
        <w:tc>
          <w:tcPr>
            <w:tcW w:w="1275" w:type="dxa"/>
            <w:tcBorders>
              <w:top w:val="single" w:sz="4" w:space="0" w:color="000000"/>
              <w:left w:val="single" w:sz="4" w:space="0" w:color="000000"/>
              <w:bottom w:val="single" w:sz="4" w:space="0" w:color="000000"/>
              <w:right w:val="single" w:sz="4" w:space="0" w:color="000000"/>
            </w:tcBorders>
            <w:hideMark/>
          </w:tcPr>
          <w:p w:rsidR="003F391D" w:rsidRDefault="003F391D">
            <w:pPr>
              <w:jc w:val="center"/>
              <w:rPr>
                <w:b/>
                <w:bCs/>
              </w:rPr>
            </w:pPr>
            <w:r>
              <w:rPr>
                <w:b/>
                <w:bCs/>
              </w:rPr>
              <w:t>SD</w:t>
            </w:r>
          </w:p>
        </w:tc>
        <w:tc>
          <w:tcPr>
            <w:tcW w:w="1275" w:type="dxa"/>
            <w:tcBorders>
              <w:top w:val="single" w:sz="4" w:space="0" w:color="000000"/>
              <w:left w:val="single" w:sz="4" w:space="0" w:color="000000"/>
              <w:bottom w:val="single" w:sz="4" w:space="0" w:color="000000"/>
              <w:right w:val="single" w:sz="4" w:space="0" w:color="000000"/>
            </w:tcBorders>
            <w:hideMark/>
          </w:tcPr>
          <w:p w:rsidR="003F391D" w:rsidRDefault="003F391D">
            <w:pPr>
              <w:jc w:val="center"/>
              <w:rPr>
                <w:b/>
                <w:bCs/>
              </w:rPr>
            </w:pPr>
            <w:r>
              <w:rPr>
                <w:b/>
                <w:bCs/>
              </w:rPr>
              <w:t>Means different</w:t>
            </w:r>
          </w:p>
          <w:p w:rsidR="003F391D" w:rsidRDefault="003F391D">
            <w:pPr>
              <w:jc w:val="center"/>
              <w:rPr>
                <w:b/>
                <w:bCs/>
              </w:rPr>
            </w:pPr>
            <w:r>
              <w:rPr>
                <w:b/>
                <w:bCs/>
              </w:rPr>
              <w:t>(Med-Nonmed</w:t>
            </w:r>
          </w:p>
        </w:tc>
        <w:tc>
          <w:tcPr>
            <w:tcW w:w="852" w:type="dxa"/>
            <w:tcBorders>
              <w:top w:val="single" w:sz="4" w:space="0" w:color="000000"/>
              <w:left w:val="single" w:sz="4" w:space="0" w:color="000000"/>
              <w:bottom w:val="single" w:sz="4" w:space="0" w:color="000000"/>
              <w:right w:val="single" w:sz="4" w:space="0" w:color="000000"/>
            </w:tcBorders>
            <w:hideMark/>
          </w:tcPr>
          <w:p w:rsidR="003F391D" w:rsidRDefault="003F391D">
            <w:pPr>
              <w:jc w:val="center"/>
              <w:rPr>
                <w:b/>
                <w:bCs/>
              </w:rPr>
            </w:pPr>
            <w:r>
              <w:rPr>
                <w:b/>
                <w:bCs/>
              </w:rPr>
              <w:t>t-value</w:t>
            </w:r>
          </w:p>
        </w:tc>
        <w:tc>
          <w:tcPr>
            <w:tcW w:w="897" w:type="dxa"/>
            <w:tcBorders>
              <w:top w:val="single" w:sz="4" w:space="0" w:color="000000"/>
              <w:left w:val="single" w:sz="4" w:space="0" w:color="000000"/>
              <w:bottom w:val="single" w:sz="4" w:space="0" w:color="000000"/>
              <w:right w:val="single" w:sz="4" w:space="0" w:color="000000"/>
            </w:tcBorders>
            <w:hideMark/>
          </w:tcPr>
          <w:p w:rsidR="003F391D" w:rsidRDefault="003F391D">
            <w:pPr>
              <w:jc w:val="center"/>
              <w:rPr>
                <w:b/>
                <w:bCs/>
              </w:rPr>
            </w:pPr>
            <w:r>
              <w:rPr>
                <w:b/>
                <w:bCs/>
              </w:rPr>
              <w:t>df</w:t>
            </w:r>
          </w:p>
        </w:tc>
        <w:tc>
          <w:tcPr>
            <w:tcW w:w="1440" w:type="dxa"/>
            <w:tcBorders>
              <w:top w:val="single" w:sz="4" w:space="0" w:color="000000"/>
              <w:left w:val="single" w:sz="4" w:space="0" w:color="000000"/>
              <w:bottom w:val="single" w:sz="4" w:space="0" w:color="000000"/>
              <w:right w:val="single" w:sz="4" w:space="0" w:color="000000"/>
            </w:tcBorders>
            <w:hideMark/>
          </w:tcPr>
          <w:p w:rsidR="003F391D" w:rsidRDefault="003F391D">
            <w:pPr>
              <w:jc w:val="center"/>
              <w:rPr>
                <w:b/>
                <w:bCs/>
              </w:rPr>
            </w:pPr>
            <w:r>
              <w:rPr>
                <w:b/>
                <w:bCs/>
              </w:rPr>
              <w:t>P-value</w:t>
            </w:r>
          </w:p>
        </w:tc>
      </w:tr>
      <w:tr w:rsidR="003F391D" w:rsidTr="003F391D">
        <w:trPr>
          <w:cantSplit/>
        </w:trPr>
        <w:tc>
          <w:tcPr>
            <w:tcW w:w="2376"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ind w:left="250"/>
              <w:rPr>
                <w:bCs/>
              </w:rPr>
            </w:pPr>
            <w:r>
              <w:rPr>
                <w:bCs/>
              </w:rPr>
              <w:t>TTM stages Med</w:t>
            </w:r>
          </w:p>
        </w:tc>
        <w:tc>
          <w:tcPr>
            <w:tcW w:w="993"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jc w:val="center"/>
              <w:rPr>
                <w:bCs/>
              </w:rPr>
            </w:pPr>
            <w:r>
              <w:rPr>
                <w:bCs/>
              </w:rPr>
              <w:t>3.699</w:t>
            </w:r>
          </w:p>
        </w:tc>
        <w:tc>
          <w:tcPr>
            <w:tcW w:w="1275" w:type="dxa"/>
            <w:tcBorders>
              <w:top w:val="single" w:sz="4" w:space="0" w:color="000000"/>
              <w:left w:val="single" w:sz="4" w:space="0" w:color="000000"/>
              <w:bottom w:val="single" w:sz="4" w:space="0" w:color="000000"/>
              <w:right w:val="single" w:sz="4" w:space="0" w:color="000000"/>
            </w:tcBorders>
            <w:hideMark/>
          </w:tcPr>
          <w:p w:rsidR="003F391D" w:rsidRDefault="003F391D">
            <w:pPr>
              <w:widowControl/>
              <w:spacing w:line="360" w:lineRule="auto"/>
              <w:jc w:val="right"/>
            </w:pPr>
            <w:r>
              <w:t>3.6988</w:t>
            </w:r>
          </w:p>
        </w:tc>
        <w:tc>
          <w:tcPr>
            <w:tcW w:w="1275" w:type="dxa"/>
            <w:vMerge w:val="restart"/>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jc w:val="center"/>
            </w:pPr>
            <w:r>
              <w:t>.213</w:t>
            </w:r>
          </w:p>
        </w:tc>
        <w:tc>
          <w:tcPr>
            <w:tcW w:w="852" w:type="dxa"/>
            <w:tcBorders>
              <w:top w:val="single" w:sz="4" w:space="0" w:color="000000"/>
              <w:left w:val="single" w:sz="4" w:space="0" w:color="000000"/>
              <w:bottom w:val="nil"/>
              <w:right w:val="single" w:sz="4" w:space="0" w:color="000000"/>
            </w:tcBorders>
            <w:hideMark/>
          </w:tcPr>
          <w:p w:rsidR="003F391D" w:rsidRDefault="003F391D">
            <w:pPr>
              <w:spacing w:line="360" w:lineRule="auto"/>
              <w:jc w:val="center"/>
            </w:pPr>
            <w:r>
              <w:t>1.699</w:t>
            </w:r>
          </w:p>
        </w:tc>
        <w:tc>
          <w:tcPr>
            <w:tcW w:w="897" w:type="dxa"/>
            <w:tcBorders>
              <w:top w:val="single" w:sz="4" w:space="0" w:color="000000"/>
              <w:left w:val="single" w:sz="4" w:space="0" w:color="000000"/>
              <w:bottom w:val="nil"/>
              <w:right w:val="single" w:sz="4" w:space="0" w:color="000000"/>
            </w:tcBorders>
            <w:hideMark/>
          </w:tcPr>
          <w:p w:rsidR="003F391D" w:rsidRDefault="003F391D">
            <w:pPr>
              <w:spacing w:line="360" w:lineRule="auto"/>
              <w:jc w:val="center"/>
            </w:pPr>
            <w:r>
              <w:t>161</w:t>
            </w:r>
          </w:p>
        </w:tc>
        <w:tc>
          <w:tcPr>
            <w:tcW w:w="1440" w:type="dxa"/>
            <w:tcBorders>
              <w:top w:val="single" w:sz="4" w:space="0" w:color="000000"/>
              <w:left w:val="single" w:sz="4" w:space="0" w:color="000000"/>
              <w:bottom w:val="nil"/>
              <w:right w:val="single" w:sz="4" w:space="0" w:color="000000"/>
            </w:tcBorders>
            <w:hideMark/>
          </w:tcPr>
          <w:p w:rsidR="003F391D" w:rsidRDefault="003F391D">
            <w:pPr>
              <w:spacing w:line="360" w:lineRule="auto"/>
              <w:jc w:val="center"/>
            </w:pPr>
            <w:r>
              <w:t>.163</w:t>
            </w:r>
          </w:p>
        </w:tc>
      </w:tr>
      <w:tr w:rsidR="003F391D" w:rsidTr="003F391D">
        <w:trPr>
          <w:cantSplit/>
        </w:trPr>
        <w:tc>
          <w:tcPr>
            <w:tcW w:w="2376"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ind w:left="250"/>
              <w:rPr>
                <w:bCs/>
              </w:rPr>
            </w:pPr>
            <w:r>
              <w:rPr>
                <w:bCs/>
              </w:rPr>
              <w:t>TTM stages Nonmed</w:t>
            </w:r>
          </w:p>
        </w:tc>
        <w:tc>
          <w:tcPr>
            <w:tcW w:w="993"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jc w:val="center"/>
              <w:rPr>
                <w:bCs/>
              </w:rPr>
            </w:pPr>
            <w:r>
              <w:rPr>
                <w:bCs/>
              </w:rPr>
              <w:t>3.488</w:t>
            </w:r>
          </w:p>
        </w:tc>
        <w:tc>
          <w:tcPr>
            <w:tcW w:w="1275" w:type="dxa"/>
            <w:tcBorders>
              <w:top w:val="single" w:sz="4" w:space="0" w:color="000000"/>
              <w:left w:val="single" w:sz="4" w:space="0" w:color="000000"/>
              <w:bottom w:val="single" w:sz="4" w:space="0" w:color="000000"/>
              <w:right w:val="single" w:sz="4" w:space="0" w:color="000000"/>
            </w:tcBorders>
            <w:hideMark/>
          </w:tcPr>
          <w:p w:rsidR="003F391D" w:rsidRDefault="003F391D">
            <w:pPr>
              <w:widowControl/>
              <w:spacing w:line="360" w:lineRule="auto"/>
              <w:jc w:val="right"/>
            </w:pPr>
            <w:r>
              <w:t>3.4875</w:t>
            </w:r>
          </w:p>
        </w:tc>
        <w:tc>
          <w:tcPr>
            <w:tcW w:w="1275" w:type="dxa"/>
            <w:vMerge/>
            <w:tcBorders>
              <w:top w:val="single" w:sz="4" w:space="0" w:color="000000"/>
              <w:left w:val="single" w:sz="4" w:space="0" w:color="000000"/>
              <w:bottom w:val="single" w:sz="4" w:space="0" w:color="000000"/>
              <w:right w:val="single" w:sz="4" w:space="0" w:color="000000"/>
            </w:tcBorders>
            <w:vAlign w:val="center"/>
            <w:hideMark/>
          </w:tcPr>
          <w:p w:rsidR="003F391D" w:rsidRDefault="003F391D">
            <w:pPr>
              <w:widowControl/>
              <w:autoSpaceDE/>
              <w:autoSpaceDN/>
              <w:adjustRightInd/>
            </w:pPr>
          </w:p>
        </w:tc>
        <w:tc>
          <w:tcPr>
            <w:tcW w:w="852" w:type="dxa"/>
            <w:tcBorders>
              <w:top w:val="nil"/>
              <w:left w:val="single" w:sz="4" w:space="0" w:color="000000"/>
              <w:bottom w:val="single" w:sz="4" w:space="0" w:color="000000"/>
              <w:right w:val="single" w:sz="4" w:space="0" w:color="000000"/>
            </w:tcBorders>
          </w:tcPr>
          <w:p w:rsidR="003F391D" w:rsidRDefault="003F391D">
            <w:pPr>
              <w:spacing w:line="360" w:lineRule="auto"/>
              <w:jc w:val="center"/>
            </w:pPr>
          </w:p>
        </w:tc>
        <w:tc>
          <w:tcPr>
            <w:tcW w:w="897" w:type="dxa"/>
            <w:tcBorders>
              <w:top w:val="nil"/>
              <w:left w:val="single" w:sz="4" w:space="0" w:color="000000"/>
              <w:bottom w:val="single" w:sz="4" w:space="0" w:color="000000"/>
              <w:right w:val="single" w:sz="4" w:space="0" w:color="000000"/>
            </w:tcBorders>
          </w:tcPr>
          <w:p w:rsidR="003F391D" w:rsidRDefault="003F391D">
            <w:pPr>
              <w:spacing w:line="360" w:lineRule="auto"/>
              <w:jc w:val="center"/>
            </w:pPr>
          </w:p>
        </w:tc>
        <w:tc>
          <w:tcPr>
            <w:tcW w:w="1440" w:type="dxa"/>
            <w:tcBorders>
              <w:top w:val="nil"/>
              <w:left w:val="single" w:sz="4" w:space="0" w:color="000000"/>
              <w:bottom w:val="single" w:sz="4" w:space="0" w:color="000000"/>
              <w:right w:val="single" w:sz="4" w:space="0" w:color="000000"/>
            </w:tcBorders>
          </w:tcPr>
          <w:p w:rsidR="003F391D" w:rsidRDefault="003F391D">
            <w:pPr>
              <w:spacing w:line="360" w:lineRule="auto"/>
              <w:jc w:val="center"/>
            </w:pPr>
          </w:p>
        </w:tc>
      </w:tr>
      <w:tr w:rsidR="003F391D" w:rsidTr="003F391D">
        <w:trPr>
          <w:cantSplit/>
        </w:trPr>
        <w:tc>
          <w:tcPr>
            <w:tcW w:w="2376"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ind w:left="250"/>
              <w:rPr>
                <w:bCs/>
              </w:rPr>
            </w:pPr>
            <w:r>
              <w:rPr>
                <w:bCs/>
              </w:rPr>
              <w:t>Knowledge Med</w:t>
            </w:r>
          </w:p>
        </w:tc>
        <w:tc>
          <w:tcPr>
            <w:tcW w:w="993"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jc w:val="center"/>
              <w:rPr>
                <w:bCs/>
              </w:rPr>
            </w:pPr>
            <w:r>
              <w:rPr>
                <w:bCs/>
              </w:rPr>
              <w:t>3.651</w:t>
            </w:r>
          </w:p>
        </w:tc>
        <w:tc>
          <w:tcPr>
            <w:tcW w:w="1275" w:type="dxa"/>
            <w:tcBorders>
              <w:top w:val="single" w:sz="4" w:space="0" w:color="000000"/>
              <w:left w:val="single" w:sz="4" w:space="0" w:color="000000"/>
              <w:bottom w:val="single" w:sz="4" w:space="0" w:color="000000"/>
              <w:right w:val="single" w:sz="4" w:space="0" w:color="000000"/>
            </w:tcBorders>
            <w:hideMark/>
          </w:tcPr>
          <w:p w:rsidR="003F391D" w:rsidRDefault="003F391D">
            <w:pPr>
              <w:widowControl/>
              <w:spacing w:line="360" w:lineRule="auto"/>
              <w:jc w:val="right"/>
            </w:pPr>
            <w:r>
              <w:t>3.6506</w:t>
            </w:r>
          </w:p>
        </w:tc>
        <w:tc>
          <w:tcPr>
            <w:tcW w:w="1275" w:type="dxa"/>
            <w:vMerge w:val="restart"/>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jc w:val="center"/>
            </w:pPr>
            <w:r>
              <w:t>.188</w:t>
            </w:r>
          </w:p>
        </w:tc>
        <w:tc>
          <w:tcPr>
            <w:tcW w:w="852" w:type="dxa"/>
            <w:tcBorders>
              <w:top w:val="single" w:sz="4" w:space="0" w:color="000000"/>
              <w:left w:val="single" w:sz="4" w:space="0" w:color="000000"/>
              <w:bottom w:val="nil"/>
              <w:right w:val="single" w:sz="4" w:space="0" w:color="000000"/>
            </w:tcBorders>
            <w:hideMark/>
          </w:tcPr>
          <w:p w:rsidR="003F391D" w:rsidRDefault="003F391D">
            <w:pPr>
              <w:spacing w:line="360" w:lineRule="auto"/>
              <w:jc w:val="center"/>
            </w:pPr>
            <w:r>
              <w:t>1.549</w:t>
            </w:r>
          </w:p>
        </w:tc>
        <w:tc>
          <w:tcPr>
            <w:tcW w:w="897" w:type="dxa"/>
            <w:tcBorders>
              <w:top w:val="single" w:sz="4" w:space="0" w:color="000000"/>
              <w:left w:val="single" w:sz="4" w:space="0" w:color="000000"/>
              <w:bottom w:val="nil"/>
              <w:right w:val="single" w:sz="4" w:space="0" w:color="000000"/>
            </w:tcBorders>
            <w:hideMark/>
          </w:tcPr>
          <w:p w:rsidR="003F391D" w:rsidRDefault="003F391D">
            <w:pPr>
              <w:spacing w:line="360" w:lineRule="auto"/>
              <w:jc w:val="center"/>
            </w:pPr>
            <w:r>
              <w:t>161</w:t>
            </w:r>
          </w:p>
        </w:tc>
        <w:tc>
          <w:tcPr>
            <w:tcW w:w="1440" w:type="dxa"/>
            <w:tcBorders>
              <w:top w:val="single" w:sz="4" w:space="0" w:color="000000"/>
              <w:left w:val="single" w:sz="4" w:space="0" w:color="000000"/>
              <w:bottom w:val="nil"/>
              <w:right w:val="single" w:sz="4" w:space="0" w:color="000000"/>
            </w:tcBorders>
            <w:hideMark/>
          </w:tcPr>
          <w:p w:rsidR="003F391D" w:rsidRDefault="003F391D">
            <w:pPr>
              <w:spacing w:line="360" w:lineRule="auto"/>
              <w:jc w:val="center"/>
            </w:pPr>
            <w:r>
              <w:t>.005</w:t>
            </w:r>
          </w:p>
        </w:tc>
      </w:tr>
      <w:tr w:rsidR="003F391D" w:rsidTr="003F391D">
        <w:trPr>
          <w:cantSplit/>
        </w:trPr>
        <w:tc>
          <w:tcPr>
            <w:tcW w:w="2376"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ind w:left="250"/>
              <w:rPr>
                <w:bCs/>
              </w:rPr>
            </w:pPr>
            <w:r>
              <w:rPr>
                <w:bCs/>
              </w:rPr>
              <w:t>Knowledge Non med</w:t>
            </w:r>
          </w:p>
        </w:tc>
        <w:tc>
          <w:tcPr>
            <w:tcW w:w="993"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jc w:val="center"/>
              <w:rPr>
                <w:bCs/>
              </w:rPr>
            </w:pPr>
            <w:r>
              <w:rPr>
                <w:bCs/>
              </w:rPr>
              <w:t>3.463</w:t>
            </w:r>
          </w:p>
        </w:tc>
        <w:tc>
          <w:tcPr>
            <w:tcW w:w="1275" w:type="dxa"/>
            <w:tcBorders>
              <w:top w:val="single" w:sz="4" w:space="0" w:color="000000"/>
              <w:left w:val="single" w:sz="4" w:space="0" w:color="000000"/>
              <w:bottom w:val="single" w:sz="4" w:space="0" w:color="000000"/>
              <w:right w:val="single" w:sz="4" w:space="0" w:color="000000"/>
            </w:tcBorders>
            <w:hideMark/>
          </w:tcPr>
          <w:p w:rsidR="003F391D" w:rsidRDefault="003F391D">
            <w:pPr>
              <w:widowControl/>
              <w:spacing w:line="360" w:lineRule="auto"/>
              <w:jc w:val="right"/>
            </w:pPr>
            <w:r>
              <w:t>3.4625</w:t>
            </w:r>
          </w:p>
        </w:tc>
        <w:tc>
          <w:tcPr>
            <w:tcW w:w="1275" w:type="dxa"/>
            <w:vMerge/>
            <w:tcBorders>
              <w:top w:val="single" w:sz="4" w:space="0" w:color="000000"/>
              <w:left w:val="single" w:sz="4" w:space="0" w:color="000000"/>
              <w:bottom w:val="single" w:sz="4" w:space="0" w:color="000000"/>
              <w:right w:val="single" w:sz="4" w:space="0" w:color="000000"/>
            </w:tcBorders>
            <w:vAlign w:val="center"/>
            <w:hideMark/>
          </w:tcPr>
          <w:p w:rsidR="003F391D" w:rsidRDefault="003F391D">
            <w:pPr>
              <w:widowControl/>
              <w:autoSpaceDE/>
              <w:autoSpaceDN/>
              <w:adjustRightInd/>
            </w:pPr>
          </w:p>
        </w:tc>
        <w:tc>
          <w:tcPr>
            <w:tcW w:w="852" w:type="dxa"/>
            <w:tcBorders>
              <w:top w:val="nil"/>
              <w:left w:val="single" w:sz="4" w:space="0" w:color="000000"/>
              <w:bottom w:val="single" w:sz="4" w:space="0" w:color="000000"/>
              <w:right w:val="single" w:sz="4" w:space="0" w:color="000000"/>
            </w:tcBorders>
          </w:tcPr>
          <w:p w:rsidR="003F391D" w:rsidRDefault="003F391D">
            <w:pPr>
              <w:spacing w:line="360" w:lineRule="auto"/>
              <w:jc w:val="center"/>
            </w:pPr>
          </w:p>
        </w:tc>
        <w:tc>
          <w:tcPr>
            <w:tcW w:w="897" w:type="dxa"/>
            <w:tcBorders>
              <w:top w:val="nil"/>
              <w:left w:val="single" w:sz="4" w:space="0" w:color="000000"/>
              <w:bottom w:val="single" w:sz="4" w:space="0" w:color="000000"/>
              <w:right w:val="single" w:sz="4" w:space="0" w:color="000000"/>
            </w:tcBorders>
          </w:tcPr>
          <w:p w:rsidR="003F391D" w:rsidRDefault="003F391D">
            <w:pPr>
              <w:spacing w:line="360" w:lineRule="auto"/>
              <w:jc w:val="center"/>
            </w:pPr>
          </w:p>
        </w:tc>
        <w:tc>
          <w:tcPr>
            <w:tcW w:w="1440" w:type="dxa"/>
            <w:tcBorders>
              <w:top w:val="nil"/>
              <w:left w:val="single" w:sz="4" w:space="0" w:color="000000"/>
              <w:bottom w:val="single" w:sz="4" w:space="0" w:color="000000"/>
              <w:right w:val="single" w:sz="4" w:space="0" w:color="000000"/>
            </w:tcBorders>
          </w:tcPr>
          <w:p w:rsidR="003F391D" w:rsidRDefault="003F391D">
            <w:pPr>
              <w:spacing w:line="360" w:lineRule="auto"/>
              <w:jc w:val="center"/>
            </w:pPr>
          </w:p>
        </w:tc>
      </w:tr>
      <w:tr w:rsidR="003F391D" w:rsidTr="003F391D">
        <w:trPr>
          <w:cantSplit/>
        </w:trPr>
        <w:tc>
          <w:tcPr>
            <w:tcW w:w="2376"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ind w:left="250"/>
              <w:rPr>
                <w:bCs/>
              </w:rPr>
            </w:pPr>
            <w:r>
              <w:rPr>
                <w:bCs/>
              </w:rPr>
              <w:t>Attitude Med</w:t>
            </w:r>
          </w:p>
        </w:tc>
        <w:tc>
          <w:tcPr>
            <w:tcW w:w="993"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jc w:val="center"/>
              <w:rPr>
                <w:bCs/>
              </w:rPr>
            </w:pPr>
            <w:r>
              <w:rPr>
                <w:bCs/>
              </w:rPr>
              <w:t>.8554</w:t>
            </w:r>
          </w:p>
        </w:tc>
        <w:tc>
          <w:tcPr>
            <w:tcW w:w="1275" w:type="dxa"/>
            <w:tcBorders>
              <w:top w:val="single" w:sz="4" w:space="0" w:color="000000"/>
              <w:left w:val="single" w:sz="4" w:space="0" w:color="000000"/>
              <w:bottom w:val="single" w:sz="4" w:space="0" w:color="000000"/>
              <w:right w:val="single" w:sz="4" w:space="0" w:color="000000"/>
            </w:tcBorders>
            <w:hideMark/>
          </w:tcPr>
          <w:p w:rsidR="003F391D" w:rsidRDefault="003F391D">
            <w:pPr>
              <w:widowControl/>
              <w:spacing w:line="360" w:lineRule="auto"/>
              <w:jc w:val="right"/>
            </w:pPr>
            <w:r>
              <w:t>.8554</w:t>
            </w:r>
          </w:p>
        </w:tc>
        <w:tc>
          <w:tcPr>
            <w:tcW w:w="1275" w:type="dxa"/>
            <w:vMerge w:val="restart"/>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jc w:val="center"/>
            </w:pPr>
            <w:r>
              <w:t>-.196</w:t>
            </w:r>
          </w:p>
        </w:tc>
        <w:tc>
          <w:tcPr>
            <w:tcW w:w="852" w:type="dxa"/>
            <w:tcBorders>
              <w:top w:val="single" w:sz="4" w:space="0" w:color="000000"/>
              <w:left w:val="single" w:sz="4" w:space="0" w:color="000000"/>
              <w:bottom w:val="nil"/>
              <w:right w:val="single" w:sz="4" w:space="0" w:color="000000"/>
            </w:tcBorders>
            <w:hideMark/>
          </w:tcPr>
          <w:p w:rsidR="003F391D" w:rsidRDefault="003F391D">
            <w:pPr>
              <w:spacing w:line="360" w:lineRule="auto"/>
              <w:jc w:val="center"/>
            </w:pPr>
            <w:r>
              <w:t>-.364</w:t>
            </w:r>
          </w:p>
        </w:tc>
        <w:tc>
          <w:tcPr>
            <w:tcW w:w="897" w:type="dxa"/>
            <w:tcBorders>
              <w:top w:val="single" w:sz="4" w:space="0" w:color="000000"/>
              <w:left w:val="single" w:sz="4" w:space="0" w:color="000000"/>
              <w:bottom w:val="nil"/>
              <w:right w:val="single" w:sz="4" w:space="0" w:color="000000"/>
            </w:tcBorders>
            <w:hideMark/>
          </w:tcPr>
          <w:p w:rsidR="003F391D" w:rsidRDefault="003F391D">
            <w:pPr>
              <w:spacing w:line="360" w:lineRule="auto"/>
              <w:jc w:val="center"/>
            </w:pPr>
            <w:r>
              <w:t>161</w:t>
            </w:r>
          </w:p>
        </w:tc>
        <w:tc>
          <w:tcPr>
            <w:tcW w:w="1440" w:type="dxa"/>
            <w:tcBorders>
              <w:top w:val="single" w:sz="4" w:space="0" w:color="000000"/>
              <w:left w:val="single" w:sz="4" w:space="0" w:color="000000"/>
              <w:bottom w:val="nil"/>
              <w:right w:val="single" w:sz="4" w:space="0" w:color="000000"/>
            </w:tcBorders>
            <w:hideMark/>
          </w:tcPr>
          <w:p w:rsidR="003F391D" w:rsidRDefault="003F391D">
            <w:pPr>
              <w:spacing w:line="360" w:lineRule="auto"/>
              <w:jc w:val="center"/>
            </w:pPr>
            <w:r>
              <w:t>.467</w:t>
            </w:r>
          </w:p>
        </w:tc>
      </w:tr>
      <w:tr w:rsidR="003F391D" w:rsidTr="003F391D">
        <w:trPr>
          <w:cantSplit/>
        </w:trPr>
        <w:tc>
          <w:tcPr>
            <w:tcW w:w="2376"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ind w:left="250"/>
              <w:rPr>
                <w:bCs/>
              </w:rPr>
            </w:pPr>
            <w:r>
              <w:rPr>
                <w:bCs/>
              </w:rPr>
              <w:t>Attitude Non med</w:t>
            </w:r>
          </w:p>
        </w:tc>
        <w:tc>
          <w:tcPr>
            <w:tcW w:w="993"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jc w:val="center"/>
              <w:rPr>
                <w:bCs/>
              </w:rPr>
            </w:pPr>
            <w:r>
              <w:rPr>
                <w:bCs/>
              </w:rPr>
              <w:t>.8750</w:t>
            </w:r>
          </w:p>
        </w:tc>
        <w:tc>
          <w:tcPr>
            <w:tcW w:w="1275" w:type="dxa"/>
            <w:tcBorders>
              <w:top w:val="single" w:sz="4" w:space="0" w:color="000000"/>
              <w:left w:val="single" w:sz="4" w:space="0" w:color="000000"/>
              <w:bottom w:val="single" w:sz="4" w:space="0" w:color="000000"/>
              <w:right w:val="single" w:sz="4" w:space="0" w:color="000000"/>
            </w:tcBorders>
            <w:hideMark/>
          </w:tcPr>
          <w:p w:rsidR="003F391D" w:rsidRDefault="003F391D">
            <w:pPr>
              <w:widowControl/>
              <w:spacing w:line="360" w:lineRule="auto"/>
              <w:jc w:val="right"/>
            </w:pPr>
            <w:r>
              <w:t>.8750</w:t>
            </w:r>
          </w:p>
        </w:tc>
        <w:tc>
          <w:tcPr>
            <w:tcW w:w="1275" w:type="dxa"/>
            <w:vMerge/>
            <w:tcBorders>
              <w:top w:val="single" w:sz="4" w:space="0" w:color="000000"/>
              <w:left w:val="single" w:sz="4" w:space="0" w:color="000000"/>
              <w:bottom w:val="single" w:sz="4" w:space="0" w:color="000000"/>
              <w:right w:val="single" w:sz="4" w:space="0" w:color="000000"/>
            </w:tcBorders>
            <w:vAlign w:val="center"/>
            <w:hideMark/>
          </w:tcPr>
          <w:p w:rsidR="003F391D" w:rsidRDefault="003F391D">
            <w:pPr>
              <w:widowControl/>
              <w:autoSpaceDE/>
              <w:autoSpaceDN/>
              <w:adjustRightInd/>
            </w:pPr>
          </w:p>
        </w:tc>
        <w:tc>
          <w:tcPr>
            <w:tcW w:w="852" w:type="dxa"/>
            <w:tcBorders>
              <w:top w:val="nil"/>
              <w:left w:val="single" w:sz="4" w:space="0" w:color="000000"/>
              <w:bottom w:val="single" w:sz="4" w:space="0" w:color="000000"/>
              <w:right w:val="single" w:sz="4" w:space="0" w:color="000000"/>
            </w:tcBorders>
          </w:tcPr>
          <w:p w:rsidR="003F391D" w:rsidRDefault="003F391D">
            <w:pPr>
              <w:spacing w:line="360" w:lineRule="auto"/>
              <w:jc w:val="right"/>
            </w:pPr>
          </w:p>
        </w:tc>
        <w:tc>
          <w:tcPr>
            <w:tcW w:w="897" w:type="dxa"/>
            <w:tcBorders>
              <w:top w:val="nil"/>
              <w:left w:val="single" w:sz="4" w:space="0" w:color="000000"/>
              <w:bottom w:val="single" w:sz="4" w:space="0" w:color="000000"/>
              <w:right w:val="single" w:sz="4" w:space="0" w:color="000000"/>
            </w:tcBorders>
          </w:tcPr>
          <w:p w:rsidR="003F391D" w:rsidRDefault="003F391D">
            <w:pPr>
              <w:spacing w:line="360" w:lineRule="auto"/>
              <w:jc w:val="right"/>
            </w:pPr>
          </w:p>
        </w:tc>
        <w:tc>
          <w:tcPr>
            <w:tcW w:w="1440" w:type="dxa"/>
            <w:tcBorders>
              <w:top w:val="nil"/>
              <w:left w:val="single" w:sz="4" w:space="0" w:color="000000"/>
              <w:bottom w:val="single" w:sz="4" w:space="0" w:color="000000"/>
              <w:right w:val="single" w:sz="4" w:space="0" w:color="000000"/>
            </w:tcBorders>
          </w:tcPr>
          <w:p w:rsidR="003F391D" w:rsidRDefault="003F391D">
            <w:pPr>
              <w:spacing w:line="360" w:lineRule="auto"/>
              <w:jc w:val="right"/>
            </w:pPr>
          </w:p>
        </w:tc>
      </w:tr>
    </w:tbl>
    <w:p w:rsidR="003F391D" w:rsidRDefault="003F391D" w:rsidP="003F391D">
      <w:pPr>
        <w:spacing w:line="480" w:lineRule="auto"/>
        <w:rPr>
          <w:b/>
          <w:bCs/>
        </w:rPr>
      </w:pPr>
    </w:p>
    <w:p w:rsidR="006E6A8B" w:rsidRDefault="006E6A8B" w:rsidP="006E6A8B">
      <w:pPr>
        <w:spacing w:line="480" w:lineRule="auto"/>
        <w:jc w:val="both"/>
        <w:rPr>
          <w:bCs/>
          <w:color w:val="FF0000"/>
        </w:rPr>
      </w:pPr>
      <w:r>
        <w:rPr>
          <w:bCs/>
        </w:rPr>
        <w:t xml:space="preserve">Results in table 26 above show that TTM and attitude had no significant difference of means between medical and nonmedical staff post-test at p-value </w:t>
      </w:r>
      <w:r>
        <w:t>&gt;.050.  The mean score of TTM for medical staff (3.699) was not significantly different from the mean score of TTM of nonmedical staff (3.488) post-test. Also, the mean score of attitude of medical staff (.8554) was not significantly different from mean score of nonmedical staff (.8750) at post test. There was however a significant difference of knowledge between mean scores of medical (3.651) and nonmedical (3.463) staff with a p-value = .005.</w:t>
      </w:r>
    </w:p>
    <w:p w:rsidR="006E6A8B" w:rsidRDefault="006E6A8B" w:rsidP="003F391D">
      <w:pPr>
        <w:spacing w:line="480" w:lineRule="auto"/>
        <w:rPr>
          <w:b/>
          <w:bCs/>
        </w:rPr>
      </w:pPr>
    </w:p>
    <w:p w:rsidR="003F391D" w:rsidRDefault="00BB3805" w:rsidP="003F391D">
      <w:pPr>
        <w:spacing w:line="480" w:lineRule="auto"/>
        <w:rPr>
          <w:b/>
          <w:bCs/>
        </w:rPr>
      </w:pPr>
      <w:r>
        <w:rPr>
          <w:b/>
          <w:bCs/>
        </w:rPr>
        <w:lastRenderedPageBreak/>
        <w:t>4.13</w:t>
      </w:r>
      <w:r w:rsidR="003F391D">
        <w:rPr>
          <w:b/>
          <w:bCs/>
        </w:rPr>
        <w:t xml:space="preserve"> Process of Change</w:t>
      </w:r>
    </w:p>
    <w:p w:rsidR="003F391D" w:rsidRDefault="003F391D" w:rsidP="003F391D">
      <w:pPr>
        <w:spacing w:line="480" w:lineRule="auto"/>
        <w:jc w:val="both"/>
        <w:rPr>
          <w:color w:val="000000"/>
        </w:rPr>
      </w:pPr>
      <w:r>
        <w:rPr>
          <w:color w:val="000000"/>
        </w:rPr>
        <w:t xml:space="preserve">Two categories of processes of change were evaluated viz: </w:t>
      </w:r>
      <w:r>
        <w:rPr>
          <w:b/>
          <w:bCs/>
          <w:color w:val="000000"/>
        </w:rPr>
        <w:t>Cognitive process and Behavioural Processes</w:t>
      </w:r>
      <w:r>
        <w:rPr>
          <w:color w:val="000000"/>
        </w:rPr>
        <w:t xml:space="preserve">.  Each process had 5 aspects it evaluated, </w:t>
      </w:r>
      <w:r>
        <w:rPr>
          <w:b/>
          <w:bCs/>
          <w:color w:val="000000"/>
        </w:rPr>
        <w:t>Cognitive Process</w:t>
      </w:r>
      <w:r>
        <w:rPr>
          <w:color w:val="000000"/>
        </w:rPr>
        <w:t xml:space="preserve"> consisting of: consciousness raising, dramatic relief, environmental re-evaluation, self-evaluation and social liberation; </w:t>
      </w:r>
      <w:r>
        <w:rPr>
          <w:b/>
          <w:bCs/>
          <w:color w:val="000000"/>
        </w:rPr>
        <w:t>Behavioural Process</w:t>
      </w:r>
      <w:r>
        <w:rPr>
          <w:color w:val="000000"/>
        </w:rPr>
        <w:t xml:space="preserve"> consisted of counter-conditioning, helping relationships, reinforcement management, self-liberation and stimulus control. Each process was scored using the following scale of:  </w:t>
      </w:r>
    </w:p>
    <w:p w:rsidR="003F391D" w:rsidRDefault="003F391D" w:rsidP="003F391D">
      <w:pPr>
        <w:spacing w:line="480" w:lineRule="auto"/>
        <w:ind w:firstLine="720"/>
        <w:jc w:val="both"/>
        <w:rPr>
          <w:color w:val="000000"/>
        </w:rPr>
      </w:pPr>
      <w:r>
        <w:rPr>
          <w:color w:val="000000"/>
        </w:rPr>
        <w:t xml:space="preserve">Never = 1, Rarely = 2, Sometime =3, Often =4, Repeatedly = 5. </w:t>
      </w:r>
    </w:p>
    <w:p w:rsidR="003F391D" w:rsidRDefault="003F391D" w:rsidP="003F391D">
      <w:pPr>
        <w:spacing w:line="480" w:lineRule="auto"/>
        <w:jc w:val="both"/>
        <w:rPr>
          <w:color w:val="000000"/>
        </w:rPr>
      </w:pPr>
      <w:r>
        <w:rPr>
          <w:color w:val="000000"/>
        </w:rPr>
        <w:t>Each process had 4 questions it assessed, except dramatic relief which had 3 questions. Participant scores were added and divided by 20, except for Dramatic relief which was divided by 15 and Percentage was calculated. The purpose of evaluating processes of change was to establish which Process was used most and least by participants for motivation to exercise. If a participant scores less than 50% in a process, then it means that they barely use that process, whereas, any participant who scores more than 50% it means that they frequently used the process as motivation to exercise.</w:t>
      </w:r>
    </w:p>
    <w:p w:rsidR="00675465" w:rsidRDefault="00675465" w:rsidP="003F391D">
      <w:pPr>
        <w:spacing w:line="480" w:lineRule="auto"/>
        <w:rPr>
          <w:b/>
          <w:bCs/>
          <w:color w:val="000000"/>
        </w:rPr>
      </w:pPr>
    </w:p>
    <w:p w:rsidR="003F391D" w:rsidRDefault="006E6A8B" w:rsidP="003F391D">
      <w:pPr>
        <w:spacing w:line="480" w:lineRule="auto"/>
        <w:rPr>
          <w:b/>
          <w:bCs/>
          <w:color w:val="000000"/>
        </w:rPr>
      </w:pPr>
      <w:r>
        <w:rPr>
          <w:b/>
          <w:bCs/>
          <w:color w:val="000000"/>
        </w:rPr>
        <w:t>Table 27</w:t>
      </w:r>
      <w:r w:rsidR="003F391D">
        <w:rPr>
          <w:b/>
          <w:bCs/>
          <w:color w:val="000000"/>
        </w:rPr>
        <w:t>: Processes of change used by Staff</w:t>
      </w:r>
    </w:p>
    <w:tbl>
      <w:tblPr>
        <w:tblW w:w="9000" w:type="dxa"/>
        <w:tblInd w:w="5" w:type="dxa"/>
        <w:tblLayout w:type="fixed"/>
        <w:tblCellMar>
          <w:left w:w="0" w:type="dxa"/>
          <w:right w:w="0" w:type="dxa"/>
        </w:tblCellMar>
        <w:tblLook w:val="04A0"/>
      </w:tblPr>
      <w:tblGrid>
        <w:gridCol w:w="3420"/>
        <w:gridCol w:w="2880"/>
        <w:gridCol w:w="2700"/>
      </w:tblGrid>
      <w:tr w:rsidR="003F391D" w:rsidTr="003F391D">
        <w:trPr>
          <w:cantSplit/>
        </w:trPr>
        <w:tc>
          <w:tcPr>
            <w:tcW w:w="3420"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jc w:val="center"/>
              <w:rPr>
                <w:b/>
                <w:bCs/>
                <w:color w:val="000000"/>
              </w:rPr>
            </w:pPr>
            <w:r>
              <w:rPr>
                <w:b/>
                <w:bCs/>
                <w:color w:val="000000"/>
              </w:rPr>
              <w:t>Process</w:t>
            </w:r>
          </w:p>
        </w:tc>
        <w:tc>
          <w:tcPr>
            <w:tcW w:w="2880"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jc w:val="center"/>
              <w:rPr>
                <w:b/>
                <w:bCs/>
                <w:color w:val="000000"/>
              </w:rPr>
            </w:pPr>
            <w:r>
              <w:rPr>
                <w:b/>
                <w:bCs/>
                <w:color w:val="000000"/>
              </w:rPr>
              <w:t>Uses (&gt;50%)</w:t>
            </w:r>
          </w:p>
          <w:p w:rsidR="003F391D" w:rsidRDefault="003F391D">
            <w:pPr>
              <w:spacing w:line="360" w:lineRule="auto"/>
              <w:jc w:val="center"/>
              <w:rPr>
                <w:b/>
                <w:bCs/>
                <w:color w:val="000000"/>
              </w:rPr>
            </w:pPr>
            <w:proofErr w:type="gramStart"/>
            <w:r>
              <w:rPr>
                <w:b/>
                <w:bCs/>
                <w:color w:val="000000"/>
              </w:rPr>
              <w:t>n</w:t>
            </w:r>
            <w:proofErr w:type="gramEnd"/>
            <w:r>
              <w:rPr>
                <w:b/>
                <w:bCs/>
                <w:color w:val="000000"/>
              </w:rPr>
              <w:t xml:space="preserve"> (%)</w:t>
            </w:r>
          </w:p>
        </w:tc>
        <w:tc>
          <w:tcPr>
            <w:tcW w:w="2700"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jc w:val="center"/>
              <w:rPr>
                <w:b/>
                <w:bCs/>
                <w:color w:val="000000"/>
              </w:rPr>
            </w:pPr>
            <w:r>
              <w:rPr>
                <w:b/>
                <w:bCs/>
                <w:color w:val="000000"/>
              </w:rPr>
              <w:t xml:space="preserve">Doesn’t use (&lt;50%) </w:t>
            </w:r>
          </w:p>
          <w:p w:rsidR="003F391D" w:rsidRDefault="003F391D">
            <w:pPr>
              <w:spacing w:line="360" w:lineRule="auto"/>
              <w:jc w:val="center"/>
              <w:rPr>
                <w:b/>
                <w:bCs/>
                <w:color w:val="000000"/>
              </w:rPr>
            </w:pPr>
            <w:proofErr w:type="gramStart"/>
            <w:r>
              <w:rPr>
                <w:b/>
                <w:bCs/>
                <w:color w:val="000000"/>
              </w:rPr>
              <w:t>n</w:t>
            </w:r>
            <w:proofErr w:type="gramEnd"/>
            <w:r>
              <w:rPr>
                <w:b/>
                <w:bCs/>
                <w:color w:val="000000"/>
              </w:rPr>
              <w:t xml:space="preserve"> (%)</w:t>
            </w:r>
          </w:p>
        </w:tc>
      </w:tr>
      <w:tr w:rsidR="003F391D" w:rsidTr="003F391D">
        <w:trPr>
          <w:cantSplit/>
        </w:trPr>
        <w:tc>
          <w:tcPr>
            <w:tcW w:w="3420"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480" w:lineRule="auto"/>
              <w:ind w:left="250"/>
              <w:rPr>
                <w:color w:val="000000"/>
              </w:rPr>
            </w:pPr>
            <w:r>
              <w:rPr>
                <w:color w:val="000000"/>
              </w:rPr>
              <w:t>Conscious Raising</w:t>
            </w:r>
          </w:p>
        </w:tc>
        <w:tc>
          <w:tcPr>
            <w:tcW w:w="2880"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480" w:lineRule="auto"/>
              <w:jc w:val="center"/>
              <w:rPr>
                <w:color w:val="000000"/>
              </w:rPr>
            </w:pPr>
            <w:r>
              <w:rPr>
                <w:color w:val="000000"/>
              </w:rPr>
              <w:t>143 (87.77)</w:t>
            </w:r>
          </w:p>
        </w:tc>
        <w:tc>
          <w:tcPr>
            <w:tcW w:w="2700"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480" w:lineRule="auto"/>
              <w:jc w:val="center"/>
              <w:rPr>
                <w:color w:val="000000"/>
              </w:rPr>
            </w:pPr>
            <w:r>
              <w:rPr>
                <w:color w:val="000000"/>
              </w:rPr>
              <w:t>20 (12.23)</w:t>
            </w:r>
          </w:p>
        </w:tc>
      </w:tr>
      <w:tr w:rsidR="003F391D" w:rsidTr="003F391D">
        <w:trPr>
          <w:cantSplit/>
        </w:trPr>
        <w:tc>
          <w:tcPr>
            <w:tcW w:w="3420"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480" w:lineRule="auto"/>
              <w:ind w:left="250"/>
              <w:rPr>
                <w:color w:val="000000"/>
              </w:rPr>
            </w:pPr>
            <w:r>
              <w:rPr>
                <w:color w:val="000000"/>
              </w:rPr>
              <w:lastRenderedPageBreak/>
              <w:t>Dramatic Relief</w:t>
            </w:r>
          </w:p>
        </w:tc>
        <w:tc>
          <w:tcPr>
            <w:tcW w:w="2880"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480" w:lineRule="auto"/>
              <w:jc w:val="center"/>
              <w:rPr>
                <w:color w:val="000000"/>
              </w:rPr>
            </w:pPr>
            <w:r>
              <w:rPr>
                <w:color w:val="000000"/>
              </w:rPr>
              <w:t>122 (74.85)</w:t>
            </w:r>
          </w:p>
        </w:tc>
        <w:tc>
          <w:tcPr>
            <w:tcW w:w="2700"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480" w:lineRule="auto"/>
              <w:jc w:val="center"/>
              <w:rPr>
                <w:color w:val="000000"/>
              </w:rPr>
            </w:pPr>
            <w:r>
              <w:rPr>
                <w:color w:val="000000"/>
              </w:rPr>
              <w:t>41 (25.15)</w:t>
            </w:r>
          </w:p>
        </w:tc>
      </w:tr>
      <w:tr w:rsidR="003F391D" w:rsidTr="003F391D">
        <w:trPr>
          <w:cantSplit/>
        </w:trPr>
        <w:tc>
          <w:tcPr>
            <w:tcW w:w="3420"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480" w:lineRule="auto"/>
              <w:ind w:left="250"/>
              <w:rPr>
                <w:color w:val="000000"/>
              </w:rPr>
            </w:pPr>
            <w:r>
              <w:rPr>
                <w:color w:val="000000"/>
              </w:rPr>
              <w:t>Environmental re-evaluation</w:t>
            </w:r>
          </w:p>
        </w:tc>
        <w:tc>
          <w:tcPr>
            <w:tcW w:w="2880"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480" w:lineRule="auto"/>
              <w:jc w:val="center"/>
              <w:rPr>
                <w:color w:val="000000"/>
              </w:rPr>
            </w:pPr>
            <w:r>
              <w:rPr>
                <w:color w:val="000000"/>
              </w:rPr>
              <w:t>150 (92.02)</w:t>
            </w:r>
          </w:p>
        </w:tc>
        <w:tc>
          <w:tcPr>
            <w:tcW w:w="2700"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480" w:lineRule="auto"/>
              <w:jc w:val="center"/>
              <w:rPr>
                <w:color w:val="000000"/>
              </w:rPr>
            </w:pPr>
            <w:r>
              <w:rPr>
                <w:color w:val="000000"/>
              </w:rPr>
              <w:t>13 (7.98)</w:t>
            </w:r>
          </w:p>
        </w:tc>
      </w:tr>
      <w:tr w:rsidR="003F391D" w:rsidTr="003F391D">
        <w:trPr>
          <w:cantSplit/>
        </w:trPr>
        <w:tc>
          <w:tcPr>
            <w:tcW w:w="3420"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480" w:lineRule="auto"/>
              <w:ind w:left="250"/>
              <w:rPr>
                <w:color w:val="000000"/>
              </w:rPr>
            </w:pPr>
            <w:r>
              <w:rPr>
                <w:color w:val="000000"/>
              </w:rPr>
              <w:t>Self Re-evaluation</w:t>
            </w:r>
          </w:p>
        </w:tc>
        <w:tc>
          <w:tcPr>
            <w:tcW w:w="2880"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480" w:lineRule="auto"/>
              <w:jc w:val="center"/>
              <w:rPr>
                <w:color w:val="000000"/>
              </w:rPr>
            </w:pPr>
            <w:r>
              <w:rPr>
                <w:color w:val="000000"/>
              </w:rPr>
              <w:t>154 (94.48)</w:t>
            </w:r>
          </w:p>
        </w:tc>
        <w:tc>
          <w:tcPr>
            <w:tcW w:w="2700"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480" w:lineRule="auto"/>
              <w:jc w:val="center"/>
              <w:rPr>
                <w:color w:val="000000"/>
              </w:rPr>
            </w:pPr>
            <w:r>
              <w:rPr>
                <w:color w:val="000000"/>
              </w:rPr>
              <w:t>9 (5.52)</w:t>
            </w:r>
          </w:p>
        </w:tc>
      </w:tr>
      <w:tr w:rsidR="003F391D" w:rsidTr="003F391D">
        <w:trPr>
          <w:cantSplit/>
        </w:trPr>
        <w:tc>
          <w:tcPr>
            <w:tcW w:w="3420"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480" w:lineRule="auto"/>
              <w:ind w:left="250"/>
              <w:rPr>
                <w:color w:val="000000"/>
              </w:rPr>
            </w:pPr>
            <w:r>
              <w:rPr>
                <w:color w:val="000000"/>
              </w:rPr>
              <w:t xml:space="preserve"> Social liberation</w:t>
            </w:r>
          </w:p>
        </w:tc>
        <w:tc>
          <w:tcPr>
            <w:tcW w:w="2880"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480" w:lineRule="auto"/>
              <w:jc w:val="center"/>
              <w:rPr>
                <w:color w:val="000000"/>
              </w:rPr>
            </w:pPr>
            <w:r>
              <w:rPr>
                <w:color w:val="000000"/>
              </w:rPr>
              <w:t>133 (81.60)</w:t>
            </w:r>
          </w:p>
        </w:tc>
        <w:tc>
          <w:tcPr>
            <w:tcW w:w="2700"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480" w:lineRule="auto"/>
              <w:jc w:val="center"/>
              <w:rPr>
                <w:color w:val="000000"/>
              </w:rPr>
            </w:pPr>
            <w:r>
              <w:rPr>
                <w:color w:val="000000"/>
              </w:rPr>
              <w:t>30 (18.40)</w:t>
            </w:r>
          </w:p>
        </w:tc>
      </w:tr>
      <w:tr w:rsidR="003F391D" w:rsidTr="003F391D">
        <w:trPr>
          <w:cantSplit/>
        </w:trPr>
        <w:tc>
          <w:tcPr>
            <w:tcW w:w="3420"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480" w:lineRule="auto"/>
              <w:ind w:left="250"/>
              <w:rPr>
                <w:color w:val="000000"/>
              </w:rPr>
            </w:pPr>
            <w:r>
              <w:rPr>
                <w:color w:val="000000"/>
              </w:rPr>
              <w:t>Counter conditioning</w:t>
            </w:r>
          </w:p>
        </w:tc>
        <w:tc>
          <w:tcPr>
            <w:tcW w:w="2880"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480" w:lineRule="auto"/>
              <w:jc w:val="center"/>
              <w:rPr>
                <w:color w:val="000000"/>
              </w:rPr>
            </w:pPr>
            <w:r>
              <w:rPr>
                <w:color w:val="000000"/>
              </w:rPr>
              <w:t>135(82.82)</w:t>
            </w:r>
          </w:p>
        </w:tc>
        <w:tc>
          <w:tcPr>
            <w:tcW w:w="2700"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480" w:lineRule="auto"/>
              <w:jc w:val="center"/>
              <w:rPr>
                <w:color w:val="000000"/>
              </w:rPr>
            </w:pPr>
            <w:r>
              <w:rPr>
                <w:color w:val="000000"/>
              </w:rPr>
              <w:t>28 (17.18)</w:t>
            </w:r>
          </w:p>
        </w:tc>
      </w:tr>
      <w:tr w:rsidR="003F391D" w:rsidTr="003F391D">
        <w:trPr>
          <w:cantSplit/>
        </w:trPr>
        <w:tc>
          <w:tcPr>
            <w:tcW w:w="3420"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480" w:lineRule="auto"/>
              <w:ind w:left="250"/>
              <w:rPr>
                <w:color w:val="000000"/>
              </w:rPr>
            </w:pPr>
            <w:r>
              <w:rPr>
                <w:color w:val="000000"/>
              </w:rPr>
              <w:t>Helping Relationship</w:t>
            </w:r>
          </w:p>
        </w:tc>
        <w:tc>
          <w:tcPr>
            <w:tcW w:w="2880"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480" w:lineRule="auto"/>
              <w:jc w:val="center"/>
              <w:rPr>
                <w:color w:val="000000"/>
              </w:rPr>
            </w:pPr>
            <w:r>
              <w:rPr>
                <w:color w:val="000000"/>
              </w:rPr>
              <w:t>88 (54.00)</w:t>
            </w:r>
          </w:p>
        </w:tc>
        <w:tc>
          <w:tcPr>
            <w:tcW w:w="2700"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480" w:lineRule="auto"/>
              <w:jc w:val="center"/>
              <w:rPr>
                <w:color w:val="000000"/>
              </w:rPr>
            </w:pPr>
            <w:r>
              <w:rPr>
                <w:color w:val="000000"/>
              </w:rPr>
              <w:t>75 (46.00)</w:t>
            </w:r>
          </w:p>
        </w:tc>
      </w:tr>
      <w:tr w:rsidR="003F391D" w:rsidTr="003F391D">
        <w:trPr>
          <w:cantSplit/>
        </w:trPr>
        <w:tc>
          <w:tcPr>
            <w:tcW w:w="3420"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480" w:lineRule="auto"/>
              <w:ind w:left="250"/>
              <w:rPr>
                <w:color w:val="000000"/>
              </w:rPr>
            </w:pPr>
            <w:r>
              <w:rPr>
                <w:color w:val="000000"/>
              </w:rPr>
              <w:t>Reinforcement management</w:t>
            </w:r>
          </w:p>
        </w:tc>
        <w:tc>
          <w:tcPr>
            <w:tcW w:w="2880"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480" w:lineRule="auto"/>
              <w:jc w:val="center"/>
              <w:rPr>
                <w:color w:val="000000"/>
              </w:rPr>
            </w:pPr>
            <w:r>
              <w:rPr>
                <w:color w:val="000000"/>
              </w:rPr>
              <w:t>141 (87.00)</w:t>
            </w:r>
          </w:p>
        </w:tc>
        <w:tc>
          <w:tcPr>
            <w:tcW w:w="2700"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480" w:lineRule="auto"/>
              <w:jc w:val="center"/>
              <w:rPr>
                <w:color w:val="000000"/>
              </w:rPr>
            </w:pPr>
            <w:r>
              <w:rPr>
                <w:color w:val="000000"/>
              </w:rPr>
              <w:t>22 (13.00)</w:t>
            </w:r>
          </w:p>
        </w:tc>
      </w:tr>
      <w:tr w:rsidR="003F391D" w:rsidTr="003F391D">
        <w:trPr>
          <w:cantSplit/>
        </w:trPr>
        <w:tc>
          <w:tcPr>
            <w:tcW w:w="3420"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480" w:lineRule="auto"/>
              <w:ind w:left="250"/>
              <w:rPr>
                <w:color w:val="000000"/>
              </w:rPr>
            </w:pPr>
            <w:r>
              <w:rPr>
                <w:color w:val="000000"/>
              </w:rPr>
              <w:t>Self liberation</w:t>
            </w:r>
          </w:p>
        </w:tc>
        <w:tc>
          <w:tcPr>
            <w:tcW w:w="2880"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480" w:lineRule="auto"/>
              <w:jc w:val="center"/>
              <w:rPr>
                <w:color w:val="000000"/>
              </w:rPr>
            </w:pPr>
            <w:r>
              <w:rPr>
                <w:color w:val="000000"/>
              </w:rPr>
              <w:t>150 (92.00)</w:t>
            </w:r>
          </w:p>
        </w:tc>
        <w:tc>
          <w:tcPr>
            <w:tcW w:w="2700"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480" w:lineRule="auto"/>
              <w:jc w:val="center"/>
              <w:rPr>
                <w:color w:val="000000"/>
              </w:rPr>
            </w:pPr>
            <w:r>
              <w:rPr>
                <w:color w:val="000000"/>
              </w:rPr>
              <w:t>13 (8.00)</w:t>
            </w:r>
          </w:p>
        </w:tc>
      </w:tr>
      <w:tr w:rsidR="003F391D" w:rsidTr="003F391D">
        <w:trPr>
          <w:cantSplit/>
        </w:trPr>
        <w:tc>
          <w:tcPr>
            <w:tcW w:w="3420"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480" w:lineRule="auto"/>
              <w:ind w:left="250"/>
              <w:rPr>
                <w:color w:val="000000"/>
              </w:rPr>
            </w:pPr>
            <w:r>
              <w:rPr>
                <w:color w:val="000000"/>
              </w:rPr>
              <w:t xml:space="preserve"> Stimulus Control</w:t>
            </w:r>
          </w:p>
        </w:tc>
        <w:tc>
          <w:tcPr>
            <w:tcW w:w="2880"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480" w:lineRule="auto"/>
              <w:jc w:val="center"/>
              <w:rPr>
                <w:color w:val="000000"/>
              </w:rPr>
            </w:pPr>
            <w:r>
              <w:rPr>
                <w:color w:val="000000"/>
              </w:rPr>
              <w:t>105 (64.00)</w:t>
            </w:r>
          </w:p>
        </w:tc>
        <w:tc>
          <w:tcPr>
            <w:tcW w:w="2700"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480" w:lineRule="auto"/>
              <w:jc w:val="center"/>
              <w:rPr>
                <w:color w:val="000000"/>
              </w:rPr>
            </w:pPr>
            <w:r>
              <w:rPr>
                <w:color w:val="000000"/>
              </w:rPr>
              <w:t>58 (36.00)</w:t>
            </w:r>
          </w:p>
        </w:tc>
      </w:tr>
    </w:tbl>
    <w:p w:rsidR="00C9225E" w:rsidRDefault="00C9225E" w:rsidP="006E6A8B">
      <w:pPr>
        <w:spacing w:line="480" w:lineRule="auto"/>
        <w:jc w:val="both"/>
        <w:rPr>
          <w:color w:val="000000"/>
        </w:rPr>
      </w:pPr>
    </w:p>
    <w:p w:rsidR="006E6A8B" w:rsidRDefault="006E6A8B" w:rsidP="006E6A8B">
      <w:pPr>
        <w:spacing w:line="480" w:lineRule="auto"/>
        <w:jc w:val="both"/>
        <w:rPr>
          <w:color w:val="000000"/>
        </w:rPr>
      </w:pPr>
      <w:r>
        <w:rPr>
          <w:color w:val="000000"/>
        </w:rPr>
        <w:t>Generally, the participants utilized all the 10 processes of change. Majority of staff used Self Re-evaluation (94.48%), Self Liberation (92.0%), Environmental re-evaluation (92%), Conscious raising (87.77%) and they use stimulus control (64%) and helping relationship (54%) less than all processes. Table 27 above shows a summary of Process of Change, as used by staff to change their exercise behavior.</w:t>
      </w:r>
    </w:p>
    <w:p w:rsidR="00C9225E" w:rsidRDefault="00C9225E" w:rsidP="003F391D">
      <w:pPr>
        <w:spacing w:line="480" w:lineRule="auto"/>
        <w:rPr>
          <w:b/>
          <w:bCs/>
          <w:color w:val="000000"/>
        </w:rPr>
      </w:pPr>
    </w:p>
    <w:p w:rsidR="003F391D" w:rsidRDefault="003F391D" w:rsidP="003F391D">
      <w:pPr>
        <w:spacing w:line="480" w:lineRule="auto"/>
        <w:rPr>
          <w:b/>
          <w:bCs/>
          <w:color w:val="000000"/>
        </w:rPr>
      </w:pPr>
      <w:r>
        <w:rPr>
          <w:b/>
          <w:bCs/>
          <w:color w:val="000000"/>
        </w:rPr>
        <w:lastRenderedPageBreak/>
        <w:t>Table 2</w:t>
      </w:r>
      <w:r w:rsidR="006E6A8B">
        <w:rPr>
          <w:b/>
          <w:bCs/>
          <w:color w:val="000000"/>
        </w:rPr>
        <w:t>8</w:t>
      </w:r>
      <w:r>
        <w:rPr>
          <w:b/>
          <w:bCs/>
          <w:color w:val="000000"/>
        </w:rPr>
        <w:t>: Process of Change between medical and nonmedical staff</w:t>
      </w:r>
    </w:p>
    <w:tbl>
      <w:tblPr>
        <w:tblW w:w="9000" w:type="dxa"/>
        <w:tblInd w:w="5" w:type="dxa"/>
        <w:tblLayout w:type="fixed"/>
        <w:tblCellMar>
          <w:left w:w="0" w:type="dxa"/>
          <w:right w:w="0" w:type="dxa"/>
        </w:tblCellMar>
        <w:tblLook w:val="04A0"/>
      </w:tblPr>
      <w:tblGrid>
        <w:gridCol w:w="2694"/>
        <w:gridCol w:w="1559"/>
        <w:gridCol w:w="1134"/>
        <w:gridCol w:w="1276"/>
        <w:gridCol w:w="2337"/>
      </w:tblGrid>
      <w:tr w:rsidR="003F391D" w:rsidTr="003F391D">
        <w:trPr>
          <w:cantSplit/>
        </w:trPr>
        <w:tc>
          <w:tcPr>
            <w:tcW w:w="4253" w:type="dxa"/>
            <w:gridSpan w:val="2"/>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ind w:left="250"/>
              <w:rPr>
                <w:color w:val="000000"/>
              </w:rPr>
            </w:pPr>
            <w:r>
              <w:rPr>
                <w:color w:val="000000"/>
              </w:rPr>
              <w:t>Process of Change</w:t>
            </w:r>
          </w:p>
        </w:tc>
        <w:tc>
          <w:tcPr>
            <w:tcW w:w="1134"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jc w:val="center"/>
              <w:rPr>
                <w:color w:val="000000"/>
              </w:rPr>
            </w:pPr>
            <w:r>
              <w:rPr>
                <w:color w:val="000000"/>
              </w:rPr>
              <w:t>Medical</w:t>
            </w:r>
          </w:p>
        </w:tc>
        <w:tc>
          <w:tcPr>
            <w:tcW w:w="1276"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jc w:val="center"/>
              <w:rPr>
                <w:color w:val="000000"/>
              </w:rPr>
            </w:pPr>
            <w:r>
              <w:rPr>
                <w:color w:val="000000"/>
              </w:rPr>
              <w:t>Non-medical</w:t>
            </w:r>
          </w:p>
        </w:tc>
        <w:tc>
          <w:tcPr>
            <w:tcW w:w="2337"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jc w:val="center"/>
              <w:rPr>
                <w:color w:val="000000"/>
              </w:rPr>
            </w:pPr>
            <w:r>
              <w:rPr>
                <w:color w:val="000000"/>
              </w:rPr>
              <w:t>Sig.</w:t>
            </w:r>
          </w:p>
          <w:p w:rsidR="003F391D" w:rsidRDefault="003F391D">
            <w:pPr>
              <w:spacing w:line="360" w:lineRule="auto"/>
              <w:jc w:val="center"/>
              <w:rPr>
                <w:color w:val="000000"/>
              </w:rPr>
            </w:pPr>
            <w:r>
              <w:rPr>
                <w:color w:val="000000"/>
              </w:rPr>
              <w:t>p-values</w:t>
            </w:r>
          </w:p>
        </w:tc>
      </w:tr>
      <w:tr w:rsidR="003F391D" w:rsidTr="003F391D">
        <w:trPr>
          <w:cantSplit/>
          <w:trHeight w:val="210"/>
        </w:trPr>
        <w:tc>
          <w:tcPr>
            <w:tcW w:w="2694" w:type="dxa"/>
            <w:vMerge w:val="restart"/>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ind w:left="250"/>
              <w:rPr>
                <w:color w:val="000000"/>
              </w:rPr>
            </w:pPr>
            <w:r>
              <w:rPr>
                <w:color w:val="000000"/>
              </w:rPr>
              <w:t xml:space="preserve">Conscious Raising </w:t>
            </w:r>
          </w:p>
        </w:tc>
        <w:tc>
          <w:tcPr>
            <w:tcW w:w="1559"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ind w:left="250"/>
              <w:rPr>
                <w:color w:val="000000"/>
              </w:rPr>
            </w:pPr>
            <w:r>
              <w:rPr>
                <w:color w:val="000000"/>
              </w:rPr>
              <w:t>Uses</w:t>
            </w:r>
          </w:p>
        </w:tc>
        <w:tc>
          <w:tcPr>
            <w:tcW w:w="1134"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jc w:val="center"/>
              <w:rPr>
                <w:color w:val="000000"/>
              </w:rPr>
            </w:pPr>
            <w:r>
              <w:rPr>
                <w:b/>
                <w:color w:val="000000"/>
              </w:rPr>
              <w:t>77(92.77</w:t>
            </w:r>
            <w:r>
              <w:rPr>
                <w:color w:val="000000"/>
              </w:rPr>
              <w:t>)</w:t>
            </w:r>
          </w:p>
        </w:tc>
        <w:tc>
          <w:tcPr>
            <w:tcW w:w="1276"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jc w:val="center"/>
              <w:rPr>
                <w:color w:val="000000"/>
              </w:rPr>
            </w:pPr>
            <w:r>
              <w:rPr>
                <w:color w:val="000000"/>
              </w:rPr>
              <w:t>66(82.50)</w:t>
            </w:r>
          </w:p>
        </w:tc>
        <w:tc>
          <w:tcPr>
            <w:tcW w:w="2337" w:type="dxa"/>
            <w:vMerge w:val="restart"/>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jc w:val="center"/>
              <w:rPr>
                <w:color w:val="000000"/>
              </w:rPr>
            </w:pPr>
            <w:r>
              <w:rPr>
                <w:b/>
                <w:bCs/>
                <w:i/>
                <w:iCs/>
                <w:color w:val="000000"/>
                <w:sz w:val="22"/>
                <w:szCs w:val="22"/>
              </w:rPr>
              <w:t>X</w:t>
            </w:r>
            <w:r>
              <w:rPr>
                <w:b/>
                <w:bCs/>
                <w:i/>
                <w:iCs/>
                <w:color w:val="000000"/>
                <w:position w:val="6"/>
                <w:sz w:val="22"/>
                <w:szCs w:val="22"/>
                <w:vertAlign w:val="superscript"/>
              </w:rPr>
              <w:t>2</w:t>
            </w:r>
            <w:r>
              <w:rPr>
                <w:color w:val="000000"/>
                <w:position w:val="6"/>
                <w:sz w:val="22"/>
                <w:szCs w:val="22"/>
                <w:vertAlign w:val="superscript"/>
              </w:rPr>
              <w:t xml:space="preserve"> </w:t>
            </w:r>
            <w:r>
              <w:t>=3</w:t>
            </w:r>
            <w:r>
              <w:rPr>
                <w:color w:val="000000"/>
              </w:rPr>
              <w:t>.992</w:t>
            </w:r>
          </w:p>
          <w:p w:rsidR="003F391D" w:rsidRDefault="003F391D">
            <w:pPr>
              <w:spacing w:line="360" w:lineRule="auto"/>
              <w:jc w:val="center"/>
              <w:rPr>
                <w:color w:val="000000"/>
              </w:rPr>
            </w:pPr>
            <w:r>
              <w:rPr>
                <w:color w:val="000000"/>
              </w:rPr>
              <w:t>P = .038</w:t>
            </w:r>
          </w:p>
        </w:tc>
      </w:tr>
      <w:tr w:rsidR="003F391D" w:rsidTr="003F391D">
        <w:trPr>
          <w:cantSplit/>
          <w:trHeight w:val="210"/>
        </w:trPr>
        <w:tc>
          <w:tcPr>
            <w:tcW w:w="4253" w:type="dxa"/>
            <w:vMerge/>
            <w:tcBorders>
              <w:top w:val="single" w:sz="4" w:space="0" w:color="000000"/>
              <w:left w:val="single" w:sz="4" w:space="0" w:color="000000"/>
              <w:bottom w:val="single" w:sz="4" w:space="0" w:color="000000"/>
              <w:right w:val="single" w:sz="4" w:space="0" w:color="000000"/>
            </w:tcBorders>
            <w:vAlign w:val="center"/>
            <w:hideMark/>
          </w:tcPr>
          <w:p w:rsidR="003F391D" w:rsidRDefault="003F391D">
            <w:pPr>
              <w:widowControl/>
              <w:autoSpaceDE/>
              <w:autoSpaceDN/>
              <w:adjustRightInd/>
              <w:rPr>
                <w:color w:val="000000"/>
              </w:rPr>
            </w:pPr>
          </w:p>
        </w:tc>
        <w:tc>
          <w:tcPr>
            <w:tcW w:w="1559"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ind w:left="250"/>
              <w:rPr>
                <w:color w:val="000000"/>
              </w:rPr>
            </w:pPr>
            <w:r>
              <w:rPr>
                <w:color w:val="000000"/>
              </w:rPr>
              <w:t>Doesn’t use</w:t>
            </w:r>
          </w:p>
        </w:tc>
        <w:tc>
          <w:tcPr>
            <w:tcW w:w="1134"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jc w:val="center"/>
              <w:rPr>
                <w:color w:val="000000"/>
              </w:rPr>
            </w:pPr>
            <w:r>
              <w:rPr>
                <w:color w:val="000000"/>
              </w:rPr>
              <w:t>6(7.23)</w:t>
            </w:r>
          </w:p>
        </w:tc>
        <w:tc>
          <w:tcPr>
            <w:tcW w:w="1276"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jc w:val="center"/>
              <w:rPr>
                <w:color w:val="000000"/>
              </w:rPr>
            </w:pPr>
            <w:r>
              <w:rPr>
                <w:color w:val="000000"/>
              </w:rPr>
              <w:t>14(17.50)</w:t>
            </w:r>
          </w:p>
        </w:tc>
        <w:tc>
          <w:tcPr>
            <w:tcW w:w="2337" w:type="dxa"/>
            <w:vMerge/>
            <w:tcBorders>
              <w:top w:val="single" w:sz="4" w:space="0" w:color="000000"/>
              <w:left w:val="single" w:sz="4" w:space="0" w:color="000000"/>
              <w:bottom w:val="single" w:sz="4" w:space="0" w:color="000000"/>
              <w:right w:val="single" w:sz="4" w:space="0" w:color="000000"/>
            </w:tcBorders>
            <w:vAlign w:val="center"/>
            <w:hideMark/>
          </w:tcPr>
          <w:p w:rsidR="003F391D" w:rsidRDefault="003F391D">
            <w:pPr>
              <w:widowControl/>
              <w:autoSpaceDE/>
              <w:autoSpaceDN/>
              <w:adjustRightInd/>
              <w:rPr>
                <w:color w:val="000000"/>
              </w:rPr>
            </w:pPr>
          </w:p>
        </w:tc>
      </w:tr>
      <w:tr w:rsidR="003F391D" w:rsidTr="003F391D">
        <w:trPr>
          <w:cantSplit/>
          <w:trHeight w:val="278"/>
        </w:trPr>
        <w:tc>
          <w:tcPr>
            <w:tcW w:w="2694" w:type="dxa"/>
            <w:vMerge w:val="restart"/>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ind w:left="250"/>
              <w:rPr>
                <w:color w:val="000000"/>
              </w:rPr>
            </w:pPr>
            <w:r>
              <w:rPr>
                <w:color w:val="000000"/>
              </w:rPr>
              <w:t>Dramatic Relief</w:t>
            </w:r>
          </w:p>
        </w:tc>
        <w:tc>
          <w:tcPr>
            <w:tcW w:w="1559"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ind w:left="250"/>
              <w:rPr>
                <w:color w:val="000000"/>
              </w:rPr>
            </w:pPr>
            <w:r>
              <w:rPr>
                <w:color w:val="000000"/>
              </w:rPr>
              <w:t>Uses</w:t>
            </w:r>
          </w:p>
        </w:tc>
        <w:tc>
          <w:tcPr>
            <w:tcW w:w="1134"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jc w:val="center"/>
              <w:rPr>
                <w:color w:val="000000"/>
              </w:rPr>
            </w:pPr>
            <w:r>
              <w:rPr>
                <w:color w:val="000000"/>
              </w:rPr>
              <w:t>62(74.70)</w:t>
            </w:r>
          </w:p>
        </w:tc>
        <w:tc>
          <w:tcPr>
            <w:tcW w:w="1276"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jc w:val="center"/>
              <w:rPr>
                <w:color w:val="000000"/>
              </w:rPr>
            </w:pPr>
            <w:r>
              <w:rPr>
                <w:color w:val="000000"/>
              </w:rPr>
              <w:t>60(75.0)</w:t>
            </w:r>
          </w:p>
        </w:tc>
        <w:tc>
          <w:tcPr>
            <w:tcW w:w="2337" w:type="dxa"/>
            <w:vMerge w:val="restart"/>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jc w:val="center"/>
              <w:rPr>
                <w:color w:val="000000"/>
              </w:rPr>
            </w:pPr>
            <w:r>
              <w:rPr>
                <w:b/>
                <w:bCs/>
                <w:i/>
                <w:iCs/>
                <w:color w:val="000000"/>
                <w:sz w:val="22"/>
                <w:szCs w:val="22"/>
              </w:rPr>
              <w:t>X</w:t>
            </w:r>
            <w:r>
              <w:rPr>
                <w:b/>
                <w:bCs/>
                <w:i/>
                <w:iCs/>
                <w:color w:val="000000"/>
                <w:position w:val="6"/>
                <w:sz w:val="22"/>
                <w:szCs w:val="22"/>
                <w:vertAlign w:val="superscript"/>
              </w:rPr>
              <w:t>2</w:t>
            </w:r>
            <w:r>
              <w:rPr>
                <w:color w:val="000000"/>
                <w:position w:val="6"/>
                <w:sz w:val="22"/>
                <w:szCs w:val="22"/>
                <w:vertAlign w:val="superscript"/>
              </w:rPr>
              <w:t xml:space="preserve"> </w:t>
            </w:r>
            <w:r>
              <w:rPr>
                <w:color w:val="000000"/>
              </w:rPr>
              <w:t>=.002</w:t>
            </w:r>
          </w:p>
          <w:p w:rsidR="003F391D" w:rsidRDefault="003F391D">
            <w:pPr>
              <w:spacing w:line="360" w:lineRule="auto"/>
              <w:jc w:val="center"/>
              <w:rPr>
                <w:color w:val="000000"/>
              </w:rPr>
            </w:pPr>
            <w:r>
              <w:rPr>
                <w:color w:val="000000"/>
              </w:rPr>
              <w:t>P=.554</w:t>
            </w:r>
          </w:p>
        </w:tc>
      </w:tr>
      <w:tr w:rsidR="003F391D" w:rsidTr="003F391D">
        <w:trPr>
          <w:cantSplit/>
          <w:trHeight w:val="277"/>
        </w:trPr>
        <w:tc>
          <w:tcPr>
            <w:tcW w:w="4253" w:type="dxa"/>
            <w:vMerge/>
            <w:tcBorders>
              <w:top w:val="single" w:sz="4" w:space="0" w:color="000000"/>
              <w:left w:val="single" w:sz="4" w:space="0" w:color="000000"/>
              <w:bottom w:val="single" w:sz="4" w:space="0" w:color="000000"/>
              <w:right w:val="single" w:sz="4" w:space="0" w:color="000000"/>
            </w:tcBorders>
            <w:vAlign w:val="center"/>
            <w:hideMark/>
          </w:tcPr>
          <w:p w:rsidR="003F391D" w:rsidRDefault="003F391D">
            <w:pPr>
              <w:widowControl/>
              <w:autoSpaceDE/>
              <w:autoSpaceDN/>
              <w:adjustRightInd/>
              <w:rPr>
                <w:color w:val="000000"/>
              </w:rPr>
            </w:pPr>
          </w:p>
        </w:tc>
        <w:tc>
          <w:tcPr>
            <w:tcW w:w="1559"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ind w:left="250"/>
              <w:rPr>
                <w:color w:val="000000"/>
              </w:rPr>
            </w:pPr>
            <w:r>
              <w:rPr>
                <w:color w:val="000000"/>
              </w:rPr>
              <w:t>Doesn’t use</w:t>
            </w:r>
          </w:p>
        </w:tc>
        <w:tc>
          <w:tcPr>
            <w:tcW w:w="1134"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jc w:val="center"/>
              <w:rPr>
                <w:color w:val="000000"/>
              </w:rPr>
            </w:pPr>
            <w:r>
              <w:rPr>
                <w:color w:val="000000"/>
              </w:rPr>
              <w:t>21(25.30)</w:t>
            </w:r>
          </w:p>
        </w:tc>
        <w:tc>
          <w:tcPr>
            <w:tcW w:w="1276"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jc w:val="center"/>
              <w:rPr>
                <w:color w:val="000000"/>
              </w:rPr>
            </w:pPr>
            <w:r>
              <w:rPr>
                <w:color w:val="000000"/>
              </w:rPr>
              <w:t>20(25.0)</w:t>
            </w:r>
          </w:p>
        </w:tc>
        <w:tc>
          <w:tcPr>
            <w:tcW w:w="2337" w:type="dxa"/>
            <w:vMerge/>
            <w:tcBorders>
              <w:top w:val="single" w:sz="4" w:space="0" w:color="000000"/>
              <w:left w:val="single" w:sz="4" w:space="0" w:color="000000"/>
              <w:bottom w:val="single" w:sz="4" w:space="0" w:color="000000"/>
              <w:right w:val="single" w:sz="4" w:space="0" w:color="000000"/>
            </w:tcBorders>
            <w:vAlign w:val="center"/>
            <w:hideMark/>
          </w:tcPr>
          <w:p w:rsidR="003F391D" w:rsidRDefault="003F391D">
            <w:pPr>
              <w:widowControl/>
              <w:autoSpaceDE/>
              <w:autoSpaceDN/>
              <w:adjustRightInd/>
              <w:rPr>
                <w:color w:val="000000"/>
              </w:rPr>
            </w:pPr>
          </w:p>
        </w:tc>
      </w:tr>
      <w:tr w:rsidR="003F391D" w:rsidTr="003F391D">
        <w:trPr>
          <w:cantSplit/>
          <w:trHeight w:val="278"/>
        </w:trPr>
        <w:tc>
          <w:tcPr>
            <w:tcW w:w="2694" w:type="dxa"/>
            <w:vMerge w:val="restart"/>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ind w:left="250"/>
              <w:rPr>
                <w:color w:val="000000"/>
              </w:rPr>
            </w:pPr>
            <w:r>
              <w:rPr>
                <w:color w:val="000000"/>
              </w:rPr>
              <w:t>Environmental re-evaluation</w:t>
            </w:r>
          </w:p>
        </w:tc>
        <w:tc>
          <w:tcPr>
            <w:tcW w:w="1559"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ind w:left="250"/>
              <w:rPr>
                <w:color w:val="000000"/>
              </w:rPr>
            </w:pPr>
            <w:r>
              <w:rPr>
                <w:color w:val="000000"/>
              </w:rPr>
              <w:t>Uses</w:t>
            </w:r>
          </w:p>
        </w:tc>
        <w:tc>
          <w:tcPr>
            <w:tcW w:w="1134"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jc w:val="center"/>
              <w:rPr>
                <w:b/>
                <w:color w:val="000000"/>
              </w:rPr>
            </w:pPr>
            <w:r>
              <w:rPr>
                <w:b/>
                <w:color w:val="000000"/>
              </w:rPr>
              <w:t>79(95.18)</w:t>
            </w:r>
          </w:p>
        </w:tc>
        <w:tc>
          <w:tcPr>
            <w:tcW w:w="1276"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jc w:val="center"/>
              <w:rPr>
                <w:b/>
                <w:color w:val="000000"/>
              </w:rPr>
            </w:pPr>
            <w:r>
              <w:rPr>
                <w:b/>
                <w:color w:val="000000"/>
              </w:rPr>
              <w:t>71(88.75)</w:t>
            </w:r>
          </w:p>
        </w:tc>
        <w:tc>
          <w:tcPr>
            <w:tcW w:w="2337" w:type="dxa"/>
            <w:vMerge w:val="restart"/>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jc w:val="center"/>
              <w:rPr>
                <w:color w:val="000000"/>
              </w:rPr>
            </w:pPr>
            <w:r>
              <w:rPr>
                <w:b/>
                <w:bCs/>
                <w:i/>
                <w:iCs/>
                <w:color w:val="000000"/>
                <w:sz w:val="22"/>
                <w:szCs w:val="22"/>
              </w:rPr>
              <w:t>X</w:t>
            </w:r>
            <w:r>
              <w:rPr>
                <w:b/>
                <w:bCs/>
                <w:i/>
                <w:iCs/>
                <w:color w:val="000000"/>
                <w:position w:val="6"/>
                <w:sz w:val="22"/>
                <w:szCs w:val="22"/>
                <w:vertAlign w:val="superscript"/>
              </w:rPr>
              <w:t>2</w:t>
            </w:r>
            <w:r>
              <w:rPr>
                <w:color w:val="000000"/>
                <w:position w:val="6"/>
                <w:sz w:val="22"/>
                <w:szCs w:val="22"/>
                <w:vertAlign w:val="superscript"/>
              </w:rPr>
              <w:t xml:space="preserve"> </w:t>
            </w:r>
            <w:r>
              <w:rPr>
                <w:color w:val="000000"/>
              </w:rPr>
              <w:t>=2.295</w:t>
            </w:r>
          </w:p>
          <w:p w:rsidR="003F391D" w:rsidRDefault="003F391D">
            <w:pPr>
              <w:spacing w:line="360" w:lineRule="auto"/>
              <w:jc w:val="center"/>
              <w:rPr>
                <w:color w:val="000000"/>
              </w:rPr>
            </w:pPr>
            <w:r>
              <w:rPr>
                <w:color w:val="000000"/>
              </w:rPr>
              <w:t>P=.110</w:t>
            </w:r>
          </w:p>
        </w:tc>
      </w:tr>
      <w:tr w:rsidR="003F391D" w:rsidTr="003F391D">
        <w:trPr>
          <w:cantSplit/>
          <w:trHeight w:val="277"/>
        </w:trPr>
        <w:tc>
          <w:tcPr>
            <w:tcW w:w="4253" w:type="dxa"/>
            <w:vMerge/>
            <w:tcBorders>
              <w:top w:val="single" w:sz="4" w:space="0" w:color="000000"/>
              <w:left w:val="single" w:sz="4" w:space="0" w:color="000000"/>
              <w:bottom w:val="single" w:sz="4" w:space="0" w:color="000000"/>
              <w:right w:val="single" w:sz="4" w:space="0" w:color="000000"/>
            </w:tcBorders>
            <w:vAlign w:val="center"/>
            <w:hideMark/>
          </w:tcPr>
          <w:p w:rsidR="003F391D" w:rsidRDefault="003F391D">
            <w:pPr>
              <w:widowControl/>
              <w:autoSpaceDE/>
              <w:autoSpaceDN/>
              <w:adjustRightInd/>
              <w:rPr>
                <w:color w:val="000000"/>
              </w:rPr>
            </w:pPr>
          </w:p>
        </w:tc>
        <w:tc>
          <w:tcPr>
            <w:tcW w:w="1559"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ind w:left="250"/>
              <w:rPr>
                <w:color w:val="000000"/>
              </w:rPr>
            </w:pPr>
            <w:r>
              <w:rPr>
                <w:color w:val="000000"/>
              </w:rPr>
              <w:t>Doesn’t use</w:t>
            </w:r>
          </w:p>
        </w:tc>
        <w:tc>
          <w:tcPr>
            <w:tcW w:w="1134"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jc w:val="center"/>
              <w:rPr>
                <w:color w:val="000000"/>
              </w:rPr>
            </w:pPr>
            <w:r>
              <w:rPr>
                <w:color w:val="000000"/>
              </w:rPr>
              <w:t>4(4.82)</w:t>
            </w:r>
          </w:p>
        </w:tc>
        <w:tc>
          <w:tcPr>
            <w:tcW w:w="1276"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jc w:val="center"/>
              <w:rPr>
                <w:color w:val="000000"/>
              </w:rPr>
            </w:pPr>
            <w:r>
              <w:rPr>
                <w:color w:val="000000"/>
              </w:rPr>
              <w:t>9(11.25)</w:t>
            </w:r>
          </w:p>
        </w:tc>
        <w:tc>
          <w:tcPr>
            <w:tcW w:w="2337" w:type="dxa"/>
            <w:vMerge/>
            <w:tcBorders>
              <w:top w:val="single" w:sz="4" w:space="0" w:color="000000"/>
              <w:left w:val="single" w:sz="4" w:space="0" w:color="000000"/>
              <w:bottom w:val="single" w:sz="4" w:space="0" w:color="000000"/>
              <w:right w:val="single" w:sz="4" w:space="0" w:color="000000"/>
            </w:tcBorders>
            <w:vAlign w:val="center"/>
            <w:hideMark/>
          </w:tcPr>
          <w:p w:rsidR="003F391D" w:rsidRDefault="003F391D">
            <w:pPr>
              <w:widowControl/>
              <w:autoSpaceDE/>
              <w:autoSpaceDN/>
              <w:adjustRightInd/>
              <w:rPr>
                <w:color w:val="000000"/>
              </w:rPr>
            </w:pPr>
          </w:p>
        </w:tc>
      </w:tr>
      <w:tr w:rsidR="003F391D" w:rsidTr="003F391D">
        <w:trPr>
          <w:cantSplit/>
          <w:trHeight w:val="278"/>
        </w:trPr>
        <w:tc>
          <w:tcPr>
            <w:tcW w:w="2694" w:type="dxa"/>
            <w:vMerge w:val="restart"/>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ind w:left="250"/>
              <w:rPr>
                <w:color w:val="000000"/>
              </w:rPr>
            </w:pPr>
            <w:r>
              <w:rPr>
                <w:color w:val="000000"/>
              </w:rPr>
              <w:t>Self Reevaluation</w:t>
            </w:r>
          </w:p>
        </w:tc>
        <w:tc>
          <w:tcPr>
            <w:tcW w:w="1559"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ind w:left="250"/>
              <w:rPr>
                <w:color w:val="000000"/>
              </w:rPr>
            </w:pPr>
            <w:r>
              <w:rPr>
                <w:color w:val="000000"/>
              </w:rPr>
              <w:t>Uses</w:t>
            </w:r>
          </w:p>
        </w:tc>
        <w:tc>
          <w:tcPr>
            <w:tcW w:w="1134"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jc w:val="center"/>
              <w:rPr>
                <w:b/>
                <w:color w:val="000000"/>
              </w:rPr>
            </w:pPr>
            <w:r>
              <w:rPr>
                <w:b/>
                <w:color w:val="000000"/>
              </w:rPr>
              <w:t>80(96.39)</w:t>
            </w:r>
          </w:p>
        </w:tc>
        <w:tc>
          <w:tcPr>
            <w:tcW w:w="1276"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jc w:val="center"/>
              <w:rPr>
                <w:color w:val="000000"/>
              </w:rPr>
            </w:pPr>
            <w:r>
              <w:rPr>
                <w:b/>
                <w:color w:val="000000"/>
              </w:rPr>
              <w:t>74(92.50</w:t>
            </w:r>
            <w:r>
              <w:rPr>
                <w:color w:val="000000"/>
              </w:rPr>
              <w:t>)</w:t>
            </w:r>
          </w:p>
        </w:tc>
        <w:tc>
          <w:tcPr>
            <w:tcW w:w="2337" w:type="dxa"/>
            <w:vMerge w:val="restart"/>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jc w:val="center"/>
              <w:rPr>
                <w:color w:val="000000"/>
              </w:rPr>
            </w:pPr>
            <w:r>
              <w:rPr>
                <w:b/>
                <w:bCs/>
                <w:i/>
                <w:iCs/>
                <w:color w:val="000000"/>
                <w:sz w:val="22"/>
                <w:szCs w:val="22"/>
              </w:rPr>
              <w:t>X</w:t>
            </w:r>
            <w:r>
              <w:rPr>
                <w:b/>
                <w:bCs/>
                <w:i/>
                <w:iCs/>
                <w:color w:val="000000"/>
                <w:position w:val="6"/>
                <w:sz w:val="22"/>
                <w:szCs w:val="22"/>
                <w:vertAlign w:val="superscript"/>
              </w:rPr>
              <w:t>2</w:t>
            </w:r>
            <w:r>
              <w:rPr>
                <w:color w:val="000000"/>
                <w:position w:val="6"/>
                <w:sz w:val="22"/>
                <w:szCs w:val="22"/>
                <w:vertAlign w:val="superscript"/>
              </w:rPr>
              <w:t xml:space="preserve"> </w:t>
            </w:r>
            <w:r>
              <w:rPr>
                <w:color w:val="000000"/>
              </w:rPr>
              <w:t>=1.179</w:t>
            </w:r>
          </w:p>
          <w:p w:rsidR="003F391D" w:rsidRDefault="003F391D">
            <w:pPr>
              <w:spacing w:line="360" w:lineRule="auto"/>
              <w:jc w:val="center"/>
              <w:rPr>
                <w:color w:val="000000"/>
              </w:rPr>
            </w:pPr>
            <w:r>
              <w:rPr>
                <w:color w:val="000000"/>
              </w:rPr>
              <w:t>P=.230</w:t>
            </w:r>
          </w:p>
        </w:tc>
      </w:tr>
      <w:tr w:rsidR="003F391D" w:rsidTr="003F391D">
        <w:trPr>
          <w:cantSplit/>
          <w:trHeight w:val="277"/>
        </w:trPr>
        <w:tc>
          <w:tcPr>
            <w:tcW w:w="4253" w:type="dxa"/>
            <w:vMerge/>
            <w:tcBorders>
              <w:top w:val="single" w:sz="4" w:space="0" w:color="000000"/>
              <w:left w:val="single" w:sz="4" w:space="0" w:color="000000"/>
              <w:bottom w:val="single" w:sz="4" w:space="0" w:color="000000"/>
              <w:right w:val="single" w:sz="4" w:space="0" w:color="000000"/>
            </w:tcBorders>
            <w:vAlign w:val="center"/>
            <w:hideMark/>
          </w:tcPr>
          <w:p w:rsidR="003F391D" w:rsidRDefault="003F391D">
            <w:pPr>
              <w:widowControl/>
              <w:autoSpaceDE/>
              <w:autoSpaceDN/>
              <w:adjustRightInd/>
              <w:rPr>
                <w:color w:val="000000"/>
              </w:rPr>
            </w:pPr>
          </w:p>
        </w:tc>
        <w:tc>
          <w:tcPr>
            <w:tcW w:w="1559"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ind w:left="250"/>
              <w:rPr>
                <w:color w:val="000000"/>
              </w:rPr>
            </w:pPr>
            <w:r>
              <w:rPr>
                <w:color w:val="000000"/>
              </w:rPr>
              <w:t>Doesn’t use</w:t>
            </w:r>
          </w:p>
        </w:tc>
        <w:tc>
          <w:tcPr>
            <w:tcW w:w="1134"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jc w:val="center"/>
              <w:rPr>
                <w:color w:val="000000"/>
              </w:rPr>
            </w:pPr>
            <w:r>
              <w:rPr>
                <w:color w:val="000000"/>
              </w:rPr>
              <w:t>3(3.61)</w:t>
            </w:r>
          </w:p>
        </w:tc>
        <w:tc>
          <w:tcPr>
            <w:tcW w:w="1276"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jc w:val="center"/>
              <w:rPr>
                <w:color w:val="000000"/>
              </w:rPr>
            </w:pPr>
            <w:r>
              <w:rPr>
                <w:color w:val="000000"/>
              </w:rPr>
              <w:t>6(7.50)</w:t>
            </w:r>
          </w:p>
        </w:tc>
        <w:tc>
          <w:tcPr>
            <w:tcW w:w="2337" w:type="dxa"/>
            <w:vMerge/>
            <w:tcBorders>
              <w:top w:val="single" w:sz="4" w:space="0" w:color="000000"/>
              <w:left w:val="single" w:sz="4" w:space="0" w:color="000000"/>
              <w:bottom w:val="single" w:sz="4" w:space="0" w:color="000000"/>
              <w:right w:val="single" w:sz="4" w:space="0" w:color="000000"/>
            </w:tcBorders>
            <w:vAlign w:val="center"/>
            <w:hideMark/>
          </w:tcPr>
          <w:p w:rsidR="003F391D" w:rsidRDefault="003F391D">
            <w:pPr>
              <w:widowControl/>
              <w:autoSpaceDE/>
              <w:autoSpaceDN/>
              <w:adjustRightInd/>
              <w:rPr>
                <w:color w:val="000000"/>
              </w:rPr>
            </w:pPr>
          </w:p>
        </w:tc>
      </w:tr>
      <w:tr w:rsidR="003F391D" w:rsidTr="003F391D">
        <w:trPr>
          <w:cantSplit/>
          <w:trHeight w:val="278"/>
        </w:trPr>
        <w:tc>
          <w:tcPr>
            <w:tcW w:w="2694" w:type="dxa"/>
            <w:vMerge w:val="restart"/>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ind w:left="250"/>
              <w:rPr>
                <w:color w:val="000000"/>
              </w:rPr>
            </w:pPr>
            <w:r>
              <w:rPr>
                <w:color w:val="000000"/>
              </w:rPr>
              <w:t>Social liberation</w:t>
            </w:r>
          </w:p>
        </w:tc>
        <w:tc>
          <w:tcPr>
            <w:tcW w:w="1559"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ind w:left="250"/>
              <w:rPr>
                <w:color w:val="000000"/>
              </w:rPr>
            </w:pPr>
            <w:r>
              <w:rPr>
                <w:color w:val="000000"/>
              </w:rPr>
              <w:t>Uses</w:t>
            </w:r>
          </w:p>
        </w:tc>
        <w:tc>
          <w:tcPr>
            <w:tcW w:w="1134"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jc w:val="center"/>
              <w:rPr>
                <w:color w:val="000000"/>
              </w:rPr>
            </w:pPr>
            <w:r>
              <w:rPr>
                <w:color w:val="000000"/>
              </w:rPr>
              <w:t>70(84.34)</w:t>
            </w:r>
          </w:p>
        </w:tc>
        <w:tc>
          <w:tcPr>
            <w:tcW w:w="1276"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jc w:val="center"/>
              <w:rPr>
                <w:color w:val="000000"/>
              </w:rPr>
            </w:pPr>
            <w:r>
              <w:rPr>
                <w:color w:val="000000"/>
              </w:rPr>
              <w:t>63(78.75)</w:t>
            </w:r>
          </w:p>
        </w:tc>
        <w:tc>
          <w:tcPr>
            <w:tcW w:w="2337" w:type="dxa"/>
            <w:vMerge w:val="restart"/>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jc w:val="center"/>
              <w:rPr>
                <w:color w:val="000000"/>
              </w:rPr>
            </w:pPr>
            <w:r>
              <w:rPr>
                <w:b/>
                <w:bCs/>
                <w:i/>
                <w:iCs/>
                <w:color w:val="000000"/>
                <w:sz w:val="22"/>
                <w:szCs w:val="22"/>
              </w:rPr>
              <w:t>X</w:t>
            </w:r>
            <w:r>
              <w:rPr>
                <w:b/>
                <w:bCs/>
                <w:i/>
                <w:iCs/>
                <w:color w:val="000000"/>
                <w:position w:val="6"/>
                <w:sz w:val="22"/>
                <w:szCs w:val="22"/>
                <w:vertAlign w:val="superscript"/>
              </w:rPr>
              <w:t>2</w:t>
            </w:r>
            <w:r>
              <w:rPr>
                <w:color w:val="000000"/>
                <w:position w:val="6"/>
                <w:sz w:val="22"/>
                <w:szCs w:val="22"/>
                <w:vertAlign w:val="superscript"/>
              </w:rPr>
              <w:t xml:space="preserve"> </w:t>
            </w:r>
            <w:r>
              <w:rPr>
                <w:color w:val="000000"/>
              </w:rPr>
              <w:t>= 1.964</w:t>
            </w:r>
          </w:p>
          <w:p w:rsidR="003F391D" w:rsidRDefault="003F391D">
            <w:pPr>
              <w:spacing w:line="360" w:lineRule="auto"/>
              <w:jc w:val="center"/>
              <w:rPr>
                <w:color w:val="000000"/>
              </w:rPr>
            </w:pPr>
            <w:r>
              <w:rPr>
                <w:color w:val="000000"/>
              </w:rPr>
              <w:t>P=.375</w:t>
            </w:r>
          </w:p>
        </w:tc>
      </w:tr>
      <w:tr w:rsidR="003F391D" w:rsidTr="003F391D">
        <w:trPr>
          <w:cantSplit/>
          <w:trHeight w:val="277"/>
        </w:trPr>
        <w:tc>
          <w:tcPr>
            <w:tcW w:w="4253" w:type="dxa"/>
            <w:vMerge/>
            <w:tcBorders>
              <w:top w:val="single" w:sz="4" w:space="0" w:color="000000"/>
              <w:left w:val="single" w:sz="4" w:space="0" w:color="000000"/>
              <w:bottom w:val="single" w:sz="4" w:space="0" w:color="000000"/>
              <w:right w:val="single" w:sz="4" w:space="0" w:color="000000"/>
            </w:tcBorders>
            <w:vAlign w:val="center"/>
            <w:hideMark/>
          </w:tcPr>
          <w:p w:rsidR="003F391D" w:rsidRDefault="003F391D">
            <w:pPr>
              <w:widowControl/>
              <w:autoSpaceDE/>
              <w:autoSpaceDN/>
              <w:adjustRightInd/>
              <w:rPr>
                <w:color w:val="000000"/>
              </w:rPr>
            </w:pPr>
          </w:p>
        </w:tc>
        <w:tc>
          <w:tcPr>
            <w:tcW w:w="1559"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ind w:left="250"/>
              <w:rPr>
                <w:color w:val="000000"/>
              </w:rPr>
            </w:pPr>
            <w:r>
              <w:rPr>
                <w:color w:val="000000"/>
              </w:rPr>
              <w:t>Doesn’t use</w:t>
            </w:r>
          </w:p>
        </w:tc>
        <w:tc>
          <w:tcPr>
            <w:tcW w:w="1134"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jc w:val="center"/>
              <w:rPr>
                <w:color w:val="000000"/>
              </w:rPr>
            </w:pPr>
            <w:r>
              <w:rPr>
                <w:color w:val="000000"/>
              </w:rPr>
              <w:t>13(15.66)</w:t>
            </w:r>
          </w:p>
        </w:tc>
        <w:tc>
          <w:tcPr>
            <w:tcW w:w="1276"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jc w:val="center"/>
              <w:rPr>
                <w:color w:val="000000"/>
              </w:rPr>
            </w:pPr>
            <w:r>
              <w:rPr>
                <w:color w:val="000000"/>
              </w:rPr>
              <w:t>17(21.25)</w:t>
            </w:r>
          </w:p>
        </w:tc>
        <w:tc>
          <w:tcPr>
            <w:tcW w:w="2337" w:type="dxa"/>
            <w:vMerge/>
            <w:tcBorders>
              <w:top w:val="single" w:sz="4" w:space="0" w:color="000000"/>
              <w:left w:val="single" w:sz="4" w:space="0" w:color="000000"/>
              <w:bottom w:val="single" w:sz="4" w:space="0" w:color="000000"/>
              <w:right w:val="single" w:sz="4" w:space="0" w:color="000000"/>
            </w:tcBorders>
            <w:vAlign w:val="center"/>
            <w:hideMark/>
          </w:tcPr>
          <w:p w:rsidR="003F391D" w:rsidRDefault="003F391D">
            <w:pPr>
              <w:widowControl/>
              <w:autoSpaceDE/>
              <w:autoSpaceDN/>
              <w:adjustRightInd/>
              <w:rPr>
                <w:color w:val="000000"/>
              </w:rPr>
            </w:pPr>
          </w:p>
        </w:tc>
      </w:tr>
      <w:tr w:rsidR="003F391D" w:rsidTr="003F391D">
        <w:trPr>
          <w:cantSplit/>
          <w:trHeight w:val="278"/>
        </w:trPr>
        <w:tc>
          <w:tcPr>
            <w:tcW w:w="2694" w:type="dxa"/>
            <w:vMerge w:val="restart"/>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ind w:left="250"/>
              <w:rPr>
                <w:color w:val="000000"/>
              </w:rPr>
            </w:pPr>
            <w:r>
              <w:rPr>
                <w:color w:val="000000"/>
              </w:rPr>
              <w:t>Counter conditioning</w:t>
            </w:r>
          </w:p>
        </w:tc>
        <w:tc>
          <w:tcPr>
            <w:tcW w:w="1559"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ind w:left="250"/>
              <w:rPr>
                <w:color w:val="000000"/>
              </w:rPr>
            </w:pPr>
            <w:r>
              <w:rPr>
                <w:color w:val="000000"/>
              </w:rPr>
              <w:t>Uses</w:t>
            </w:r>
          </w:p>
        </w:tc>
        <w:tc>
          <w:tcPr>
            <w:tcW w:w="1134"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jc w:val="center"/>
              <w:rPr>
                <w:color w:val="000000"/>
              </w:rPr>
            </w:pPr>
            <w:r>
              <w:rPr>
                <w:color w:val="000000"/>
              </w:rPr>
              <w:t>66(79.52)</w:t>
            </w:r>
          </w:p>
        </w:tc>
        <w:tc>
          <w:tcPr>
            <w:tcW w:w="1276"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jc w:val="center"/>
              <w:rPr>
                <w:b/>
                <w:color w:val="000000"/>
              </w:rPr>
            </w:pPr>
            <w:r>
              <w:rPr>
                <w:b/>
                <w:color w:val="000000"/>
              </w:rPr>
              <w:t>69(86.25)</w:t>
            </w:r>
          </w:p>
        </w:tc>
        <w:tc>
          <w:tcPr>
            <w:tcW w:w="2337" w:type="dxa"/>
            <w:vMerge w:val="restart"/>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jc w:val="center"/>
              <w:rPr>
                <w:color w:val="000000"/>
              </w:rPr>
            </w:pPr>
            <w:r>
              <w:rPr>
                <w:b/>
                <w:bCs/>
                <w:i/>
                <w:iCs/>
                <w:color w:val="000000"/>
                <w:sz w:val="22"/>
                <w:szCs w:val="22"/>
              </w:rPr>
              <w:t>X</w:t>
            </w:r>
            <w:r>
              <w:rPr>
                <w:b/>
                <w:bCs/>
                <w:i/>
                <w:iCs/>
                <w:color w:val="000000"/>
                <w:position w:val="6"/>
                <w:sz w:val="22"/>
                <w:szCs w:val="22"/>
                <w:vertAlign w:val="superscript"/>
              </w:rPr>
              <w:t>2</w:t>
            </w:r>
            <w:r>
              <w:rPr>
                <w:color w:val="000000"/>
                <w:position w:val="6"/>
                <w:sz w:val="22"/>
                <w:szCs w:val="22"/>
                <w:vertAlign w:val="superscript"/>
              </w:rPr>
              <w:t xml:space="preserve"> </w:t>
            </w:r>
            <w:r>
              <w:rPr>
                <w:color w:val="000000"/>
              </w:rPr>
              <w:t>=1.298</w:t>
            </w:r>
          </w:p>
          <w:p w:rsidR="003F391D" w:rsidRDefault="003F391D">
            <w:pPr>
              <w:spacing w:line="360" w:lineRule="auto"/>
              <w:jc w:val="center"/>
              <w:rPr>
                <w:color w:val="000000"/>
              </w:rPr>
            </w:pPr>
            <w:r>
              <w:rPr>
                <w:color w:val="000000"/>
              </w:rPr>
              <w:t>P=.176</w:t>
            </w:r>
          </w:p>
        </w:tc>
      </w:tr>
      <w:tr w:rsidR="003F391D" w:rsidTr="003F391D">
        <w:trPr>
          <w:cantSplit/>
          <w:trHeight w:val="277"/>
        </w:trPr>
        <w:tc>
          <w:tcPr>
            <w:tcW w:w="4253" w:type="dxa"/>
            <w:vMerge/>
            <w:tcBorders>
              <w:top w:val="single" w:sz="4" w:space="0" w:color="000000"/>
              <w:left w:val="single" w:sz="4" w:space="0" w:color="000000"/>
              <w:bottom w:val="single" w:sz="4" w:space="0" w:color="000000"/>
              <w:right w:val="single" w:sz="4" w:space="0" w:color="000000"/>
            </w:tcBorders>
            <w:vAlign w:val="center"/>
            <w:hideMark/>
          </w:tcPr>
          <w:p w:rsidR="003F391D" w:rsidRDefault="003F391D">
            <w:pPr>
              <w:widowControl/>
              <w:autoSpaceDE/>
              <w:autoSpaceDN/>
              <w:adjustRightInd/>
              <w:rPr>
                <w:color w:val="000000"/>
              </w:rPr>
            </w:pPr>
          </w:p>
        </w:tc>
        <w:tc>
          <w:tcPr>
            <w:tcW w:w="1559"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ind w:left="250"/>
              <w:rPr>
                <w:color w:val="000000"/>
              </w:rPr>
            </w:pPr>
            <w:r>
              <w:rPr>
                <w:color w:val="000000"/>
              </w:rPr>
              <w:t>Doesn’t use</w:t>
            </w:r>
          </w:p>
        </w:tc>
        <w:tc>
          <w:tcPr>
            <w:tcW w:w="1134"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jc w:val="center"/>
              <w:rPr>
                <w:color w:val="000000"/>
              </w:rPr>
            </w:pPr>
            <w:r>
              <w:rPr>
                <w:color w:val="000000"/>
              </w:rPr>
              <w:t>17(20.48)</w:t>
            </w:r>
          </w:p>
        </w:tc>
        <w:tc>
          <w:tcPr>
            <w:tcW w:w="1276"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jc w:val="center"/>
              <w:rPr>
                <w:color w:val="000000"/>
              </w:rPr>
            </w:pPr>
            <w:r>
              <w:rPr>
                <w:color w:val="000000"/>
              </w:rPr>
              <w:t>11(13.75)</w:t>
            </w:r>
          </w:p>
        </w:tc>
        <w:tc>
          <w:tcPr>
            <w:tcW w:w="2337" w:type="dxa"/>
            <w:vMerge/>
            <w:tcBorders>
              <w:top w:val="single" w:sz="4" w:space="0" w:color="000000"/>
              <w:left w:val="single" w:sz="4" w:space="0" w:color="000000"/>
              <w:bottom w:val="single" w:sz="4" w:space="0" w:color="000000"/>
              <w:right w:val="single" w:sz="4" w:space="0" w:color="000000"/>
            </w:tcBorders>
            <w:vAlign w:val="center"/>
            <w:hideMark/>
          </w:tcPr>
          <w:p w:rsidR="003F391D" w:rsidRDefault="003F391D">
            <w:pPr>
              <w:widowControl/>
              <w:autoSpaceDE/>
              <w:autoSpaceDN/>
              <w:adjustRightInd/>
              <w:rPr>
                <w:color w:val="000000"/>
              </w:rPr>
            </w:pPr>
          </w:p>
        </w:tc>
      </w:tr>
      <w:tr w:rsidR="003F391D" w:rsidTr="003F391D">
        <w:trPr>
          <w:cantSplit/>
          <w:trHeight w:val="278"/>
        </w:trPr>
        <w:tc>
          <w:tcPr>
            <w:tcW w:w="2694" w:type="dxa"/>
            <w:vMerge w:val="restart"/>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ind w:left="250"/>
              <w:rPr>
                <w:color w:val="000000"/>
              </w:rPr>
            </w:pPr>
            <w:r>
              <w:rPr>
                <w:color w:val="000000"/>
              </w:rPr>
              <w:t>Helping Relationship</w:t>
            </w:r>
          </w:p>
        </w:tc>
        <w:tc>
          <w:tcPr>
            <w:tcW w:w="1559"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ind w:left="250"/>
              <w:rPr>
                <w:color w:val="000000"/>
              </w:rPr>
            </w:pPr>
            <w:r>
              <w:rPr>
                <w:color w:val="000000"/>
              </w:rPr>
              <w:t>Uses</w:t>
            </w:r>
          </w:p>
        </w:tc>
        <w:tc>
          <w:tcPr>
            <w:tcW w:w="1134"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jc w:val="center"/>
              <w:rPr>
                <w:color w:val="000000"/>
              </w:rPr>
            </w:pPr>
            <w:r>
              <w:rPr>
                <w:color w:val="000000"/>
              </w:rPr>
              <w:t>48(57.83)</w:t>
            </w:r>
          </w:p>
        </w:tc>
        <w:tc>
          <w:tcPr>
            <w:tcW w:w="1276"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jc w:val="center"/>
              <w:rPr>
                <w:color w:val="000000"/>
              </w:rPr>
            </w:pPr>
            <w:r>
              <w:rPr>
                <w:color w:val="000000"/>
              </w:rPr>
              <w:t>40(50.0)</w:t>
            </w:r>
          </w:p>
        </w:tc>
        <w:tc>
          <w:tcPr>
            <w:tcW w:w="2337" w:type="dxa"/>
            <w:vMerge w:val="restart"/>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jc w:val="center"/>
              <w:rPr>
                <w:color w:val="000000"/>
              </w:rPr>
            </w:pPr>
            <w:r>
              <w:rPr>
                <w:b/>
                <w:bCs/>
                <w:i/>
                <w:iCs/>
                <w:color w:val="000000"/>
                <w:sz w:val="22"/>
                <w:szCs w:val="22"/>
              </w:rPr>
              <w:t>X</w:t>
            </w:r>
            <w:r>
              <w:rPr>
                <w:b/>
                <w:bCs/>
                <w:i/>
                <w:iCs/>
                <w:color w:val="000000"/>
                <w:position w:val="6"/>
                <w:sz w:val="22"/>
                <w:szCs w:val="22"/>
                <w:vertAlign w:val="superscript"/>
              </w:rPr>
              <w:t>2</w:t>
            </w:r>
            <w:r>
              <w:rPr>
                <w:color w:val="000000"/>
                <w:position w:val="6"/>
                <w:sz w:val="22"/>
                <w:szCs w:val="22"/>
                <w:vertAlign w:val="superscript"/>
              </w:rPr>
              <w:t xml:space="preserve"> </w:t>
            </w:r>
            <w:r>
              <w:rPr>
                <w:color w:val="000000"/>
              </w:rPr>
              <w:t>=1.006</w:t>
            </w:r>
          </w:p>
          <w:p w:rsidR="003F391D" w:rsidRDefault="003F391D">
            <w:pPr>
              <w:spacing w:line="360" w:lineRule="auto"/>
              <w:jc w:val="center"/>
              <w:rPr>
                <w:color w:val="000000"/>
              </w:rPr>
            </w:pPr>
            <w:r>
              <w:rPr>
                <w:color w:val="000000"/>
              </w:rPr>
              <w:t>P=.199</w:t>
            </w:r>
          </w:p>
        </w:tc>
      </w:tr>
      <w:tr w:rsidR="003F391D" w:rsidTr="003F391D">
        <w:trPr>
          <w:cantSplit/>
          <w:trHeight w:val="277"/>
        </w:trPr>
        <w:tc>
          <w:tcPr>
            <w:tcW w:w="4253" w:type="dxa"/>
            <w:vMerge/>
            <w:tcBorders>
              <w:top w:val="single" w:sz="4" w:space="0" w:color="000000"/>
              <w:left w:val="single" w:sz="4" w:space="0" w:color="000000"/>
              <w:bottom w:val="single" w:sz="4" w:space="0" w:color="000000"/>
              <w:right w:val="single" w:sz="4" w:space="0" w:color="000000"/>
            </w:tcBorders>
            <w:vAlign w:val="center"/>
            <w:hideMark/>
          </w:tcPr>
          <w:p w:rsidR="003F391D" w:rsidRDefault="003F391D">
            <w:pPr>
              <w:widowControl/>
              <w:autoSpaceDE/>
              <w:autoSpaceDN/>
              <w:adjustRightInd/>
              <w:rPr>
                <w:color w:val="000000"/>
              </w:rPr>
            </w:pPr>
          </w:p>
        </w:tc>
        <w:tc>
          <w:tcPr>
            <w:tcW w:w="1559"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ind w:left="250"/>
              <w:rPr>
                <w:color w:val="000000"/>
              </w:rPr>
            </w:pPr>
            <w:r>
              <w:rPr>
                <w:color w:val="000000"/>
              </w:rPr>
              <w:t>Doesn’t use</w:t>
            </w:r>
          </w:p>
        </w:tc>
        <w:tc>
          <w:tcPr>
            <w:tcW w:w="1134"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jc w:val="center"/>
              <w:rPr>
                <w:color w:val="000000"/>
              </w:rPr>
            </w:pPr>
            <w:r>
              <w:rPr>
                <w:color w:val="000000"/>
              </w:rPr>
              <w:t>35(42.17)</w:t>
            </w:r>
          </w:p>
        </w:tc>
        <w:tc>
          <w:tcPr>
            <w:tcW w:w="1276"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jc w:val="center"/>
              <w:rPr>
                <w:color w:val="000000"/>
              </w:rPr>
            </w:pPr>
            <w:r>
              <w:rPr>
                <w:color w:val="000000"/>
              </w:rPr>
              <w:t>40(50.00)</w:t>
            </w:r>
          </w:p>
        </w:tc>
        <w:tc>
          <w:tcPr>
            <w:tcW w:w="2337" w:type="dxa"/>
            <w:vMerge/>
            <w:tcBorders>
              <w:top w:val="single" w:sz="4" w:space="0" w:color="000000"/>
              <w:left w:val="single" w:sz="4" w:space="0" w:color="000000"/>
              <w:bottom w:val="single" w:sz="4" w:space="0" w:color="000000"/>
              <w:right w:val="single" w:sz="4" w:space="0" w:color="000000"/>
            </w:tcBorders>
            <w:vAlign w:val="center"/>
            <w:hideMark/>
          </w:tcPr>
          <w:p w:rsidR="003F391D" w:rsidRDefault="003F391D">
            <w:pPr>
              <w:widowControl/>
              <w:autoSpaceDE/>
              <w:autoSpaceDN/>
              <w:adjustRightInd/>
              <w:rPr>
                <w:color w:val="000000"/>
              </w:rPr>
            </w:pPr>
          </w:p>
        </w:tc>
      </w:tr>
      <w:tr w:rsidR="003F391D" w:rsidTr="003F391D">
        <w:trPr>
          <w:cantSplit/>
          <w:trHeight w:val="278"/>
        </w:trPr>
        <w:tc>
          <w:tcPr>
            <w:tcW w:w="2694" w:type="dxa"/>
            <w:vMerge w:val="restart"/>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ind w:left="250"/>
              <w:rPr>
                <w:color w:val="000000"/>
              </w:rPr>
            </w:pPr>
            <w:r>
              <w:rPr>
                <w:color w:val="000000"/>
              </w:rPr>
              <w:t>Reinforcement management</w:t>
            </w:r>
          </w:p>
        </w:tc>
        <w:tc>
          <w:tcPr>
            <w:tcW w:w="1559"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ind w:left="250"/>
              <w:rPr>
                <w:color w:val="000000"/>
              </w:rPr>
            </w:pPr>
            <w:r>
              <w:rPr>
                <w:color w:val="000000"/>
              </w:rPr>
              <w:t>Uses</w:t>
            </w:r>
          </w:p>
        </w:tc>
        <w:tc>
          <w:tcPr>
            <w:tcW w:w="1134"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jc w:val="center"/>
              <w:rPr>
                <w:color w:val="000000"/>
              </w:rPr>
            </w:pPr>
            <w:r>
              <w:rPr>
                <w:color w:val="000000"/>
              </w:rPr>
              <w:t>72(86.75)</w:t>
            </w:r>
          </w:p>
        </w:tc>
        <w:tc>
          <w:tcPr>
            <w:tcW w:w="1276"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jc w:val="center"/>
              <w:rPr>
                <w:color w:val="000000"/>
              </w:rPr>
            </w:pPr>
            <w:r>
              <w:rPr>
                <w:color w:val="000000"/>
              </w:rPr>
              <w:t>69(86.25)</w:t>
            </w:r>
          </w:p>
        </w:tc>
        <w:tc>
          <w:tcPr>
            <w:tcW w:w="2337" w:type="dxa"/>
            <w:vMerge w:val="restart"/>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jc w:val="center"/>
              <w:rPr>
                <w:color w:val="000000"/>
              </w:rPr>
            </w:pPr>
            <w:r>
              <w:rPr>
                <w:b/>
                <w:bCs/>
                <w:i/>
                <w:iCs/>
                <w:color w:val="000000"/>
                <w:sz w:val="22"/>
                <w:szCs w:val="22"/>
              </w:rPr>
              <w:t>X</w:t>
            </w:r>
            <w:r>
              <w:rPr>
                <w:b/>
                <w:bCs/>
                <w:i/>
                <w:iCs/>
                <w:color w:val="000000"/>
                <w:position w:val="6"/>
                <w:sz w:val="22"/>
                <w:szCs w:val="22"/>
                <w:vertAlign w:val="superscript"/>
              </w:rPr>
              <w:t>2</w:t>
            </w:r>
            <w:r>
              <w:rPr>
                <w:color w:val="000000"/>
                <w:position w:val="6"/>
                <w:sz w:val="22"/>
                <w:szCs w:val="22"/>
                <w:vertAlign w:val="superscript"/>
              </w:rPr>
              <w:t xml:space="preserve"> </w:t>
            </w:r>
            <w:r>
              <w:rPr>
                <w:color w:val="000000"/>
              </w:rPr>
              <w:t>=.009</w:t>
            </w:r>
          </w:p>
          <w:p w:rsidR="003F391D" w:rsidRDefault="003F391D">
            <w:pPr>
              <w:spacing w:line="360" w:lineRule="auto"/>
              <w:jc w:val="center"/>
              <w:rPr>
                <w:color w:val="000000"/>
              </w:rPr>
            </w:pPr>
            <w:r>
              <w:rPr>
                <w:color w:val="000000"/>
              </w:rPr>
              <w:t>P=.550</w:t>
            </w:r>
          </w:p>
        </w:tc>
      </w:tr>
      <w:tr w:rsidR="003F391D" w:rsidTr="003F391D">
        <w:trPr>
          <w:cantSplit/>
          <w:trHeight w:val="277"/>
        </w:trPr>
        <w:tc>
          <w:tcPr>
            <w:tcW w:w="4253" w:type="dxa"/>
            <w:vMerge/>
            <w:tcBorders>
              <w:top w:val="single" w:sz="4" w:space="0" w:color="000000"/>
              <w:left w:val="single" w:sz="4" w:space="0" w:color="000000"/>
              <w:bottom w:val="single" w:sz="4" w:space="0" w:color="000000"/>
              <w:right w:val="single" w:sz="4" w:space="0" w:color="000000"/>
            </w:tcBorders>
            <w:vAlign w:val="center"/>
            <w:hideMark/>
          </w:tcPr>
          <w:p w:rsidR="003F391D" w:rsidRDefault="003F391D">
            <w:pPr>
              <w:widowControl/>
              <w:autoSpaceDE/>
              <w:autoSpaceDN/>
              <w:adjustRightInd/>
              <w:rPr>
                <w:color w:val="000000"/>
              </w:rPr>
            </w:pPr>
          </w:p>
        </w:tc>
        <w:tc>
          <w:tcPr>
            <w:tcW w:w="1559"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ind w:left="250"/>
              <w:rPr>
                <w:color w:val="000000"/>
              </w:rPr>
            </w:pPr>
            <w:r>
              <w:rPr>
                <w:color w:val="000000"/>
              </w:rPr>
              <w:t>Doesn’t use</w:t>
            </w:r>
          </w:p>
        </w:tc>
        <w:tc>
          <w:tcPr>
            <w:tcW w:w="1134"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jc w:val="center"/>
              <w:rPr>
                <w:color w:val="000000"/>
              </w:rPr>
            </w:pPr>
            <w:r>
              <w:rPr>
                <w:color w:val="000000"/>
              </w:rPr>
              <w:t>11(13.25)</w:t>
            </w:r>
          </w:p>
        </w:tc>
        <w:tc>
          <w:tcPr>
            <w:tcW w:w="1276"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jc w:val="center"/>
              <w:rPr>
                <w:color w:val="000000"/>
              </w:rPr>
            </w:pPr>
            <w:r>
              <w:rPr>
                <w:color w:val="000000"/>
              </w:rPr>
              <w:t>11(13.75)</w:t>
            </w:r>
          </w:p>
        </w:tc>
        <w:tc>
          <w:tcPr>
            <w:tcW w:w="2337" w:type="dxa"/>
            <w:vMerge/>
            <w:tcBorders>
              <w:top w:val="single" w:sz="4" w:space="0" w:color="000000"/>
              <w:left w:val="single" w:sz="4" w:space="0" w:color="000000"/>
              <w:bottom w:val="single" w:sz="4" w:space="0" w:color="000000"/>
              <w:right w:val="single" w:sz="4" w:space="0" w:color="000000"/>
            </w:tcBorders>
            <w:vAlign w:val="center"/>
            <w:hideMark/>
          </w:tcPr>
          <w:p w:rsidR="003F391D" w:rsidRDefault="003F391D">
            <w:pPr>
              <w:widowControl/>
              <w:autoSpaceDE/>
              <w:autoSpaceDN/>
              <w:adjustRightInd/>
              <w:rPr>
                <w:color w:val="000000"/>
              </w:rPr>
            </w:pPr>
          </w:p>
        </w:tc>
      </w:tr>
      <w:tr w:rsidR="003F391D" w:rsidTr="003F391D">
        <w:trPr>
          <w:cantSplit/>
          <w:trHeight w:val="278"/>
        </w:trPr>
        <w:tc>
          <w:tcPr>
            <w:tcW w:w="2694" w:type="dxa"/>
            <w:vMerge w:val="restart"/>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ind w:left="250"/>
              <w:rPr>
                <w:color w:val="000000"/>
              </w:rPr>
            </w:pPr>
            <w:r>
              <w:rPr>
                <w:color w:val="000000"/>
              </w:rPr>
              <w:lastRenderedPageBreak/>
              <w:t>Self liberation</w:t>
            </w:r>
          </w:p>
        </w:tc>
        <w:tc>
          <w:tcPr>
            <w:tcW w:w="1559"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ind w:left="250"/>
              <w:rPr>
                <w:color w:val="000000"/>
              </w:rPr>
            </w:pPr>
            <w:r>
              <w:rPr>
                <w:color w:val="000000"/>
              </w:rPr>
              <w:t>Uses</w:t>
            </w:r>
          </w:p>
        </w:tc>
        <w:tc>
          <w:tcPr>
            <w:tcW w:w="1134"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jc w:val="center"/>
              <w:rPr>
                <w:b/>
                <w:color w:val="000000"/>
              </w:rPr>
            </w:pPr>
            <w:r>
              <w:rPr>
                <w:b/>
                <w:color w:val="000000"/>
              </w:rPr>
              <w:t>77(92.77)</w:t>
            </w:r>
          </w:p>
        </w:tc>
        <w:tc>
          <w:tcPr>
            <w:tcW w:w="1276"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jc w:val="center"/>
              <w:rPr>
                <w:b/>
                <w:color w:val="000000"/>
              </w:rPr>
            </w:pPr>
            <w:r>
              <w:rPr>
                <w:b/>
                <w:color w:val="000000"/>
              </w:rPr>
              <w:t>73(91.25)</w:t>
            </w:r>
          </w:p>
        </w:tc>
        <w:tc>
          <w:tcPr>
            <w:tcW w:w="2337" w:type="dxa"/>
            <w:vMerge w:val="restart"/>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jc w:val="center"/>
              <w:rPr>
                <w:color w:val="000000"/>
              </w:rPr>
            </w:pPr>
            <w:r>
              <w:rPr>
                <w:b/>
                <w:bCs/>
                <w:i/>
                <w:iCs/>
                <w:color w:val="000000"/>
                <w:sz w:val="22"/>
                <w:szCs w:val="22"/>
              </w:rPr>
              <w:t>X</w:t>
            </w:r>
            <w:r>
              <w:rPr>
                <w:b/>
                <w:bCs/>
                <w:i/>
                <w:iCs/>
                <w:color w:val="000000"/>
                <w:position w:val="6"/>
                <w:sz w:val="22"/>
                <w:szCs w:val="22"/>
                <w:vertAlign w:val="superscript"/>
              </w:rPr>
              <w:t>2</w:t>
            </w:r>
            <w:r>
              <w:rPr>
                <w:color w:val="000000"/>
                <w:position w:val="6"/>
                <w:sz w:val="22"/>
                <w:szCs w:val="22"/>
                <w:vertAlign w:val="superscript"/>
              </w:rPr>
              <w:t xml:space="preserve"> </w:t>
            </w:r>
            <w:r>
              <w:rPr>
                <w:color w:val="000000"/>
              </w:rPr>
              <w:t>=.128</w:t>
            </w:r>
          </w:p>
          <w:p w:rsidR="003F391D" w:rsidRDefault="003F391D">
            <w:pPr>
              <w:spacing w:line="360" w:lineRule="auto"/>
              <w:jc w:val="center"/>
              <w:rPr>
                <w:color w:val="000000"/>
              </w:rPr>
            </w:pPr>
            <w:r>
              <w:rPr>
                <w:color w:val="000000"/>
              </w:rPr>
              <w:t>P=.472</w:t>
            </w:r>
          </w:p>
        </w:tc>
      </w:tr>
      <w:tr w:rsidR="003F391D" w:rsidTr="003F391D">
        <w:trPr>
          <w:cantSplit/>
          <w:trHeight w:val="277"/>
        </w:trPr>
        <w:tc>
          <w:tcPr>
            <w:tcW w:w="4253" w:type="dxa"/>
            <w:vMerge/>
            <w:tcBorders>
              <w:top w:val="single" w:sz="4" w:space="0" w:color="000000"/>
              <w:left w:val="single" w:sz="4" w:space="0" w:color="000000"/>
              <w:bottom w:val="single" w:sz="4" w:space="0" w:color="000000"/>
              <w:right w:val="single" w:sz="4" w:space="0" w:color="000000"/>
            </w:tcBorders>
            <w:vAlign w:val="center"/>
            <w:hideMark/>
          </w:tcPr>
          <w:p w:rsidR="003F391D" w:rsidRDefault="003F391D">
            <w:pPr>
              <w:widowControl/>
              <w:autoSpaceDE/>
              <w:autoSpaceDN/>
              <w:adjustRightInd/>
              <w:rPr>
                <w:color w:val="000000"/>
              </w:rPr>
            </w:pPr>
          </w:p>
        </w:tc>
        <w:tc>
          <w:tcPr>
            <w:tcW w:w="1559"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ind w:left="250"/>
              <w:rPr>
                <w:color w:val="000000"/>
              </w:rPr>
            </w:pPr>
            <w:r>
              <w:rPr>
                <w:color w:val="000000"/>
              </w:rPr>
              <w:t>Doesn’t use</w:t>
            </w:r>
          </w:p>
        </w:tc>
        <w:tc>
          <w:tcPr>
            <w:tcW w:w="1134"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jc w:val="center"/>
              <w:rPr>
                <w:color w:val="000000"/>
              </w:rPr>
            </w:pPr>
            <w:r>
              <w:rPr>
                <w:color w:val="000000"/>
              </w:rPr>
              <w:t>6(7.23)</w:t>
            </w:r>
          </w:p>
        </w:tc>
        <w:tc>
          <w:tcPr>
            <w:tcW w:w="1276"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jc w:val="center"/>
              <w:rPr>
                <w:color w:val="000000"/>
              </w:rPr>
            </w:pPr>
            <w:r>
              <w:rPr>
                <w:color w:val="000000"/>
              </w:rPr>
              <w:t>7(8.75)</w:t>
            </w:r>
          </w:p>
        </w:tc>
        <w:tc>
          <w:tcPr>
            <w:tcW w:w="2337" w:type="dxa"/>
            <w:vMerge/>
            <w:tcBorders>
              <w:top w:val="single" w:sz="4" w:space="0" w:color="000000"/>
              <w:left w:val="single" w:sz="4" w:space="0" w:color="000000"/>
              <w:bottom w:val="single" w:sz="4" w:space="0" w:color="000000"/>
              <w:right w:val="single" w:sz="4" w:space="0" w:color="000000"/>
            </w:tcBorders>
            <w:vAlign w:val="center"/>
            <w:hideMark/>
          </w:tcPr>
          <w:p w:rsidR="003F391D" w:rsidRDefault="003F391D">
            <w:pPr>
              <w:widowControl/>
              <w:autoSpaceDE/>
              <w:autoSpaceDN/>
              <w:adjustRightInd/>
              <w:rPr>
                <w:color w:val="000000"/>
              </w:rPr>
            </w:pPr>
          </w:p>
        </w:tc>
      </w:tr>
      <w:tr w:rsidR="003F391D" w:rsidTr="003F391D">
        <w:trPr>
          <w:cantSplit/>
          <w:trHeight w:val="278"/>
        </w:trPr>
        <w:tc>
          <w:tcPr>
            <w:tcW w:w="2694" w:type="dxa"/>
            <w:vMerge w:val="restart"/>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ind w:left="250"/>
              <w:rPr>
                <w:color w:val="000000"/>
              </w:rPr>
            </w:pPr>
            <w:r>
              <w:rPr>
                <w:color w:val="000000"/>
              </w:rPr>
              <w:t>Stimulus Control</w:t>
            </w:r>
          </w:p>
        </w:tc>
        <w:tc>
          <w:tcPr>
            <w:tcW w:w="1559"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ind w:left="250"/>
              <w:rPr>
                <w:color w:val="000000"/>
              </w:rPr>
            </w:pPr>
            <w:r>
              <w:rPr>
                <w:color w:val="000000"/>
              </w:rPr>
              <w:t>Uses</w:t>
            </w:r>
          </w:p>
        </w:tc>
        <w:tc>
          <w:tcPr>
            <w:tcW w:w="1134"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jc w:val="center"/>
              <w:rPr>
                <w:color w:val="000000"/>
              </w:rPr>
            </w:pPr>
            <w:r>
              <w:rPr>
                <w:color w:val="000000"/>
              </w:rPr>
              <w:t>55(66.27)</w:t>
            </w:r>
          </w:p>
        </w:tc>
        <w:tc>
          <w:tcPr>
            <w:tcW w:w="1276"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jc w:val="center"/>
              <w:rPr>
                <w:color w:val="000000"/>
              </w:rPr>
            </w:pPr>
            <w:r>
              <w:rPr>
                <w:color w:val="000000"/>
              </w:rPr>
              <w:t>5(62.50)</w:t>
            </w:r>
          </w:p>
        </w:tc>
        <w:tc>
          <w:tcPr>
            <w:tcW w:w="2337" w:type="dxa"/>
            <w:vMerge w:val="restart"/>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jc w:val="center"/>
              <w:rPr>
                <w:color w:val="000000"/>
              </w:rPr>
            </w:pPr>
            <w:r>
              <w:rPr>
                <w:b/>
                <w:bCs/>
                <w:i/>
                <w:iCs/>
                <w:color w:val="000000"/>
                <w:sz w:val="22"/>
                <w:szCs w:val="22"/>
              </w:rPr>
              <w:t>X</w:t>
            </w:r>
            <w:r>
              <w:rPr>
                <w:b/>
                <w:bCs/>
                <w:i/>
                <w:iCs/>
                <w:color w:val="000000"/>
                <w:position w:val="6"/>
                <w:sz w:val="22"/>
                <w:szCs w:val="22"/>
                <w:vertAlign w:val="superscript"/>
              </w:rPr>
              <w:t>2</w:t>
            </w:r>
            <w:r>
              <w:rPr>
                <w:color w:val="000000"/>
                <w:position w:val="6"/>
                <w:sz w:val="22"/>
                <w:szCs w:val="22"/>
                <w:vertAlign w:val="superscript"/>
              </w:rPr>
              <w:t xml:space="preserve"> </w:t>
            </w:r>
            <w:r>
              <w:rPr>
                <w:color w:val="000000"/>
              </w:rPr>
              <w:t>=.252</w:t>
            </w:r>
          </w:p>
          <w:p w:rsidR="003F391D" w:rsidRDefault="003F391D">
            <w:pPr>
              <w:spacing w:line="360" w:lineRule="auto"/>
              <w:jc w:val="center"/>
              <w:rPr>
                <w:color w:val="000000"/>
              </w:rPr>
            </w:pPr>
            <w:r>
              <w:rPr>
                <w:color w:val="000000"/>
              </w:rPr>
              <w:t>P=.768</w:t>
            </w:r>
          </w:p>
        </w:tc>
      </w:tr>
      <w:tr w:rsidR="003F391D" w:rsidTr="003F391D">
        <w:trPr>
          <w:cantSplit/>
          <w:trHeight w:val="479"/>
        </w:trPr>
        <w:tc>
          <w:tcPr>
            <w:tcW w:w="4253" w:type="dxa"/>
            <w:vMerge/>
            <w:tcBorders>
              <w:top w:val="single" w:sz="4" w:space="0" w:color="000000"/>
              <w:left w:val="single" w:sz="4" w:space="0" w:color="000000"/>
              <w:bottom w:val="single" w:sz="4" w:space="0" w:color="000000"/>
              <w:right w:val="single" w:sz="4" w:space="0" w:color="000000"/>
            </w:tcBorders>
            <w:vAlign w:val="center"/>
            <w:hideMark/>
          </w:tcPr>
          <w:p w:rsidR="003F391D" w:rsidRDefault="003F391D">
            <w:pPr>
              <w:widowControl/>
              <w:autoSpaceDE/>
              <w:autoSpaceDN/>
              <w:adjustRightInd/>
              <w:rPr>
                <w:color w:val="000000"/>
              </w:rPr>
            </w:pPr>
          </w:p>
        </w:tc>
        <w:tc>
          <w:tcPr>
            <w:tcW w:w="1559"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ind w:left="250"/>
              <w:rPr>
                <w:color w:val="000000"/>
              </w:rPr>
            </w:pPr>
            <w:r>
              <w:rPr>
                <w:color w:val="000000"/>
              </w:rPr>
              <w:t>Doesn’t use</w:t>
            </w:r>
          </w:p>
        </w:tc>
        <w:tc>
          <w:tcPr>
            <w:tcW w:w="1134"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jc w:val="center"/>
              <w:rPr>
                <w:color w:val="000000"/>
              </w:rPr>
            </w:pPr>
            <w:r>
              <w:rPr>
                <w:color w:val="000000"/>
              </w:rPr>
              <w:t>28(33.73)</w:t>
            </w:r>
          </w:p>
        </w:tc>
        <w:tc>
          <w:tcPr>
            <w:tcW w:w="1276"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jc w:val="center"/>
              <w:rPr>
                <w:color w:val="000000"/>
              </w:rPr>
            </w:pPr>
            <w:r>
              <w:rPr>
                <w:color w:val="000000"/>
              </w:rPr>
              <w:t>30(37.50)</w:t>
            </w:r>
          </w:p>
        </w:tc>
        <w:tc>
          <w:tcPr>
            <w:tcW w:w="2337" w:type="dxa"/>
            <w:vMerge/>
            <w:tcBorders>
              <w:top w:val="single" w:sz="4" w:space="0" w:color="000000"/>
              <w:left w:val="single" w:sz="4" w:space="0" w:color="000000"/>
              <w:bottom w:val="single" w:sz="4" w:space="0" w:color="000000"/>
              <w:right w:val="single" w:sz="4" w:space="0" w:color="000000"/>
            </w:tcBorders>
            <w:vAlign w:val="center"/>
            <w:hideMark/>
          </w:tcPr>
          <w:p w:rsidR="003F391D" w:rsidRDefault="003F391D">
            <w:pPr>
              <w:widowControl/>
              <w:autoSpaceDE/>
              <w:autoSpaceDN/>
              <w:adjustRightInd/>
              <w:rPr>
                <w:color w:val="000000"/>
              </w:rPr>
            </w:pPr>
          </w:p>
        </w:tc>
      </w:tr>
    </w:tbl>
    <w:p w:rsidR="003F391D" w:rsidRDefault="003F391D" w:rsidP="003F391D">
      <w:pPr>
        <w:spacing w:line="360" w:lineRule="auto"/>
        <w:jc w:val="both"/>
        <w:rPr>
          <w:color w:val="000000"/>
        </w:rPr>
      </w:pPr>
    </w:p>
    <w:p w:rsidR="003F391D" w:rsidRDefault="003F391D" w:rsidP="003F391D">
      <w:pPr>
        <w:spacing w:line="360" w:lineRule="auto"/>
        <w:jc w:val="both"/>
        <w:rPr>
          <w:color w:val="000000"/>
        </w:rPr>
      </w:pPr>
      <w:r>
        <w:rPr>
          <w:color w:val="000000"/>
        </w:rPr>
        <w:t>* Highlighted blocks indicate the most frequently used processes by each staff category.</w:t>
      </w:r>
    </w:p>
    <w:p w:rsidR="003F391D" w:rsidRDefault="003F391D" w:rsidP="003F391D">
      <w:pPr>
        <w:spacing w:line="360" w:lineRule="auto"/>
        <w:jc w:val="both"/>
        <w:rPr>
          <w:color w:val="000000"/>
        </w:rPr>
      </w:pPr>
    </w:p>
    <w:p w:rsidR="006E6A8B" w:rsidRDefault="006E6A8B" w:rsidP="006E6A8B">
      <w:pPr>
        <w:spacing w:line="480" w:lineRule="auto"/>
        <w:jc w:val="both"/>
        <w:rPr>
          <w:bCs/>
        </w:rPr>
      </w:pPr>
      <w:r>
        <w:rPr>
          <w:bCs/>
        </w:rPr>
        <w:t xml:space="preserve">Table 28 above shows that only one process of change that medical and nonmedical staff used differently and that is conscious raising. However, both medical and nonmedical staff used self liberation, self re-evaluation and environmental re-evaluation more than other processes of change and both use stimulus control and helping relationships less. </w:t>
      </w:r>
    </w:p>
    <w:p w:rsidR="006E6A8B" w:rsidRDefault="006E6A8B" w:rsidP="006E6A8B">
      <w:pPr>
        <w:spacing w:line="480" w:lineRule="auto"/>
        <w:jc w:val="both"/>
        <w:rPr>
          <w:bCs/>
        </w:rPr>
      </w:pPr>
    </w:p>
    <w:p w:rsidR="003F391D" w:rsidRDefault="006E6A8B" w:rsidP="003F391D">
      <w:pPr>
        <w:spacing w:line="360" w:lineRule="auto"/>
        <w:rPr>
          <w:b/>
          <w:bCs/>
          <w:color w:val="000000"/>
          <w:sz w:val="22"/>
          <w:szCs w:val="22"/>
        </w:rPr>
      </w:pPr>
      <w:r>
        <w:rPr>
          <w:b/>
          <w:bCs/>
          <w:color w:val="000000"/>
          <w:sz w:val="22"/>
          <w:szCs w:val="22"/>
        </w:rPr>
        <w:t>Table 29</w:t>
      </w:r>
      <w:r w:rsidR="003F391D">
        <w:rPr>
          <w:b/>
          <w:bCs/>
          <w:color w:val="000000"/>
          <w:sz w:val="22"/>
          <w:szCs w:val="22"/>
        </w:rPr>
        <w:t xml:space="preserve">:  Process of Change </w:t>
      </w:r>
      <w:r w:rsidR="00AE5DB1">
        <w:rPr>
          <w:b/>
          <w:bCs/>
          <w:color w:val="000000"/>
          <w:sz w:val="22"/>
          <w:szCs w:val="22"/>
        </w:rPr>
        <w:t xml:space="preserve">by </w:t>
      </w:r>
      <w:r w:rsidR="003F391D">
        <w:rPr>
          <w:b/>
          <w:bCs/>
          <w:color w:val="000000"/>
          <w:sz w:val="22"/>
          <w:szCs w:val="22"/>
        </w:rPr>
        <w:t>TTM stage of PA</w:t>
      </w:r>
    </w:p>
    <w:tbl>
      <w:tblPr>
        <w:tblW w:w="9000" w:type="dxa"/>
        <w:tblInd w:w="5" w:type="dxa"/>
        <w:tblLayout w:type="fixed"/>
        <w:tblCellMar>
          <w:left w:w="0" w:type="dxa"/>
          <w:right w:w="0" w:type="dxa"/>
        </w:tblCellMar>
        <w:tblLook w:val="04A0"/>
      </w:tblPr>
      <w:tblGrid>
        <w:gridCol w:w="1535"/>
        <w:gridCol w:w="1525"/>
        <w:gridCol w:w="1080"/>
        <w:gridCol w:w="1260"/>
        <w:gridCol w:w="1260"/>
        <w:gridCol w:w="1080"/>
        <w:gridCol w:w="1260"/>
      </w:tblGrid>
      <w:tr w:rsidR="003F391D" w:rsidTr="003F391D">
        <w:trPr>
          <w:cantSplit/>
        </w:trPr>
        <w:tc>
          <w:tcPr>
            <w:tcW w:w="3060" w:type="dxa"/>
            <w:gridSpan w:val="2"/>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jc w:val="center"/>
              <w:rPr>
                <w:color w:val="000000"/>
              </w:rPr>
            </w:pPr>
            <w:r>
              <w:rPr>
                <w:color w:val="000000"/>
                <w:sz w:val="22"/>
                <w:szCs w:val="22"/>
              </w:rPr>
              <w:t>Process of Change</w:t>
            </w:r>
          </w:p>
          <w:p w:rsidR="003F391D" w:rsidRDefault="003F391D">
            <w:pPr>
              <w:spacing w:line="360" w:lineRule="auto"/>
              <w:jc w:val="center"/>
              <w:rPr>
                <w:color w:val="000000"/>
              </w:rPr>
            </w:pPr>
            <w:r>
              <w:rPr>
                <w:color w:val="000000"/>
                <w:sz w:val="22"/>
                <w:szCs w:val="22"/>
              </w:rPr>
              <w:t>(n = 163)</w:t>
            </w:r>
          </w:p>
        </w:tc>
        <w:tc>
          <w:tcPr>
            <w:tcW w:w="1080"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jc w:val="center"/>
              <w:rPr>
                <w:color w:val="000000"/>
              </w:rPr>
            </w:pPr>
            <w:r>
              <w:rPr>
                <w:color w:val="000000"/>
                <w:sz w:val="22"/>
                <w:szCs w:val="22"/>
              </w:rPr>
              <w:t>Precont</w:t>
            </w:r>
          </w:p>
          <w:p w:rsidR="003F391D" w:rsidRDefault="003F391D">
            <w:pPr>
              <w:spacing w:line="360" w:lineRule="auto"/>
              <w:jc w:val="center"/>
              <w:rPr>
                <w:color w:val="000000"/>
              </w:rPr>
            </w:pPr>
            <w:r>
              <w:rPr>
                <w:color w:val="000000"/>
                <w:sz w:val="22"/>
                <w:szCs w:val="22"/>
              </w:rPr>
              <w:t>%</w:t>
            </w:r>
          </w:p>
        </w:tc>
        <w:tc>
          <w:tcPr>
            <w:tcW w:w="1260"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jc w:val="center"/>
              <w:rPr>
                <w:color w:val="000000"/>
              </w:rPr>
            </w:pPr>
            <w:r>
              <w:rPr>
                <w:color w:val="000000"/>
                <w:sz w:val="22"/>
                <w:szCs w:val="22"/>
              </w:rPr>
              <w:t>Contemplator</w:t>
            </w:r>
          </w:p>
          <w:p w:rsidR="003F391D" w:rsidRDefault="003F391D">
            <w:pPr>
              <w:spacing w:line="360" w:lineRule="auto"/>
              <w:jc w:val="center"/>
              <w:rPr>
                <w:color w:val="000000"/>
              </w:rPr>
            </w:pPr>
            <w:r>
              <w:rPr>
                <w:color w:val="000000"/>
                <w:sz w:val="22"/>
                <w:szCs w:val="22"/>
              </w:rPr>
              <w:t>%</w:t>
            </w:r>
          </w:p>
        </w:tc>
        <w:tc>
          <w:tcPr>
            <w:tcW w:w="1260"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jc w:val="center"/>
              <w:rPr>
                <w:color w:val="000000"/>
              </w:rPr>
            </w:pPr>
            <w:r>
              <w:rPr>
                <w:color w:val="000000"/>
                <w:sz w:val="22"/>
                <w:szCs w:val="22"/>
              </w:rPr>
              <w:t>Preparer</w:t>
            </w:r>
          </w:p>
          <w:p w:rsidR="003F391D" w:rsidRDefault="003F391D">
            <w:pPr>
              <w:spacing w:line="360" w:lineRule="auto"/>
              <w:jc w:val="center"/>
              <w:rPr>
                <w:color w:val="000000"/>
              </w:rPr>
            </w:pPr>
            <w:r>
              <w:rPr>
                <w:color w:val="000000"/>
                <w:sz w:val="22"/>
                <w:szCs w:val="22"/>
              </w:rPr>
              <w:t>%</w:t>
            </w:r>
          </w:p>
        </w:tc>
        <w:tc>
          <w:tcPr>
            <w:tcW w:w="1080"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jc w:val="center"/>
              <w:rPr>
                <w:color w:val="000000"/>
              </w:rPr>
            </w:pPr>
            <w:r>
              <w:rPr>
                <w:color w:val="000000"/>
                <w:sz w:val="22"/>
                <w:szCs w:val="22"/>
              </w:rPr>
              <w:t>Actor</w:t>
            </w:r>
          </w:p>
          <w:p w:rsidR="003F391D" w:rsidRDefault="003F391D">
            <w:pPr>
              <w:spacing w:line="360" w:lineRule="auto"/>
              <w:jc w:val="center"/>
              <w:rPr>
                <w:color w:val="000000"/>
              </w:rPr>
            </w:pPr>
            <w:r>
              <w:rPr>
                <w:color w:val="000000"/>
                <w:sz w:val="22"/>
                <w:szCs w:val="22"/>
              </w:rPr>
              <w:t>%</w:t>
            </w:r>
          </w:p>
        </w:tc>
        <w:tc>
          <w:tcPr>
            <w:tcW w:w="1260"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jc w:val="center"/>
              <w:rPr>
                <w:color w:val="000000"/>
              </w:rPr>
            </w:pPr>
            <w:r>
              <w:rPr>
                <w:color w:val="000000"/>
                <w:sz w:val="22"/>
                <w:szCs w:val="22"/>
              </w:rPr>
              <w:t>Maintenance %</w:t>
            </w:r>
          </w:p>
        </w:tc>
      </w:tr>
      <w:tr w:rsidR="003F391D" w:rsidTr="003F391D">
        <w:trPr>
          <w:cantSplit/>
          <w:trHeight w:val="210"/>
        </w:trPr>
        <w:tc>
          <w:tcPr>
            <w:tcW w:w="1535" w:type="dxa"/>
            <w:vMerge w:val="restart"/>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rPr>
                <w:color w:val="000000"/>
              </w:rPr>
            </w:pPr>
            <w:r>
              <w:rPr>
                <w:color w:val="000000"/>
                <w:sz w:val="22"/>
                <w:szCs w:val="22"/>
              </w:rPr>
              <w:t xml:space="preserve">Conscious Raising </w:t>
            </w:r>
          </w:p>
        </w:tc>
        <w:tc>
          <w:tcPr>
            <w:tcW w:w="1525"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rPr>
                <w:color w:val="000000"/>
              </w:rPr>
            </w:pPr>
            <w:r>
              <w:rPr>
                <w:color w:val="000000"/>
                <w:sz w:val="22"/>
                <w:szCs w:val="22"/>
              </w:rPr>
              <w:t>Uses</w:t>
            </w:r>
          </w:p>
        </w:tc>
        <w:tc>
          <w:tcPr>
            <w:tcW w:w="1080"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jc w:val="center"/>
              <w:rPr>
                <w:color w:val="000000"/>
              </w:rPr>
            </w:pPr>
            <w:r>
              <w:rPr>
                <w:i/>
                <w:color w:val="000000"/>
                <w:sz w:val="22"/>
                <w:szCs w:val="22"/>
              </w:rPr>
              <w:t>12.5</w:t>
            </w:r>
          </w:p>
        </w:tc>
        <w:tc>
          <w:tcPr>
            <w:tcW w:w="1260"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jc w:val="center"/>
              <w:rPr>
                <w:color w:val="000000"/>
              </w:rPr>
            </w:pPr>
            <w:r>
              <w:rPr>
                <w:b/>
                <w:i/>
                <w:color w:val="000000"/>
                <w:sz w:val="22"/>
                <w:szCs w:val="22"/>
              </w:rPr>
              <w:t>93.75</w:t>
            </w:r>
          </w:p>
        </w:tc>
        <w:tc>
          <w:tcPr>
            <w:tcW w:w="1260"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jc w:val="center"/>
              <w:rPr>
                <w:color w:val="000000"/>
              </w:rPr>
            </w:pPr>
            <w:r>
              <w:rPr>
                <w:color w:val="000000"/>
                <w:sz w:val="22"/>
                <w:szCs w:val="22"/>
              </w:rPr>
              <w:t>88.37</w:t>
            </w:r>
          </w:p>
        </w:tc>
        <w:tc>
          <w:tcPr>
            <w:tcW w:w="1080"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jc w:val="center"/>
              <w:rPr>
                <w:b/>
                <w:bCs/>
                <w:color w:val="000000"/>
              </w:rPr>
            </w:pPr>
            <w:r>
              <w:rPr>
                <w:b/>
                <w:bCs/>
                <w:color w:val="000000"/>
                <w:sz w:val="22"/>
                <w:szCs w:val="22"/>
              </w:rPr>
              <w:t>93.10</w:t>
            </w:r>
          </w:p>
        </w:tc>
        <w:tc>
          <w:tcPr>
            <w:tcW w:w="1260"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jc w:val="center"/>
              <w:rPr>
                <w:color w:val="000000"/>
              </w:rPr>
            </w:pPr>
            <w:r>
              <w:rPr>
                <w:color w:val="000000"/>
                <w:sz w:val="22"/>
                <w:szCs w:val="22"/>
              </w:rPr>
              <w:t>88.90</w:t>
            </w:r>
          </w:p>
        </w:tc>
      </w:tr>
      <w:tr w:rsidR="003F391D" w:rsidTr="003F391D">
        <w:trPr>
          <w:cantSplit/>
          <w:trHeight w:val="210"/>
        </w:trPr>
        <w:tc>
          <w:tcPr>
            <w:tcW w:w="3060" w:type="dxa"/>
            <w:vMerge/>
            <w:tcBorders>
              <w:top w:val="single" w:sz="4" w:space="0" w:color="000000"/>
              <w:left w:val="single" w:sz="4" w:space="0" w:color="000000"/>
              <w:bottom w:val="single" w:sz="4" w:space="0" w:color="000000"/>
              <w:right w:val="single" w:sz="4" w:space="0" w:color="000000"/>
            </w:tcBorders>
            <w:vAlign w:val="center"/>
            <w:hideMark/>
          </w:tcPr>
          <w:p w:rsidR="003F391D" w:rsidRDefault="003F391D">
            <w:pPr>
              <w:widowControl/>
              <w:autoSpaceDE/>
              <w:autoSpaceDN/>
              <w:adjustRightInd/>
              <w:rPr>
                <w:color w:val="000000"/>
              </w:rPr>
            </w:pPr>
          </w:p>
        </w:tc>
        <w:tc>
          <w:tcPr>
            <w:tcW w:w="1525"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rPr>
                <w:color w:val="000000"/>
              </w:rPr>
            </w:pPr>
            <w:r>
              <w:rPr>
                <w:color w:val="000000"/>
                <w:sz w:val="22"/>
                <w:szCs w:val="22"/>
              </w:rPr>
              <w:t>Doesn’t use</w:t>
            </w:r>
          </w:p>
        </w:tc>
        <w:tc>
          <w:tcPr>
            <w:tcW w:w="1080"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jc w:val="center"/>
              <w:rPr>
                <w:color w:val="000000"/>
              </w:rPr>
            </w:pPr>
            <w:r>
              <w:rPr>
                <w:color w:val="000000"/>
                <w:sz w:val="22"/>
                <w:szCs w:val="22"/>
              </w:rPr>
              <w:t>87.5</w:t>
            </w:r>
          </w:p>
        </w:tc>
        <w:tc>
          <w:tcPr>
            <w:tcW w:w="1260"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jc w:val="center"/>
              <w:rPr>
                <w:color w:val="000000"/>
              </w:rPr>
            </w:pPr>
            <w:r>
              <w:rPr>
                <w:color w:val="000000"/>
                <w:sz w:val="22"/>
                <w:szCs w:val="22"/>
              </w:rPr>
              <w:t>6.25</w:t>
            </w:r>
          </w:p>
        </w:tc>
        <w:tc>
          <w:tcPr>
            <w:tcW w:w="1260"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jc w:val="center"/>
              <w:rPr>
                <w:color w:val="000000"/>
              </w:rPr>
            </w:pPr>
            <w:r>
              <w:rPr>
                <w:color w:val="000000"/>
                <w:sz w:val="22"/>
                <w:szCs w:val="22"/>
              </w:rPr>
              <w:t>11.63</w:t>
            </w:r>
          </w:p>
        </w:tc>
        <w:tc>
          <w:tcPr>
            <w:tcW w:w="1080"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jc w:val="center"/>
              <w:rPr>
                <w:color w:val="000000"/>
              </w:rPr>
            </w:pPr>
            <w:r>
              <w:rPr>
                <w:color w:val="000000"/>
                <w:sz w:val="22"/>
                <w:szCs w:val="22"/>
              </w:rPr>
              <w:t>6.90</w:t>
            </w:r>
          </w:p>
        </w:tc>
        <w:tc>
          <w:tcPr>
            <w:tcW w:w="1260"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jc w:val="center"/>
              <w:rPr>
                <w:color w:val="000000"/>
              </w:rPr>
            </w:pPr>
            <w:r>
              <w:rPr>
                <w:color w:val="000000"/>
                <w:sz w:val="22"/>
                <w:szCs w:val="22"/>
              </w:rPr>
              <w:t>11.10</w:t>
            </w:r>
          </w:p>
        </w:tc>
      </w:tr>
      <w:tr w:rsidR="003F391D" w:rsidTr="003F391D">
        <w:trPr>
          <w:cantSplit/>
          <w:trHeight w:val="278"/>
        </w:trPr>
        <w:tc>
          <w:tcPr>
            <w:tcW w:w="1535" w:type="dxa"/>
            <w:vMerge w:val="restart"/>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rPr>
                <w:color w:val="000000"/>
              </w:rPr>
            </w:pPr>
            <w:r>
              <w:rPr>
                <w:color w:val="000000"/>
                <w:sz w:val="22"/>
                <w:szCs w:val="22"/>
              </w:rPr>
              <w:t>Dramatic Relief</w:t>
            </w:r>
          </w:p>
        </w:tc>
        <w:tc>
          <w:tcPr>
            <w:tcW w:w="1525"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rPr>
                <w:color w:val="000000"/>
              </w:rPr>
            </w:pPr>
            <w:r>
              <w:rPr>
                <w:color w:val="000000"/>
                <w:sz w:val="22"/>
                <w:szCs w:val="22"/>
              </w:rPr>
              <w:t>Uses</w:t>
            </w:r>
          </w:p>
        </w:tc>
        <w:tc>
          <w:tcPr>
            <w:tcW w:w="1080"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jc w:val="center"/>
              <w:rPr>
                <w:b/>
                <w:color w:val="000000"/>
              </w:rPr>
            </w:pPr>
            <w:r>
              <w:rPr>
                <w:b/>
                <w:color w:val="000000"/>
                <w:sz w:val="22"/>
                <w:szCs w:val="22"/>
              </w:rPr>
              <w:t>75.00</w:t>
            </w:r>
          </w:p>
        </w:tc>
        <w:tc>
          <w:tcPr>
            <w:tcW w:w="1260"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jc w:val="center"/>
              <w:rPr>
                <w:color w:val="000000"/>
              </w:rPr>
            </w:pPr>
            <w:r>
              <w:rPr>
                <w:color w:val="000000"/>
                <w:sz w:val="22"/>
                <w:szCs w:val="22"/>
              </w:rPr>
              <w:t>56.25</w:t>
            </w:r>
          </w:p>
        </w:tc>
        <w:tc>
          <w:tcPr>
            <w:tcW w:w="1260"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jc w:val="center"/>
              <w:rPr>
                <w:color w:val="000000"/>
              </w:rPr>
            </w:pPr>
            <w:r>
              <w:rPr>
                <w:color w:val="000000"/>
                <w:sz w:val="22"/>
                <w:szCs w:val="22"/>
              </w:rPr>
              <w:t>76.74</w:t>
            </w:r>
          </w:p>
        </w:tc>
        <w:tc>
          <w:tcPr>
            <w:tcW w:w="1080"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jc w:val="center"/>
              <w:rPr>
                <w:bCs/>
                <w:color w:val="000000"/>
              </w:rPr>
            </w:pPr>
            <w:r>
              <w:rPr>
                <w:bCs/>
                <w:color w:val="000000"/>
                <w:sz w:val="22"/>
                <w:szCs w:val="22"/>
              </w:rPr>
              <w:t>75.86</w:t>
            </w:r>
          </w:p>
        </w:tc>
        <w:tc>
          <w:tcPr>
            <w:tcW w:w="1260"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jc w:val="center"/>
              <w:rPr>
                <w:b/>
                <w:bCs/>
                <w:color w:val="000000"/>
              </w:rPr>
            </w:pPr>
            <w:r>
              <w:rPr>
                <w:b/>
                <w:bCs/>
                <w:color w:val="000000"/>
                <w:sz w:val="22"/>
                <w:szCs w:val="22"/>
              </w:rPr>
              <w:t>88.90</w:t>
            </w:r>
          </w:p>
        </w:tc>
      </w:tr>
      <w:tr w:rsidR="003F391D" w:rsidTr="003F391D">
        <w:trPr>
          <w:cantSplit/>
          <w:trHeight w:val="277"/>
        </w:trPr>
        <w:tc>
          <w:tcPr>
            <w:tcW w:w="3060" w:type="dxa"/>
            <w:vMerge/>
            <w:tcBorders>
              <w:top w:val="single" w:sz="4" w:space="0" w:color="000000"/>
              <w:left w:val="single" w:sz="4" w:space="0" w:color="000000"/>
              <w:bottom w:val="single" w:sz="4" w:space="0" w:color="000000"/>
              <w:right w:val="single" w:sz="4" w:space="0" w:color="000000"/>
            </w:tcBorders>
            <w:vAlign w:val="center"/>
            <w:hideMark/>
          </w:tcPr>
          <w:p w:rsidR="003F391D" w:rsidRDefault="003F391D">
            <w:pPr>
              <w:widowControl/>
              <w:autoSpaceDE/>
              <w:autoSpaceDN/>
              <w:adjustRightInd/>
              <w:rPr>
                <w:color w:val="000000"/>
              </w:rPr>
            </w:pPr>
          </w:p>
        </w:tc>
        <w:tc>
          <w:tcPr>
            <w:tcW w:w="1525"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rPr>
                <w:color w:val="000000"/>
              </w:rPr>
            </w:pPr>
            <w:r>
              <w:rPr>
                <w:color w:val="000000"/>
                <w:sz w:val="22"/>
                <w:szCs w:val="22"/>
              </w:rPr>
              <w:t>Doesn’t use</w:t>
            </w:r>
          </w:p>
        </w:tc>
        <w:tc>
          <w:tcPr>
            <w:tcW w:w="1080"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jc w:val="center"/>
              <w:rPr>
                <w:color w:val="000000"/>
              </w:rPr>
            </w:pPr>
            <w:r>
              <w:rPr>
                <w:color w:val="000000"/>
                <w:sz w:val="22"/>
                <w:szCs w:val="22"/>
              </w:rPr>
              <w:t>25.00</w:t>
            </w:r>
          </w:p>
        </w:tc>
        <w:tc>
          <w:tcPr>
            <w:tcW w:w="1260"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jc w:val="center"/>
              <w:rPr>
                <w:color w:val="000000"/>
              </w:rPr>
            </w:pPr>
            <w:r>
              <w:rPr>
                <w:color w:val="000000"/>
                <w:sz w:val="22"/>
                <w:szCs w:val="22"/>
              </w:rPr>
              <w:t>43.75</w:t>
            </w:r>
          </w:p>
        </w:tc>
        <w:tc>
          <w:tcPr>
            <w:tcW w:w="1260"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jc w:val="center"/>
              <w:rPr>
                <w:color w:val="000000"/>
              </w:rPr>
            </w:pPr>
            <w:r>
              <w:rPr>
                <w:color w:val="000000"/>
                <w:sz w:val="22"/>
                <w:szCs w:val="22"/>
              </w:rPr>
              <w:t>23.26</w:t>
            </w:r>
          </w:p>
        </w:tc>
        <w:tc>
          <w:tcPr>
            <w:tcW w:w="1080"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jc w:val="center"/>
              <w:rPr>
                <w:color w:val="000000"/>
              </w:rPr>
            </w:pPr>
            <w:r>
              <w:rPr>
                <w:color w:val="000000"/>
                <w:sz w:val="22"/>
                <w:szCs w:val="22"/>
              </w:rPr>
              <w:t>24.14</w:t>
            </w:r>
          </w:p>
        </w:tc>
        <w:tc>
          <w:tcPr>
            <w:tcW w:w="1260"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jc w:val="center"/>
              <w:rPr>
                <w:color w:val="000000"/>
              </w:rPr>
            </w:pPr>
            <w:r>
              <w:rPr>
                <w:color w:val="000000"/>
                <w:sz w:val="22"/>
                <w:szCs w:val="22"/>
              </w:rPr>
              <w:t>11.10</w:t>
            </w:r>
          </w:p>
        </w:tc>
      </w:tr>
      <w:tr w:rsidR="003F391D" w:rsidTr="003F391D">
        <w:trPr>
          <w:cantSplit/>
          <w:trHeight w:val="278"/>
        </w:trPr>
        <w:tc>
          <w:tcPr>
            <w:tcW w:w="1535" w:type="dxa"/>
            <w:vMerge w:val="restart"/>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rPr>
                <w:color w:val="000000"/>
              </w:rPr>
            </w:pPr>
            <w:r>
              <w:rPr>
                <w:color w:val="000000"/>
                <w:sz w:val="22"/>
                <w:szCs w:val="22"/>
              </w:rPr>
              <w:t xml:space="preserve">Environmental </w:t>
            </w:r>
            <w:r>
              <w:rPr>
                <w:color w:val="000000"/>
                <w:sz w:val="22"/>
                <w:szCs w:val="22"/>
              </w:rPr>
              <w:lastRenderedPageBreak/>
              <w:t>re-evaluation</w:t>
            </w:r>
          </w:p>
        </w:tc>
        <w:tc>
          <w:tcPr>
            <w:tcW w:w="1525"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rPr>
                <w:color w:val="000000"/>
              </w:rPr>
            </w:pPr>
            <w:r>
              <w:rPr>
                <w:color w:val="000000"/>
                <w:sz w:val="22"/>
                <w:szCs w:val="22"/>
              </w:rPr>
              <w:lastRenderedPageBreak/>
              <w:t>Uses</w:t>
            </w:r>
          </w:p>
        </w:tc>
        <w:tc>
          <w:tcPr>
            <w:tcW w:w="1080"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jc w:val="center"/>
              <w:rPr>
                <w:color w:val="000000"/>
              </w:rPr>
            </w:pPr>
            <w:r>
              <w:rPr>
                <w:color w:val="000000"/>
                <w:sz w:val="22"/>
                <w:szCs w:val="22"/>
              </w:rPr>
              <w:t>62.5</w:t>
            </w:r>
          </w:p>
        </w:tc>
        <w:tc>
          <w:tcPr>
            <w:tcW w:w="1260"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jc w:val="center"/>
              <w:rPr>
                <w:color w:val="000000"/>
              </w:rPr>
            </w:pPr>
            <w:r>
              <w:rPr>
                <w:color w:val="000000"/>
                <w:sz w:val="22"/>
                <w:szCs w:val="22"/>
              </w:rPr>
              <w:t>87.50</w:t>
            </w:r>
          </w:p>
        </w:tc>
        <w:tc>
          <w:tcPr>
            <w:tcW w:w="1260"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jc w:val="center"/>
              <w:rPr>
                <w:b/>
                <w:bCs/>
                <w:color w:val="000000"/>
              </w:rPr>
            </w:pPr>
            <w:r>
              <w:rPr>
                <w:b/>
                <w:bCs/>
                <w:color w:val="000000"/>
                <w:sz w:val="22"/>
                <w:szCs w:val="22"/>
              </w:rPr>
              <w:t>95.35</w:t>
            </w:r>
          </w:p>
        </w:tc>
        <w:tc>
          <w:tcPr>
            <w:tcW w:w="1080"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jc w:val="center"/>
              <w:rPr>
                <w:b/>
                <w:bCs/>
                <w:color w:val="000000"/>
              </w:rPr>
            </w:pPr>
            <w:r>
              <w:rPr>
                <w:b/>
                <w:bCs/>
                <w:color w:val="000000"/>
                <w:sz w:val="22"/>
                <w:szCs w:val="22"/>
              </w:rPr>
              <w:t>93.10</w:t>
            </w:r>
          </w:p>
        </w:tc>
        <w:tc>
          <w:tcPr>
            <w:tcW w:w="1260"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jc w:val="center"/>
              <w:rPr>
                <w:b/>
                <w:bCs/>
                <w:color w:val="000000"/>
              </w:rPr>
            </w:pPr>
            <w:r>
              <w:rPr>
                <w:b/>
                <w:bCs/>
                <w:color w:val="000000"/>
                <w:sz w:val="22"/>
                <w:szCs w:val="22"/>
              </w:rPr>
              <w:t>100</w:t>
            </w:r>
          </w:p>
        </w:tc>
      </w:tr>
      <w:tr w:rsidR="003F391D" w:rsidTr="003F391D">
        <w:trPr>
          <w:cantSplit/>
          <w:trHeight w:val="277"/>
        </w:trPr>
        <w:tc>
          <w:tcPr>
            <w:tcW w:w="3060" w:type="dxa"/>
            <w:vMerge/>
            <w:tcBorders>
              <w:top w:val="single" w:sz="4" w:space="0" w:color="000000"/>
              <w:left w:val="single" w:sz="4" w:space="0" w:color="000000"/>
              <w:bottom w:val="single" w:sz="4" w:space="0" w:color="000000"/>
              <w:right w:val="single" w:sz="4" w:space="0" w:color="000000"/>
            </w:tcBorders>
            <w:vAlign w:val="center"/>
            <w:hideMark/>
          </w:tcPr>
          <w:p w:rsidR="003F391D" w:rsidRDefault="003F391D">
            <w:pPr>
              <w:widowControl/>
              <w:autoSpaceDE/>
              <w:autoSpaceDN/>
              <w:adjustRightInd/>
              <w:rPr>
                <w:color w:val="000000"/>
              </w:rPr>
            </w:pPr>
          </w:p>
        </w:tc>
        <w:tc>
          <w:tcPr>
            <w:tcW w:w="1525"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rPr>
                <w:color w:val="000000"/>
              </w:rPr>
            </w:pPr>
            <w:r>
              <w:rPr>
                <w:color w:val="000000"/>
                <w:sz w:val="22"/>
                <w:szCs w:val="22"/>
              </w:rPr>
              <w:t>Doesn’t use</w:t>
            </w:r>
          </w:p>
        </w:tc>
        <w:tc>
          <w:tcPr>
            <w:tcW w:w="1080"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jc w:val="center"/>
              <w:rPr>
                <w:color w:val="000000"/>
              </w:rPr>
            </w:pPr>
            <w:r>
              <w:rPr>
                <w:color w:val="000000"/>
                <w:sz w:val="22"/>
                <w:szCs w:val="22"/>
              </w:rPr>
              <w:t>37.5</w:t>
            </w:r>
          </w:p>
        </w:tc>
        <w:tc>
          <w:tcPr>
            <w:tcW w:w="1260"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jc w:val="center"/>
              <w:rPr>
                <w:color w:val="000000"/>
              </w:rPr>
            </w:pPr>
            <w:r>
              <w:rPr>
                <w:color w:val="000000"/>
                <w:sz w:val="22"/>
                <w:szCs w:val="22"/>
              </w:rPr>
              <w:t>12.50</w:t>
            </w:r>
          </w:p>
        </w:tc>
        <w:tc>
          <w:tcPr>
            <w:tcW w:w="1260"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jc w:val="center"/>
              <w:rPr>
                <w:color w:val="000000"/>
              </w:rPr>
            </w:pPr>
            <w:r>
              <w:rPr>
                <w:color w:val="000000"/>
                <w:sz w:val="22"/>
                <w:szCs w:val="22"/>
              </w:rPr>
              <w:t>4.65</w:t>
            </w:r>
          </w:p>
        </w:tc>
        <w:tc>
          <w:tcPr>
            <w:tcW w:w="1080"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jc w:val="center"/>
              <w:rPr>
                <w:color w:val="000000"/>
              </w:rPr>
            </w:pPr>
            <w:r>
              <w:rPr>
                <w:color w:val="000000"/>
                <w:sz w:val="22"/>
                <w:szCs w:val="22"/>
              </w:rPr>
              <w:t>6.90</w:t>
            </w:r>
          </w:p>
        </w:tc>
        <w:tc>
          <w:tcPr>
            <w:tcW w:w="1260"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jc w:val="center"/>
              <w:rPr>
                <w:color w:val="000000"/>
              </w:rPr>
            </w:pPr>
            <w:r>
              <w:rPr>
                <w:color w:val="000000"/>
                <w:sz w:val="22"/>
                <w:szCs w:val="22"/>
              </w:rPr>
              <w:t>0</w:t>
            </w:r>
          </w:p>
        </w:tc>
      </w:tr>
      <w:tr w:rsidR="003F391D" w:rsidTr="003F391D">
        <w:trPr>
          <w:cantSplit/>
          <w:trHeight w:val="278"/>
        </w:trPr>
        <w:tc>
          <w:tcPr>
            <w:tcW w:w="1535" w:type="dxa"/>
            <w:vMerge w:val="restart"/>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rPr>
                <w:color w:val="000000"/>
              </w:rPr>
            </w:pPr>
            <w:r>
              <w:rPr>
                <w:color w:val="000000"/>
                <w:sz w:val="22"/>
                <w:szCs w:val="22"/>
              </w:rPr>
              <w:lastRenderedPageBreak/>
              <w:t>Self Reevaluation</w:t>
            </w:r>
          </w:p>
        </w:tc>
        <w:tc>
          <w:tcPr>
            <w:tcW w:w="1525"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rPr>
                <w:color w:val="000000"/>
              </w:rPr>
            </w:pPr>
            <w:r>
              <w:rPr>
                <w:color w:val="000000"/>
                <w:sz w:val="22"/>
                <w:szCs w:val="22"/>
              </w:rPr>
              <w:t>Uses</w:t>
            </w:r>
          </w:p>
        </w:tc>
        <w:tc>
          <w:tcPr>
            <w:tcW w:w="1080"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jc w:val="center"/>
              <w:rPr>
                <w:b/>
                <w:color w:val="000000"/>
              </w:rPr>
            </w:pPr>
            <w:r>
              <w:rPr>
                <w:b/>
                <w:color w:val="000000"/>
                <w:sz w:val="22"/>
                <w:szCs w:val="22"/>
              </w:rPr>
              <w:t>75.00</w:t>
            </w:r>
          </w:p>
        </w:tc>
        <w:tc>
          <w:tcPr>
            <w:tcW w:w="1260"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jc w:val="center"/>
              <w:rPr>
                <w:b/>
                <w:color w:val="000000"/>
              </w:rPr>
            </w:pPr>
            <w:r>
              <w:rPr>
                <w:b/>
                <w:color w:val="000000"/>
                <w:sz w:val="22"/>
                <w:szCs w:val="22"/>
              </w:rPr>
              <w:t>93.75</w:t>
            </w:r>
          </w:p>
        </w:tc>
        <w:tc>
          <w:tcPr>
            <w:tcW w:w="1260"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jc w:val="center"/>
              <w:rPr>
                <w:b/>
                <w:bCs/>
                <w:color w:val="000000"/>
              </w:rPr>
            </w:pPr>
            <w:r>
              <w:rPr>
                <w:b/>
                <w:bCs/>
                <w:color w:val="000000"/>
                <w:sz w:val="22"/>
                <w:szCs w:val="22"/>
              </w:rPr>
              <w:t>95.35</w:t>
            </w:r>
          </w:p>
        </w:tc>
        <w:tc>
          <w:tcPr>
            <w:tcW w:w="1080"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jc w:val="center"/>
              <w:rPr>
                <w:b/>
                <w:bCs/>
                <w:color w:val="000000"/>
              </w:rPr>
            </w:pPr>
            <w:r>
              <w:rPr>
                <w:b/>
                <w:bCs/>
                <w:color w:val="000000"/>
                <w:sz w:val="22"/>
                <w:szCs w:val="22"/>
              </w:rPr>
              <w:t>95.40</w:t>
            </w:r>
          </w:p>
        </w:tc>
        <w:tc>
          <w:tcPr>
            <w:tcW w:w="1260"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jc w:val="center"/>
              <w:rPr>
                <w:b/>
                <w:bCs/>
                <w:color w:val="000000"/>
              </w:rPr>
            </w:pPr>
            <w:r>
              <w:rPr>
                <w:b/>
                <w:bCs/>
                <w:color w:val="000000"/>
                <w:sz w:val="22"/>
                <w:szCs w:val="22"/>
              </w:rPr>
              <w:t>100</w:t>
            </w:r>
          </w:p>
        </w:tc>
      </w:tr>
      <w:tr w:rsidR="003F391D" w:rsidTr="003F391D">
        <w:trPr>
          <w:cantSplit/>
          <w:trHeight w:val="277"/>
        </w:trPr>
        <w:tc>
          <w:tcPr>
            <w:tcW w:w="3060" w:type="dxa"/>
            <w:vMerge/>
            <w:tcBorders>
              <w:top w:val="single" w:sz="4" w:space="0" w:color="000000"/>
              <w:left w:val="single" w:sz="4" w:space="0" w:color="000000"/>
              <w:bottom w:val="single" w:sz="4" w:space="0" w:color="000000"/>
              <w:right w:val="single" w:sz="4" w:space="0" w:color="000000"/>
            </w:tcBorders>
            <w:vAlign w:val="center"/>
            <w:hideMark/>
          </w:tcPr>
          <w:p w:rsidR="003F391D" w:rsidRDefault="003F391D">
            <w:pPr>
              <w:widowControl/>
              <w:autoSpaceDE/>
              <w:autoSpaceDN/>
              <w:adjustRightInd/>
              <w:rPr>
                <w:color w:val="000000"/>
              </w:rPr>
            </w:pPr>
          </w:p>
        </w:tc>
        <w:tc>
          <w:tcPr>
            <w:tcW w:w="1525"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rPr>
                <w:color w:val="000000"/>
              </w:rPr>
            </w:pPr>
            <w:r>
              <w:rPr>
                <w:color w:val="000000"/>
                <w:sz w:val="22"/>
                <w:szCs w:val="22"/>
              </w:rPr>
              <w:t>Doesn’t use</w:t>
            </w:r>
          </w:p>
        </w:tc>
        <w:tc>
          <w:tcPr>
            <w:tcW w:w="1080"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jc w:val="center"/>
              <w:rPr>
                <w:color w:val="000000"/>
              </w:rPr>
            </w:pPr>
            <w:r>
              <w:rPr>
                <w:color w:val="000000"/>
                <w:sz w:val="22"/>
                <w:szCs w:val="22"/>
              </w:rPr>
              <w:t>25.00</w:t>
            </w:r>
          </w:p>
        </w:tc>
        <w:tc>
          <w:tcPr>
            <w:tcW w:w="1260"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jc w:val="center"/>
              <w:rPr>
                <w:color w:val="000000"/>
              </w:rPr>
            </w:pPr>
            <w:r>
              <w:rPr>
                <w:color w:val="000000"/>
                <w:sz w:val="22"/>
                <w:szCs w:val="22"/>
              </w:rPr>
              <w:t>6.25</w:t>
            </w:r>
          </w:p>
        </w:tc>
        <w:tc>
          <w:tcPr>
            <w:tcW w:w="1260"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jc w:val="center"/>
              <w:rPr>
                <w:color w:val="000000"/>
              </w:rPr>
            </w:pPr>
            <w:r>
              <w:rPr>
                <w:color w:val="000000"/>
                <w:sz w:val="22"/>
                <w:szCs w:val="22"/>
              </w:rPr>
              <w:t>4.65</w:t>
            </w:r>
          </w:p>
        </w:tc>
        <w:tc>
          <w:tcPr>
            <w:tcW w:w="1080"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jc w:val="center"/>
              <w:rPr>
                <w:color w:val="000000"/>
              </w:rPr>
            </w:pPr>
            <w:r>
              <w:rPr>
                <w:color w:val="000000"/>
                <w:sz w:val="22"/>
                <w:szCs w:val="22"/>
              </w:rPr>
              <w:t>4.60</w:t>
            </w:r>
          </w:p>
        </w:tc>
        <w:tc>
          <w:tcPr>
            <w:tcW w:w="1260"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jc w:val="center"/>
              <w:rPr>
                <w:color w:val="000000"/>
              </w:rPr>
            </w:pPr>
            <w:r>
              <w:rPr>
                <w:color w:val="000000"/>
                <w:sz w:val="22"/>
                <w:szCs w:val="22"/>
              </w:rPr>
              <w:t>0</w:t>
            </w:r>
          </w:p>
        </w:tc>
      </w:tr>
      <w:tr w:rsidR="003F391D" w:rsidTr="003F391D">
        <w:trPr>
          <w:cantSplit/>
          <w:trHeight w:val="278"/>
        </w:trPr>
        <w:tc>
          <w:tcPr>
            <w:tcW w:w="1535" w:type="dxa"/>
            <w:vMerge w:val="restart"/>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rPr>
                <w:color w:val="000000"/>
              </w:rPr>
            </w:pPr>
            <w:r>
              <w:rPr>
                <w:color w:val="000000"/>
                <w:sz w:val="22"/>
                <w:szCs w:val="22"/>
              </w:rPr>
              <w:t>Social liberation</w:t>
            </w:r>
          </w:p>
        </w:tc>
        <w:tc>
          <w:tcPr>
            <w:tcW w:w="1525"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rPr>
                <w:color w:val="000000"/>
              </w:rPr>
            </w:pPr>
            <w:r>
              <w:rPr>
                <w:color w:val="000000"/>
                <w:sz w:val="22"/>
                <w:szCs w:val="22"/>
              </w:rPr>
              <w:t>Uses</w:t>
            </w:r>
          </w:p>
        </w:tc>
        <w:tc>
          <w:tcPr>
            <w:tcW w:w="1080"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jc w:val="center"/>
              <w:rPr>
                <w:color w:val="000000"/>
              </w:rPr>
            </w:pPr>
            <w:r>
              <w:rPr>
                <w:color w:val="000000"/>
                <w:sz w:val="22"/>
                <w:szCs w:val="22"/>
              </w:rPr>
              <w:t>25.00</w:t>
            </w:r>
          </w:p>
        </w:tc>
        <w:tc>
          <w:tcPr>
            <w:tcW w:w="1260"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jc w:val="center"/>
              <w:rPr>
                <w:color w:val="000000"/>
              </w:rPr>
            </w:pPr>
            <w:r>
              <w:rPr>
                <w:color w:val="000000"/>
                <w:sz w:val="22"/>
                <w:szCs w:val="22"/>
              </w:rPr>
              <w:t>87.50</w:t>
            </w:r>
          </w:p>
        </w:tc>
        <w:tc>
          <w:tcPr>
            <w:tcW w:w="1260"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jc w:val="center"/>
              <w:rPr>
                <w:color w:val="000000"/>
              </w:rPr>
            </w:pPr>
            <w:r>
              <w:rPr>
                <w:color w:val="000000"/>
                <w:sz w:val="22"/>
                <w:szCs w:val="22"/>
              </w:rPr>
              <w:t>83.72</w:t>
            </w:r>
          </w:p>
        </w:tc>
        <w:tc>
          <w:tcPr>
            <w:tcW w:w="1080"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jc w:val="center"/>
              <w:rPr>
                <w:bCs/>
                <w:color w:val="000000"/>
              </w:rPr>
            </w:pPr>
            <w:r>
              <w:rPr>
                <w:bCs/>
                <w:color w:val="000000"/>
                <w:sz w:val="22"/>
                <w:szCs w:val="22"/>
              </w:rPr>
              <w:t>82.76</w:t>
            </w:r>
          </w:p>
        </w:tc>
        <w:tc>
          <w:tcPr>
            <w:tcW w:w="1260"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jc w:val="center"/>
              <w:rPr>
                <w:b/>
                <w:bCs/>
                <w:color w:val="000000"/>
              </w:rPr>
            </w:pPr>
            <w:r>
              <w:rPr>
                <w:b/>
                <w:bCs/>
                <w:color w:val="000000"/>
                <w:sz w:val="22"/>
                <w:szCs w:val="22"/>
              </w:rPr>
              <w:t>100</w:t>
            </w:r>
          </w:p>
        </w:tc>
      </w:tr>
      <w:tr w:rsidR="003F391D" w:rsidTr="003F391D">
        <w:trPr>
          <w:cantSplit/>
          <w:trHeight w:val="277"/>
        </w:trPr>
        <w:tc>
          <w:tcPr>
            <w:tcW w:w="3060" w:type="dxa"/>
            <w:vMerge/>
            <w:tcBorders>
              <w:top w:val="single" w:sz="4" w:space="0" w:color="000000"/>
              <w:left w:val="single" w:sz="4" w:space="0" w:color="000000"/>
              <w:bottom w:val="single" w:sz="4" w:space="0" w:color="000000"/>
              <w:right w:val="single" w:sz="4" w:space="0" w:color="000000"/>
            </w:tcBorders>
            <w:vAlign w:val="center"/>
            <w:hideMark/>
          </w:tcPr>
          <w:p w:rsidR="003F391D" w:rsidRDefault="003F391D">
            <w:pPr>
              <w:widowControl/>
              <w:autoSpaceDE/>
              <w:autoSpaceDN/>
              <w:adjustRightInd/>
              <w:rPr>
                <w:color w:val="000000"/>
              </w:rPr>
            </w:pPr>
          </w:p>
        </w:tc>
        <w:tc>
          <w:tcPr>
            <w:tcW w:w="1525"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rPr>
                <w:color w:val="000000"/>
              </w:rPr>
            </w:pPr>
            <w:r>
              <w:rPr>
                <w:color w:val="000000"/>
                <w:sz w:val="22"/>
                <w:szCs w:val="22"/>
              </w:rPr>
              <w:t>Doesn’t use</w:t>
            </w:r>
          </w:p>
        </w:tc>
        <w:tc>
          <w:tcPr>
            <w:tcW w:w="1080"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jc w:val="center"/>
              <w:rPr>
                <w:color w:val="000000"/>
              </w:rPr>
            </w:pPr>
            <w:r>
              <w:rPr>
                <w:color w:val="000000"/>
                <w:sz w:val="22"/>
                <w:szCs w:val="22"/>
              </w:rPr>
              <w:t>75.00</w:t>
            </w:r>
          </w:p>
        </w:tc>
        <w:tc>
          <w:tcPr>
            <w:tcW w:w="1260"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jc w:val="center"/>
              <w:rPr>
                <w:color w:val="000000"/>
              </w:rPr>
            </w:pPr>
            <w:r>
              <w:rPr>
                <w:color w:val="000000"/>
                <w:sz w:val="22"/>
                <w:szCs w:val="22"/>
              </w:rPr>
              <w:t>12.50</w:t>
            </w:r>
          </w:p>
        </w:tc>
        <w:tc>
          <w:tcPr>
            <w:tcW w:w="1260"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jc w:val="center"/>
              <w:rPr>
                <w:color w:val="000000"/>
              </w:rPr>
            </w:pPr>
            <w:r>
              <w:rPr>
                <w:color w:val="000000"/>
                <w:sz w:val="22"/>
                <w:szCs w:val="22"/>
              </w:rPr>
              <w:t>16.28</w:t>
            </w:r>
          </w:p>
        </w:tc>
        <w:tc>
          <w:tcPr>
            <w:tcW w:w="1080"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jc w:val="center"/>
              <w:rPr>
                <w:color w:val="000000"/>
              </w:rPr>
            </w:pPr>
            <w:r>
              <w:rPr>
                <w:color w:val="000000"/>
                <w:sz w:val="22"/>
                <w:szCs w:val="22"/>
              </w:rPr>
              <w:t>17.24</w:t>
            </w:r>
          </w:p>
        </w:tc>
        <w:tc>
          <w:tcPr>
            <w:tcW w:w="1260"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jc w:val="center"/>
              <w:rPr>
                <w:color w:val="000000"/>
              </w:rPr>
            </w:pPr>
            <w:r>
              <w:rPr>
                <w:color w:val="000000"/>
                <w:sz w:val="22"/>
                <w:szCs w:val="22"/>
              </w:rPr>
              <w:t>0</w:t>
            </w:r>
          </w:p>
        </w:tc>
      </w:tr>
      <w:tr w:rsidR="003F391D" w:rsidTr="003F391D">
        <w:trPr>
          <w:cantSplit/>
          <w:trHeight w:val="278"/>
        </w:trPr>
        <w:tc>
          <w:tcPr>
            <w:tcW w:w="1535" w:type="dxa"/>
            <w:vMerge w:val="restart"/>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rPr>
                <w:color w:val="000000"/>
              </w:rPr>
            </w:pPr>
            <w:r>
              <w:rPr>
                <w:color w:val="000000"/>
                <w:sz w:val="22"/>
                <w:szCs w:val="22"/>
              </w:rPr>
              <w:t>Counter conditioning</w:t>
            </w:r>
          </w:p>
        </w:tc>
        <w:tc>
          <w:tcPr>
            <w:tcW w:w="1525"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rPr>
                <w:color w:val="000000"/>
              </w:rPr>
            </w:pPr>
            <w:r>
              <w:rPr>
                <w:color w:val="000000"/>
                <w:sz w:val="22"/>
                <w:szCs w:val="22"/>
              </w:rPr>
              <w:t>Uses</w:t>
            </w:r>
          </w:p>
        </w:tc>
        <w:tc>
          <w:tcPr>
            <w:tcW w:w="1080"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jc w:val="center"/>
              <w:rPr>
                <w:color w:val="000000"/>
              </w:rPr>
            </w:pPr>
            <w:r>
              <w:rPr>
                <w:color w:val="000000"/>
                <w:sz w:val="22"/>
                <w:szCs w:val="22"/>
              </w:rPr>
              <w:t>12.50</w:t>
            </w:r>
          </w:p>
        </w:tc>
        <w:tc>
          <w:tcPr>
            <w:tcW w:w="1260"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jc w:val="center"/>
              <w:rPr>
                <w:color w:val="000000"/>
              </w:rPr>
            </w:pPr>
            <w:r>
              <w:rPr>
                <w:color w:val="000000"/>
                <w:sz w:val="22"/>
                <w:szCs w:val="22"/>
              </w:rPr>
              <w:t>56.25</w:t>
            </w:r>
          </w:p>
        </w:tc>
        <w:tc>
          <w:tcPr>
            <w:tcW w:w="1260"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jc w:val="center"/>
              <w:rPr>
                <w:color w:val="000000"/>
              </w:rPr>
            </w:pPr>
            <w:r>
              <w:rPr>
                <w:color w:val="000000"/>
                <w:sz w:val="22"/>
                <w:szCs w:val="22"/>
              </w:rPr>
              <w:t>86.05</w:t>
            </w:r>
          </w:p>
        </w:tc>
        <w:tc>
          <w:tcPr>
            <w:tcW w:w="1080"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jc w:val="center"/>
              <w:rPr>
                <w:bCs/>
                <w:color w:val="000000"/>
              </w:rPr>
            </w:pPr>
            <w:r>
              <w:rPr>
                <w:bCs/>
                <w:color w:val="000000"/>
                <w:sz w:val="22"/>
                <w:szCs w:val="22"/>
              </w:rPr>
              <w:t>90.80</w:t>
            </w:r>
          </w:p>
        </w:tc>
        <w:tc>
          <w:tcPr>
            <w:tcW w:w="1260"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jc w:val="center"/>
              <w:rPr>
                <w:b/>
                <w:bCs/>
                <w:color w:val="000000"/>
              </w:rPr>
            </w:pPr>
            <w:r>
              <w:rPr>
                <w:b/>
                <w:bCs/>
                <w:color w:val="000000"/>
                <w:sz w:val="22"/>
                <w:szCs w:val="22"/>
              </w:rPr>
              <w:t>100</w:t>
            </w:r>
          </w:p>
        </w:tc>
      </w:tr>
      <w:tr w:rsidR="003F391D" w:rsidTr="003F391D">
        <w:trPr>
          <w:cantSplit/>
          <w:trHeight w:val="277"/>
        </w:trPr>
        <w:tc>
          <w:tcPr>
            <w:tcW w:w="3060" w:type="dxa"/>
            <w:vMerge/>
            <w:tcBorders>
              <w:top w:val="single" w:sz="4" w:space="0" w:color="000000"/>
              <w:left w:val="single" w:sz="4" w:space="0" w:color="000000"/>
              <w:bottom w:val="single" w:sz="4" w:space="0" w:color="000000"/>
              <w:right w:val="single" w:sz="4" w:space="0" w:color="000000"/>
            </w:tcBorders>
            <w:vAlign w:val="center"/>
            <w:hideMark/>
          </w:tcPr>
          <w:p w:rsidR="003F391D" w:rsidRDefault="003F391D">
            <w:pPr>
              <w:widowControl/>
              <w:autoSpaceDE/>
              <w:autoSpaceDN/>
              <w:adjustRightInd/>
              <w:rPr>
                <w:color w:val="000000"/>
              </w:rPr>
            </w:pPr>
          </w:p>
        </w:tc>
        <w:tc>
          <w:tcPr>
            <w:tcW w:w="1525"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rPr>
                <w:color w:val="000000"/>
              </w:rPr>
            </w:pPr>
            <w:r>
              <w:rPr>
                <w:color w:val="000000"/>
                <w:sz w:val="22"/>
                <w:szCs w:val="22"/>
              </w:rPr>
              <w:t>Doesn’t use</w:t>
            </w:r>
          </w:p>
        </w:tc>
        <w:tc>
          <w:tcPr>
            <w:tcW w:w="1080"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jc w:val="center"/>
              <w:rPr>
                <w:color w:val="000000"/>
              </w:rPr>
            </w:pPr>
            <w:r>
              <w:rPr>
                <w:color w:val="000000"/>
                <w:sz w:val="22"/>
                <w:szCs w:val="22"/>
              </w:rPr>
              <w:t>87.50</w:t>
            </w:r>
          </w:p>
        </w:tc>
        <w:tc>
          <w:tcPr>
            <w:tcW w:w="1260"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jc w:val="center"/>
              <w:rPr>
                <w:color w:val="000000"/>
              </w:rPr>
            </w:pPr>
            <w:r>
              <w:rPr>
                <w:color w:val="000000"/>
                <w:sz w:val="22"/>
                <w:szCs w:val="22"/>
              </w:rPr>
              <w:t>43.75</w:t>
            </w:r>
          </w:p>
        </w:tc>
        <w:tc>
          <w:tcPr>
            <w:tcW w:w="1260"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jc w:val="center"/>
              <w:rPr>
                <w:color w:val="000000"/>
              </w:rPr>
            </w:pPr>
            <w:r>
              <w:rPr>
                <w:color w:val="000000"/>
                <w:sz w:val="22"/>
                <w:szCs w:val="22"/>
              </w:rPr>
              <w:t>13.95</w:t>
            </w:r>
          </w:p>
        </w:tc>
        <w:tc>
          <w:tcPr>
            <w:tcW w:w="1080"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jc w:val="center"/>
              <w:rPr>
                <w:color w:val="000000"/>
              </w:rPr>
            </w:pPr>
            <w:r>
              <w:rPr>
                <w:color w:val="000000"/>
                <w:sz w:val="22"/>
                <w:szCs w:val="22"/>
              </w:rPr>
              <w:t>9.20</w:t>
            </w:r>
          </w:p>
        </w:tc>
        <w:tc>
          <w:tcPr>
            <w:tcW w:w="1260"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jc w:val="center"/>
              <w:rPr>
                <w:color w:val="000000"/>
              </w:rPr>
            </w:pPr>
            <w:r>
              <w:rPr>
                <w:color w:val="000000"/>
                <w:sz w:val="22"/>
                <w:szCs w:val="22"/>
              </w:rPr>
              <w:t>0</w:t>
            </w:r>
          </w:p>
        </w:tc>
      </w:tr>
      <w:tr w:rsidR="003F391D" w:rsidTr="003F391D">
        <w:trPr>
          <w:cantSplit/>
          <w:trHeight w:val="278"/>
        </w:trPr>
        <w:tc>
          <w:tcPr>
            <w:tcW w:w="1535" w:type="dxa"/>
            <w:vMerge w:val="restart"/>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rPr>
                <w:color w:val="000000"/>
              </w:rPr>
            </w:pPr>
            <w:r>
              <w:rPr>
                <w:color w:val="000000"/>
                <w:sz w:val="22"/>
                <w:szCs w:val="22"/>
              </w:rPr>
              <w:t>Helping Relationship</w:t>
            </w:r>
          </w:p>
        </w:tc>
        <w:tc>
          <w:tcPr>
            <w:tcW w:w="1525"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rPr>
                <w:color w:val="000000"/>
              </w:rPr>
            </w:pPr>
            <w:r>
              <w:rPr>
                <w:color w:val="000000"/>
                <w:sz w:val="22"/>
                <w:szCs w:val="22"/>
              </w:rPr>
              <w:t>Uses</w:t>
            </w:r>
          </w:p>
        </w:tc>
        <w:tc>
          <w:tcPr>
            <w:tcW w:w="1080"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jc w:val="center"/>
              <w:rPr>
                <w:color w:val="000000"/>
              </w:rPr>
            </w:pPr>
            <w:r>
              <w:rPr>
                <w:color w:val="000000"/>
                <w:sz w:val="22"/>
                <w:szCs w:val="22"/>
              </w:rPr>
              <w:t>0</w:t>
            </w:r>
          </w:p>
        </w:tc>
        <w:tc>
          <w:tcPr>
            <w:tcW w:w="1260"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jc w:val="center"/>
              <w:rPr>
                <w:color w:val="000000"/>
              </w:rPr>
            </w:pPr>
            <w:r>
              <w:rPr>
                <w:color w:val="000000"/>
                <w:sz w:val="22"/>
                <w:szCs w:val="22"/>
              </w:rPr>
              <w:t>56.25</w:t>
            </w:r>
          </w:p>
        </w:tc>
        <w:tc>
          <w:tcPr>
            <w:tcW w:w="1260"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jc w:val="center"/>
              <w:rPr>
                <w:color w:val="000000"/>
              </w:rPr>
            </w:pPr>
            <w:r>
              <w:rPr>
                <w:color w:val="000000"/>
                <w:sz w:val="22"/>
                <w:szCs w:val="22"/>
              </w:rPr>
              <w:t>51.16</w:t>
            </w:r>
          </w:p>
        </w:tc>
        <w:tc>
          <w:tcPr>
            <w:tcW w:w="1080"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jc w:val="center"/>
              <w:rPr>
                <w:bCs/>
                <w:color w:val="000000"/>
              </w:rPr>
            </w:pPr>
            <w:r>
              <w:rPr>
                <w:bCs/>
                <w:color w:val="000000"/>
                <w:sz w:val="22"/>
                <w:szCs w:val="22"/>
              </w:rPr>
              <w:t>60.92</w:t>
            </w:r>
          </w:p>
        </w:tc>
        <w:tc>
          <w:tcPr>
            <w:tcW w:w="1260"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jc w:val="center"/>
              <w:rPr>
                <w:color w:val="000000"/>
              </w:rPr>
            </w:pPr>
            <w:r>
              <w:rPr>
                <w:color w:val="000000"/>
                <w:sz w:val="22"/>
                <w:szCs w:val="22"/>
              </w:rPr>
              <w:t>44.44</w:t>
            </w:r>
          </w:p>
        </w:tc>
      </w:tr>
      <w:tr w:rsidR="003F391D" w:rsidTr="003F391D">
        <w:trPr>
          <w:cantSplit/>
          <w:trHeight w:val="277"/>
        </w:trPr>
        <w:tc>
          <w:tcPr>
            <w:tcW w:w="3060" w:type="dxa"/>
            <w:vMerge/>
            <w:tcBorders>
              <w:top w:val="single" w:sz="4" w:space="0" w:color="000000"/>
              <w:left w:val="single" w:sz="4" w:space="0" w:color="000000"/>
              <w:bottom w:val="single" w:sz="4" w:space="0" w:color="000000"/>
              <w:right w:val="single" w:sz="4" w:space="0" w:color="000000"/>
            </w:tcBorders>
            <w:vAlign w:val="center"/>
            <w:hideMark/>
          </w:tcPr>
          <w:p w:rsidR="003F391D" w:rsidRDefault="003F391D">
            <w:pPr>
              <w:widowControl/>
              <w:autoSpaceDE/>
              <w:autoSpaceDN/>
              <w:adjustRightInd/>
              <w:rPr>
                <w:color w:val="000000"/>
              </w:rPr>
            </w:pPr>
          </w:p>
        </w:tc>
        <w:tc>
          <w:tcPr>
            <w:tcW w:w="1525"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rPr>
                <w:color w:val="000000"/>
              </w:rPr>
            </w:pPr>
            <w:r>
              <w:rPr>
                <w:color w:val="000000"/>
                <w:sz w:val="22"/>
                <w:szCs w:val="22"/>
              </w:rPr>
              <w:t>Doesn’t use</w:t>
            </w:r>
          </w:p>
        </w:tc>
        <w:tc>
          <w:tcPr>
            <w:tcW w:w="1080"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jc w:val="center"/>
              <w:rPr>
                <w:color w:val="000000"/>
              </w:rPr>
            </w:pPr>
            <w:r>
              <w:rPr>
                <w:color w:val="000000"/>
                <w:sz w:val="22"/>
                <w:szCs w:val="22"/>
              </w:rPr>
              <w:t>100</w:t>
            </w:r>
          </w:p>
        </w:tc>
        <w:tc>
          <w:tcPr>
            <w:tcW w:w="1260"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jc w:val="center"/>
              <w:rPr>
                <w:color w:val="000000"/>
              </w:rPr>
            </w:pPr>
            <w:r>
              <w:rPr>
                <w:color w:val="000000"/>
                <w:sz w:val="22"/>
                <w:szCs w:val="22"/>
              </w:rPr>
              <w:t>43.75</w:t>
            </w:r>
          </w:p>
        </w:tc>
        <w:tc>
          <w:tcPr>
            <w:tcW w:w="1260"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jc w:val="center"/>
              <w:rPr>
                <w:color w:val="000000"/>
              </w:rPr>
            </w:pPr>
            <w:r>
              <w:rPr>
                <w:color w:val="000000"/>
                <w:sz w:val="22"/>
                <w:szCs w:val="22"/>
              </w:rPr>
              <w:t>48.84</w:t>
            </w:r>
          </w:p>
        </w:tc>
        <w:tc>
          <w:tcPr>
            <w:tcW w:w="1080"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jc w:val="center"/>
              <w:rPr>
                <w:color w:val="000000"/>
              </w:rPr>
            </w:pPr>
            <w:r>
              <w:rPr>
                <w:color w:val="000000"/>
                <w:sz w:val="22"/>
                <w:szCs w:val="22"/>
              </w:rPr>
              <w:t>39.08</w:t>
            </w:r>
          </w:p>
        </w:tc>
        <w:tc>
          <w:tcPr>
            <w:tcW w:w="1260"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jc w:val="center"/>
              <w:rPr>
                <w:color w:val="000000"/>
              </w:rPr>
            </w:pPr>
            <w:r>
              <w:rPr>
                <w:color w:val="000000"/>
                <w:sz w:val="22"/>
                <w:szCs w:val="22"/>
              </w:rPr>
              <w:t>55.56</w:t>
            </w:r>
          </w:p>
        </w:tc>
      </w:tr>
      <w:tr w:rsidR="003F391D" w:rsidTr="003F391D">
        <w:trPr>
          <w:cantSplit/>
          <w:trHeight w:val="278"/>
        </w:trPr>
        <w:tc>
          <w:tcPr>
            <w:tcW w:w="1535" w:type="dxa"/>
            <w:vMerge w:val="restart"/>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rPr>
                <w:color w:val="000000"/>
              </w:rPr>
            </w:pPr>
            <w:r>
              <w:rPr>
                <w:color w:val="000000"/>
                <w:sz w:val="22"/>
                <w:szCs w:val="22"/>
              </w:rPr>
              <w:t>Reinforcement management</w:t>
            </w:r>
          </w:p>
        </w:tc>
        <w:tc>
          <w:tcPr>
            <w:tcW w:w="1525"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rPr>
                <w:color w:val="000000"/>
              </w:rPr>
            </w:pPr>
            <w:r>
              <w:rPr>
                <w:color w:val="000000"/>
                <w:sz w:val="22"/>
                <w:szCs w:val="22"/>
              </w:rPr>
              <w:t>Uses</w:t>
            </w:r>
          </w:p>
        </w:tc>
        <w:tc>
          <w:tcPr>
            <w:tcW w:w="1080"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jc w:val="center"/>
              <w:rPr>
                <w:color w:val="000000"/>
              </w:rPr>
            </w:pPr>
            <w:r>
              <w:rPr>
                <w:color w:val="000000"/>
                <w:sz w:val="22"/>
                <w:szCs w:val="22"/>
              </w:rPr>
              <w:t>0</w:t>
            </w:r>
          </w:p>
        </w:tc>
        <w:tc>
          <w:tcPr>
            <w:tcW w:w="1260"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jc w:val="center"/>
              <w:rPr>
                <w:color w:val="000000"/>
              </w:rPr>
            </w:pPr>
            <w:r>
              <w:rPr>
                <w:color w:val="000000"/>
                <w:sz w:val="22"/>
                <w:szCs w:val="22"/>
              </w:rPr>
              <w:t>75.00</w:t>
            </w:r>
          </w:p>
        </w:tc>
        <w:tc>
          <w:tcPr>
            <w:tcW w:w="1260"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jc w:val="center"/>
              <w:rPr>
                <w:color w:val="000000"/>
              </w:rPr>
            </w:pPr>
            <w:r>
              <w:rPr>
                <w:color w:val="000000"/>
                <w:sz w:val="22"/>
                <w:szCs w:val="22"/>
              </w:rPr>
              <w:t>90.70</w:t>
            </w:r>
          </w:p>
        </w:tc>
        <w:tc>
          <w:tcPr>
            <w:tcW w:w="1080"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jc w:val="center"/>
              <w:rPr>
                <w:b/>
                <w:bCs/>
                <w:color w:val="000000"/>
              </w:rPr>
            </w:pPr>
            <w:r>
              <w:rPr>
                <w:b/>
                <w:bCs/>
                <w:color w:val="000000"/>
                <w:sz w:val="22"/>
                <w:szCs w:val="22"/>
              </w:rPr>
              <w:t>93.10</w:t>
            </w:r>
          </w:p>
        </w:tc>
        <w:tc>
          <w:tcPr>
            <w:tcW w:w="1260"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jc w:val="center"/>
              <w:rPr>
                <w:b/>
                <w:bCs/>
                <w:color w:val="000000"/>
              </w:rPr>
            </w:pPr>
            <w:r>
              <w:rPr>
                <w:b/>
                <w:bCs/>
                <w:color w:val="000000"/>
                <w:sz w:val="22"/>
                <w:szCs w:val="22"/>
              </w:rPr>
              <w:t>100</w:t>
            </w:r>
          </w:p>
        </w:tc>
      </w:tr>
      <w:tr w:rsidR="003F391D" w:rsidTr="003F391D">
        <w:trPr>
          <w:cantSplit/>
          <w:trHeight w:val="277"/>
        </w:trPr>
        <w:tc>
          <w:tcPr>
            <w:tcW w:w="3060" w:type="dxa"/>
            <w:vMerge/>
            <w:tcBorders>
              <w:top w:val="single" w:sz="4" w:space="0" w:color="000000"/>
              <w:left w:val="single" w:sz="4" w:space="0" w:color="000000"/>
              <w:bottom w:val="single" w:sz="4" w:space="0" w:color="000000"/>
              <w:right w:val="single" w:sz="4" w:space="0" w:color="000000"/>
            </w:tcBorders>
            <w:vAlign w:val="center"/>
            <w:hideMark/>
          </w:tcPr>
          <w:p w:rsidR="003F391D" w:rsidRDefault="003F391D">
            <w:pPr>
              <w:widowControl/>
              <w:autoSpaceDE/>
              <w:autoSpaceDN/>
              <w:adjustRightInd/>
              <w:rPr>
                <w:color w:val="000000"/>
              </w:rPr>
            </w:pPr>
          </w:p>
        </w:tc>
        <w:tc>
          <w:tcPr>
            <w:tcW w:w="1525"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rPr>
                <w:color w:val="000000"/>
              </w:rPr>
            </w:pPr>
            <w:r>
              <w:rPr>
                <w:color w:val="000000"/>
                <w:sz w:val="22"/>
                <w:szCs w:val="22"/>
              </w:rPr>
              <w:t>Doesn’t use</w:t>
            </w:r>
          </w:p>
        </w:tc>
        <w:tc>
          <w:tcPr>
            <w:tcW w:w="1080"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jc w:val="center"/>
              <w:rPr>
                <w:color w:val="000000"/>
              </w:rPr>
            </w:pPr>
            <w:r>
              <w:rPr>
                <w:color w:val="000000"/>
                <w:sz w:val="22"/>
                <w:szCs w:val="22"/>
              </w:rPr>
              <w:t>100</w:t>
            </w:r>
          </w:p>
        </w:tc>
        <w:tc>
          <w:tcPr>
            <w:tcW w:w="1260"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jc w:val="center"/>
              <w:rPr>
                <w:color w:val="000000"/>
              </w:rPr>
            </w:pPr>
            <w:r>
              <w:rPr>
                <w:color w:val="000000"/>
                <w:sz w:val="22"/>
                <w:szCs w:val="22"/>
              </w:rPr>
              <w:t>25.00</w:t>
            </w:r>
          </w:p>
        </w:tc>
        <w:tc>
          <w:tcPr>
            <w:tcW w:w="1260"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jc w:val="center"/>
              <w:rPr>
                <w:color w:val="000000"/>
              </w:rPr>
            </w:pPr>
            <w:r>
              <w:rPr>
                <w:color w:val="000000"/>
                <w:sz w:val="22"/>
                <w:szCs w:val="22"/>
              </w:rPr>
              <w:t>9.30</w:t>
            </w:r>
          </w:p>
        </w:tc>
        <w:tc>
          <w:tcPr>
            <w:tcW w:w="1080"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jc w:val="center"/>
              <w:rPr>
                <w:color w:val="000000"/>
              </w:rPr>
            </w:pPr>
            <w:r>
              <w:rPr>
                <w:color w:val="000000"/>
                <w:sz w:val="22"/>
                <w:szCs w:val="22"/>
              </w:rPr>
              <w:t>6.90</w:t>
            </w:r>
          </w:p>
        </w:tc>
        <w:tc>
          <w:tcPr>
            <w:tcW w:w="1260"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jc w:val="center"/>
              <w:rPr>
                <w:color w:val="000000"/>
              </w:rPr>
            </w:pPr>
            <w:r>
              <w:rPr>
                <w:color w:val="000000"/>
                <w:sz w:val="22"/>
                <w:szCs w:val="22"/>
              </w:rPr>
              <w:t>0</w:t>
            </w:r>
          </w:p>
        </w:tc>
      </w:tr>
      <w:tr w:rsidR="003F391D" w:rsidTr="003F391D">
        <w:trPr>
          <w:cantSplit/>
          <w:trHeight w:val="278"/>
        </w:trPr>
        <w:tc>
          <w:tcPr>
            <w:tcW w:w="1535" w:type="dxa"/>
            <w:vMerge w:val="restart"/>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rPr>
                <w:color w:val="000000"/>
              </w:rPr>
            </w:pPr>
            <w:r>
              <w:rPr>
                <w:color w:val="000000"/>
                <w:sz w:val="22"/>
                <w:szCs w:val="22"/>
              </w:rPr>
              <w:t>Self liberation</w:t>
            </w:r>
          </w:p>
        </w:tc>
        <w:tc>
          <w:tcPr>
            <w:tcW w:w="1525"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rPr>
                <w:color w:val="000000"/>
              </w:rPr>
            </w:pPr>
            <w:r>
              <w:rPr>
                <w:color w:val="000000"/>
                <w:sz w:val="22"/>
                <w:szCs w:val="22"/>
              </w:rPr>
              <w:t>Uses</w:t>
            </w:r>
          </w:p>
        </w:tc>
        <w:tc>
          <w:tcPr>
            <w:tcW w:w="1080"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jc w:val="center"/>
              <w:rPr>
                <w:color w:val="000000"/>
              </w:rPr>
            </w:pPr>
            <w:r>
              <w:rPr>
                <w:color w:val="000000"/>
                <w:sz w:val="22"/>
                <w:szCs w:val="22"/>
              </w:rPr>
              <w:t>25.00</w:t>
            </w:r>
          </w:p>
        </w:tc>
        <w:tc>
          <w:tcPr>
            <w:tcW w:w="1260"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jc w:val="center"/>
              <w:rPr>
                <w:color w:val="000000"/>
              </w:rPr>
            </w:pPr>
            <w:r>
              <w:rPr>
                <w:color w:val="000000"/>
                <w:sz w:val="22"/>
                <w:szCs w:val="22"/>
              </w:rPr>
              <w:t>87.50</w:t>
            </w:r>
          </w:p>
        </w:tc>
        <w:tc>
          <w:tcPr>
            <w:tcW w:w="1260"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jc w:val="center"/>
              <w:rPr>
                <w:b/>
                <w:bCs/>
                <w:color w:val="000000"/>
              </w:rPr>
            </w:pPr>
            <w:r>
              <w:rPr>
                <w:b/>
                <w:bCs/>
                <w:color w:val="000000"/>
                <w:sz w:val="22"/>
                <w:szCs w:val="22"/>
              </w:rPr>
              <w:t>97.67</w:t>
            </w:r>
          </w:p>
        </w:tc>
        <w:tc>
          <w:tcPr>
            <w:tcW w:w="1080"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jc w:val="center"/>
              <w:rPr>
                <w:b/>
                <w:bCs/>
                <w:color w:val="000000"/>
              </w:rPr>
            </w:pPr>
            <w:r>
              <w:rPr>
                <w:b/>
                <w:bCs/>
                <w:color w:val="000000"/>
                <w:sz w:val="22"/>
                <w:szCs w:val="22"/>
              </w:rPr>
              <w:t>95.40</w:t>
            </w:r>
          </w:p>
        </w:tc>
        <w:tc>
          <w:tcPr>
            <w:tcW w:w="1260"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jc w:val="center"/>
              <w:rPr>
                <w:b/>
                <w:bCs/>
                <w:color w:val="000000"/>
              </w:rPr>
            </w:pPr>
            <w:r>
              <w:rPr>
                <w:b/>
                <w:bCs/>
                <w:color w:val="000000"/>
                <w:sz w:val="22"/>
                <w:szCs w:val="22"/>
              </w:rPr>
              <w:t>100</w:t>
            </w:r>
          </w:p>
        </w:tc>
      </w:tr>
      <w:tr w:rsidR="003F391D" w:rsidTr="003F391D">
        <w:trPr>
          <w:cantSplit/>
          <w:trHeight w:val="277"/>
        </w:trPr>
        <w:tc>
          <w:tcPr>
            <w:tcW w:w="3060" w:type="dxa"/>
            <w:vMerge/>
            <w:tcBorders>
              <w:top w:val="single" w:sz="4" w:space="0" w:color="000000"/>
              <w:left w:val="single" w:sz="4" w:space="0" w:color="000000"/>
              <w:bottom w:val="single" w:sz="4" w:space="0" w:color="000000"/>
              <w:right w:val="single" w:sz="4" w:space="0" w:color="000000"/>
            </w:tcBorders>
            <w:vAlign w:val="center"/>
            <w:hideMark/>
          </w:tcPr>
          <w:p w:rsidR="003F391D" w:rsidRDefault="003F391D">
            <w:pPr>
              <w:widowControl/>
              <w:autoSpaceDE/>
              <w:autoSpaceDN/>
              <w:adjustRightInd/>
              <w:rPr>
                <w:color w:val="000000"/>
              </w:rPr>
            </w:pPr>
          </w:p>
        </w:tc>
        <w:tc>
          <w:tcPr>
            <w:tcW w:w="1525"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rPr>
                <w:color w:val="000000"/>
              </w:rPr>
            </w:pPr>
            <w:r>
              <w:rPr>
                <w:color w:val="000000"/>
                <w:sz w:val="22"/>
                <w:szCs w:val="22"/>
              </w:rPr>
              <w:t>Doesn’t use</w:t>
            </w:r>
          </w:p>
        </w:tc>
        <w:tc>
          <w:tcPr>
            <w:tcW w:w="1080"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jc w:val="center"/>
              <w:rPr>
                <w:color w:val="000000"/>
              </w:rPr>
            </w:pPr>
            <w:r>
              <w:rPr>
                <w:color w:val="000000"/>
                <w:sz w:val="22"/>
                <w:szCs w:val="22"/>
              </w:rPr>
              <w:t>75.00</w:t>
            </w:r>
          </w:p>
        </w:tc>
        <w:tc>
          <w:tcPr>
            <w:tcW w:w="1260"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jc w:val="center"/>
              <w:rPr>
                <w:color w:val="000000"/>
              </w:rPr>
            </w:pPr>
            <w:r>
              <w:rPr>
                <w:color w:val="000000"/>
                <w:sz w:val="22"/>
                <w:szCs w:val="22"/>
              </w:rPr>
              <w:t>12.50</w:t>
            </w:r>
          </w:p>
        </w:tc>
        <w:tc>
          <w:tcPr>
            <w:tcW w:w="1260"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jc w:val="center"/>
              <w:rPr>
                <w:color w:val="000000"/>
              </w:rPr>
            </w:pPr>
            <w:r>
              <w:rPr>
                <w:color w:val="000000"/>
                <w:sz w:val="22"/>
                <w:szCs w:val="22"/>
              </w:rPr>
              <w:t>2.23</w:t>
            </w:r>
          </w:p>
        </w:tc>
        <w:tc>
          <w:tcPr>
            <w:tcW w:w="1080"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jc w:val="center"/>
              <w:rPr>
                <w:color w:val="000000"/>
              </w:rPr>
            </w:pPr>
            <w:r>
              <w:rPr>
                <w:color w:val="000000"/>
                <w:sz w:val="22"/>
                <w:szCs w:val="22"/>
              </w:rPr>
              <w:t>4.60</w:t>
            </w:r>
          </w:p>
        </w:tc>
        <w:tc>
          <w:tcPr>
            <w:tcW w:w="1260"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jc w:val="center"/>
              <w:rPr>
                <w:color w:val="000000"/>
              </w:rPr>
            </w:pPr>
            <w:r>
              <w:rPr>
                <w:color w:val="000000"/>
                <w:sz w:val="22"/>
                <w:szCs w:val="22"/>
              </w:rPr>
              <w:t>0</w:t>
            </w:r>
          </w:p>
        </w:tc>
      </w:tr>
      <w:tr w:rsidR="003F391D" w:rsidTr="003F391D">
        <w:trPr>
          <w:cantSplit/>
          <w:trHeight w:val="278"/>
        </w:trPr>
        <w:tc>
          <w:tcPr>
            <w:tcW w:w="1535" w:type="dxa"/>
            <w:vMerge w:val="restart"/>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rPr>
                <w:color w:val="000000"/>
              </w:rPr>
            </w:pPr>
            <w:r>
              <w:rPr>
                <w:color w:val="000000"/>
                <w:sz w:val="22"/>
                <w:szCs w:val="22"/>
              </w:rPr>
              <w:t>Stimulus Control</w:t>
            </w:r>
          </w:p>
        </w:tc>
        <w:tc>
          <w:tcPr>
            <w:tcW w:w="1525"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rPr>
                <w:color w:val="000000"/>
              </w:rPr>
            </w:pPr>
            <w:r>
              <w:rPr>
                <w:color w:val="000000"/>
                <w:sz w:val="22"/>
                <w:szCs w:val="22"/>
              </w:rPr>
              <w:t>Uses</w:t>
            </w:r>
          </w:p>
        </w:tc>
        <w:tc>
          <w:tcPr>
            <w:tcW w:w="1080"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jc w:val="center"/>
              <w:rPr>
                <w:color w:val="000000"/>
              </w:rPr>
            </w:pPr>
            <w:r>
              <w:rPr>
                <w:color w:val="000000"/>
                <w:sz w:val="22"/>
                <w:szCs w:val="22"/>
              </w:rPr>
              <w:t>0</w:t>
            </w:r>
          </w:p>
        </w:tc>
        <w:tc>
          <w:tcPr>
            <w:tcW w:w="1260"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jc w:val="center"/>
              <w:rPr>
                <w:color w:val="000000"/>
              </w:rPr>
            </w:pPr>
            <w:r>
              <w:rPr>
                <w:color w:val="000000"/>
                <w:sz w:val="22"/>
                <w:szCs w:val="22"/>
              </w:rPr>
              <w:t>50.00</w:t>
            </w:r>
          </w:p>
        </w:tc>
        <w:tc>
          <w:tcPr>
            <w:tcW w:w="1260"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jc w:val="center"/>
              <w:rPr>
                <w:color w:val="000000"/>
              </w:rPr>
            </w:pPr>
            <w:r>
              <w:rPr>
                <w:color w:val="000000"/>
                <w:sz w:val="22"/>
                <w:szCs w:val="22"/>
              </w:rPr>
              <w:t>65.12</w:t>
            </w:r>
          </w:p>
        </w:tc>
        <w:tc>
          <w:tcPr>
            <w:tcW w:w="1080"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jc w:val="center"/>
              <w:rPr>
                <w:bCs/>
                <w:color w:val="000000"/>
              </w:rPr>
            </w:pPr>
            <w:r>
              <w:rPr>
                <w:bCs/>
                <w:color w:val="000000"/>
                <w:sz w:val="22"/>
                <w:szCs w:val="22"/>
              </w:rPr>
              <w:t>71.26</w:t>
            </w:r>
          </w:p>
        </w:tc>
        <w:tc>
          <w:tcPr>
            <w:tcW w:w="1260"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jc w:val="center"/>
              <w:rPr>
                <w:bCs/>
                <w:color w:val="000000"/>
              </w:rPr>
            </w:pPr>
            <w:r>
              <w:rPr>
                <w:bCs/>
                <w:color w:val="000000"/>
                <w:sz w:val="22"/>
                <w:szCs w:val="22"/>
              </w:rPr>
              <w:t>77.78</w:t>
            </w:r>
          </w:p>
        </w:tc>
      </w:tr>
      <w:tr w:rsidR="003F391D" w:rsidTr="003F391D">
        <w:trPr>
          <w:cantSplit/>
          <w:trHeight w:val="479"/>
        </w:trPr>
        <w:tc>
          <w:tcPr>
            <w:tcW w:w="3060" w:type="dxa"/>
            <w:vMerge/>
            <w:tcBorders>
              <w:top w:val="single" w:sz="4" w:space="0" w:color="000000"/>
              <w:left w:val="single" w:sz="4" w:space="0" w:color="000000"/>
              <w:bottom w:val="single" w:sz="4" w:space="0" w:color="000000"/>
              <w:right w:val="single" w:sz="4" w:space="0" w:color="000000"/>
            </w:tcBorders>
            <w:vAlign w:val="center"/>
            <w:hideMark/>
          </w:tcPr>
          <w:p w:rsidR="003F391D" w:rsidRDefault="003F391D">
            <w:pPr>
              <w:widowControl/>
              <w:autoSpaceDE/>
              <w:autoSpaceDN/>
              <w:adjustRightInd/>
              <w:rPr>
                <w:color w:val="000000"/>
              </w:rPr>
            </w:pPr>
          </w:p>
        </w:tc>
        <w:tc>
          <w:tcPr>
            <w:tcW w:w="1525"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rPr>
                <w:color w:val="000000"/>
              </w:rPr>
            </w:pPr>
            <w:r>
              <w:rPr>
                <w:color w:val="000000"/>
                <w:sz w:val="22"/>
                <w:szCs w:val="22"/>
              </w:rPr>
              <w:t>Doesn’t use</w:t>
            </w:r>
          </w:p>
        </w:tc>
        <w:tc>
          <w:tcPr>
            <w:tcW w:w="1080"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jc w:val="center"/>
              <w:rPr>
                <w:color w:val="000000"/>
              </w:rPr>
            </w:pPr>
            <w:r>
              <w:rPr>
                <w:color w:val="000000"/>
                <w:sz w:val="22"/>
                <w:szCs w:val="22"/>
              </w:rPr>
              <w:t>100</w:t>
            </w:r>
          </w:p>
        </w:tc>
        <w:tc>
          <w:tcPr>
            <w:tcW w:w="1260"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jc w:val="center"/>
              <w:rPr>
                <w:color w:val="000000"/>
              </w:rPr>
            </w:pPr>
            <w:r>
              <w:rPr>
                <w:color w:val="000000"/>
                <w:sz w:val="22"/>
                <w:szCs w:val="22"/>
              </w:rPr>
              <w:t>50.00</w:t>
            </w:r>
          </w:p>
        </w:tc>
        <w:tc>
          <w:tcPr>
            <w:tcW w:w="1260"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jc w:val="center"/>
              <w:rPr>
                <w:color w:val="000000"/>
              </w:rPr>
            </w:pPr>
            <w:r>
              <w:rPr>
                <w:color w:val="000000"/>
                <w:sz w:val="22"/>
                <w:szCs w:val="22"/>
              </w:rPr>
              <w:t>34.88</w:t>
            </w:r>
          </w:p>
        </w:tc>
        <w:tc>
          <w:tcPr>
            <w:tcW w:w="1080"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jc w:val="center"/>
              <w:rPr>
                <w:color w:val="000000"/>
              </w:rPr>
            </w:pPr>
            <w:r>
              <w:rPr>
                <w:color w:val="000000"/>
                <w:sz w:val="22"/>
                <w:szCs w:val="22"/>
              </w:rPr>
              <w:t>28.74</w:t>
            </w:r>
          </w:p>
        </w:tc>
        <w:tc>
          <w:tcPr>
            <w:tcW w:w="1260"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jc w:val="center"/>
              <w:rPr>
                <w:color w:val="000000"/>
              </w:rPr>
            </w:pPr>
            <w:r>
              <w:rPr>
                <w:color w:val="000000"/>
                <w:sz w:val="22"/>
                <w:szCs w:val="22"/>
              </w:rPr>
              <w:t>22.22</w:t>
            </w:r>
          </w:p>
        </w:tc>
      </w:tr>
    </w:tbl>
    <w:p w:rsidR="00FE2023" w:rsidRDefault="00FE2023" w:rsidP="003F391D">
      <w:pPr>
        <w:spacing w:line="480" w:lineRule="auto"/>
        <w:rPr>
          <w:b/>
          <w:bCs/>
          <w:color w:val="000000"/>
        </w:rPr>
      </w:pPr>
    </w:p>
    <w:p w:rsidR="003F391D" w:rsidRDefault="003F391D" w:rsidP="003F391D">
      <w:pPr>
        <w:spacing w:line="480" w:lineRule="auto"/>
        <w:rPr>
          <w:b/>
          <w:bCs/>
          <w:color w:val="000000"/>
        </w:rPr>
      </w:pPr>
      <w:r>
        <w:rPr>
          <w:b/>
          <w:bCs/>
          <w:color w:val="000000"/>
        </w:rPr>
        <w:t xml:space="preserve">Highlighted blocks indicated most frequently used. </w:t>
      </w:r>
    </w:p>
    <w:p w:rsidR="006E6A8B" w:rsidRDefault="006E6A8B" w:rsidP="006E6A8B">
      <w:pPr>
        <w:spacing w:line="480" w:lineRule="auto"/>
        <w:jc w:val="both"/>
        <w:rPr>
          <w:color w:val="000000"/>
        </w:rPr>
      </w:pPr>
      <w:r>
        <w:rPr>
          <w:color w:val="000000"/>
        </w:rPr>
        <w:t xml:space="preserve">Table 29 above, shows that majority of the precontemplators identified only 3 processes, viz. Dramatic Relief, Self-re-evaluation and Environmental Re-evaluation they are likely to use to change their PA behavior, and they don’t use the rest of other 7 Processes of change. Preparers, actors and maintainers mostly used self re-evaluation and environmental re-evaluation processes of change to </w:t>
      </w:r>
      <w:r>
        <w:rPr>
          <w:color w:val="000000"/>
        </w:rPr>
        <w:lastRenderedPageBreak/>
        <w:t>improve their level of exercise; however, fewer maintainers and preparers used helping relationships as motivation to exercise.  All maintainers used mainly 9 of 10 processes of change, except helping relationships as motivation to exercise.</w:t>
      </w:r>
    </w:p>
    <w:p w:rsidR="003F391D" w:rsidRDefault="003F391D" w:rsidP="003F391D">
      <w:pPr>
        <w:spacing w:line="480" w:lineRule="auto"/>
        <w:rPr>
          <w:b/>
          <w:bCs/>
          <w:color w:val="000000"/>
        </w:rPr>
      </w:pPr>
    </w:p>
    <w:p w:rsidR="003F391D" w:rsidRDefault="006E6A8B" w:rsidP="003F391D">
      <w:pPr>
        <w:spacing w:line="480" w:lineRule="auto"/>
        <w:rPr>
          <w:b/>
          <w:bCs/>
          <w:color w:val="000000"/>
        </w:rPr>
      </w:pPr>
      <w:r>
        <w:rPr>
          <w:b/>
          <w:bCs/>
          <w:color w:val="000000"/>
        </w:rPr>
        <w:t>Table 30</w:t>
      </w:r>
      <w:r w:rsidR="003F391D">
        <w:rPr>
          <w:b/>
          <w:bCs/>
          <w:color w:val="000000"/>
        </w:rPr>
        <w:t xml:space="preserve">: </w:t>
      </w:r>
      <w:r w:rsidR="00AE5DB1">
        <w:rPr>
          <w:b/>
          <w:bCs/>
          <w:color w:val="000000"/>
        </w:rPr>
        <w:t>Process of change by age and g</w:t>
      </w:r>
      <w:r w:rsidR="003F391D">
        <w:rPr>
          <w:b/>
          <w:bCs/>
          <w:color w:val="000000"/>
        </w:rPr>
        <w:t xml:space="preserve">ender </w:t>
      </w:r>
    </w:p>
    <w:tbl>
      <w:tblPr>
        <w:tblW w:w="9000" w:type="dxa"/>
        <w:tblInd w:w="5" w:type="dxa"/>
        <w:tblLayout w:type="fixed"/>
        <w:tblCellMar>
          <w:left w:w="0" w:type="dxa"/>
          <w:right w:w="0" w:type="dxa"/>
        </w:tblCellMar>
        <w:tblLook w:val="04A0"/>
      </w:tblPr>
      <w:tblGrid>
        <w:gridCol w:w="1535"/>
        <w:gridCol w:w="1345"/>
        <w:gridCol w:w="1620"/>
        <w:gridCol w:w="1440"/>
        <w:gridCol w:w="1440"/>
        <w:gridCol w:w="1620"/>
      </w:tblGrid>
      <w:tr w:rsidR="003F391D" w:rsidTr="003F391D">
        <w:trPr>
          <w:cantSplit/>
          <w:trHeight w:val="615"/>
        </w:trPr>
        <w:tc>
          <w:tcPr>
            <w:tcW w:w="2880" w:type="dxa"/>
            <w:gridSpan w:val="2"/>
            <w:vMerge w:val="restart"/>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jc w:val="center"/>
              <w:rPr>
                <w:color w:val="000000"/>
              </w:rPr>
            </w:pPr>
            <w:r>
              <w:rPr>
                <w:color w:val="000000"/>
              </w:rPr>
              <w:t>Process of Change</w:t>
            </w:r>
          </w:p>
          <w:p w:rsidR="003F391D" w:rsidRDefault="003F391D">
            <w:pPr>
              <w:spacing w:line="360" w:lineRule="auto"/>
              <w:jc w:val="center"/>
              <w:rPr>
                <w:color w:val="000000"/>
              </w:rPr>
            </w:pPr>
            <w:r>
              <w:rPr>
                <w:color w:val="000000"/>
              </w:rPr>
              <w:t>(n = 163)</w:t>
            </w:r>
          </w:p>
        </w:tc>
        <w:tc>
          <w:tcPr>
            <w:tcW w:w="3060" w:type="dxa"/>
            <w:gridSpan w:val="2"/>
            <w:tcBorders>
              <w:top w:val="single" w:sz="4" w:space="0" w:color="000000"/>
              <w:left w:val="single" w:sz="4" w:space="0" w:color="000000"/>
              <w:bottom w:val="single" w:sz="4" w:space="0" w:color="000000"/>
              <w:right w:val="single" w:sz="4" w:space="0" w:color="000000"/>
            </w:tcBorders>
            <w:hideMark/>
          </w:tcPr>
          <w:p w:rsidR="003F391D" w:rsidRDefault="003F391D">
            <w:pPr>
              <w:jc w:val="center"/>
              <w:rPr>
                <w:color w:val="000000"/>
              </w:rPr>
            </w:pPr>
            <w:r>
              <w:rPr>
                <w:color w:val="000000"/>
              </w:rPr>
              <w:t>Age</w:t>
            </w:r>
          </w:p>
          <w:p w:rsidR="003F391D" w:rsidRDefault="003F391D">
            <w:pPr>
              <w:jc w:val="center"/>
              <w:rPr>
                <w:color w:val="000000"/>
              </w:rPr>
            </w:pPr>
            <w:r>
              <w:rPr>
                <w:color w:val="000000"/>
              </w:rPr>
              <w:t>%</w:t>
            </w:r>
          </w:p>
        </w:tc>
        <w:tc>
          <w:tcPr>
            <w:tcW w:w="3060" w:type="dxa"/>
            <w:gridSpan w:val="2"/>
            <w:tcBorders>
              <w:top w:val="single" w:sz="4" w:space="0" w:color="000000"/>
              <w:left w:val="single" w:sz="4" w:space="0" w:color="000000"/>
              <w:bottom w:val="single" w:sz="4" w:space="0" w:color="000000"/>
              <w:right w:val="single" w:sz="4" w:space="0" w:color="000000"/>
            </w:tcBorders>
            <w:hideMark/>
          </w:tcPr>
          <w:p w:rsidR="003F391D" w:rsidRDefault="003F391D">
            <w:pPr>
              <w:jc w:val="center"/>
              <w:rPr>
                <w:color w:val="000000"/>
              </w:rPr>
            </w:pPr>
            <w:r>
              <w:rPr>
                <w:color w:val="000000"/>
              </w:rPr>
              <w:t>Gender</w:t>
            </w:r>
          </w:p>
          <w:p w:rsidR="003F391D" w:rsidRDefault="003F391D">
            <w:pPr>
              <w:jc w:val="center"/>
              <w:rPr>
                <w:color w:val="000000"/>
              </w:rPr>
            </w:pPr>
            <w:r>
              <w:rPr>
                <w:color w:val="000000"/>
              </w:rPr>
              <w:t>%</w:t>
            </w:r>
          </w:p>
        </w:tc>
      </w:tr>
      <w:tr w:rsidR="003F391D" w:rsidTr="003F391D">
        <w:trPr>
          <w:cantSplit/>
        </w:trPr>
        <w:tc>
          <w:tcPr>
            <w:tcW w:w="4225" w:type="dxa"/>
            <w:gridSpan w:val="2"/>
            <w:vMerge/>
            <w:tcBorders>
              <w:top w:val="single" w:sz="4" w:space="0" w:color="000000"/>
              <w:left w:val="single" w:sz="4" w:space="0" w:color="000000"/>
              <w:bottom w:val="single" w:sz="4" w:space="0" w:color="000000"/>
              <w:right w:val="single" w:sz="4" w:space="0" w:color="000000"/>
            </w:tcBorders>
            <w:vAlign w:val="center"/>
            <w:hideMark/>
          </w:tcPr>
          <w:p w:rsidR="003F391D" w:rsidRDefault="003F391D">
            <w:pPr>
              <w:widowControl/>
              <w:autoSpaceDE/>
              <w:autoSpaceDN/>
              <w:adjustRightInd/>
              <w:rPr>
                <w:color w:val="000000"/>
              </w:rPr>
            </w:pPr>
          </w:p>
        </w:tc>
        <w:tc>
          <w:tcPr>
            <w:tcW w:w="1620" w:type="dxa"/>
            <w:tcBorders>
              <w:top w:val="single" w:sz="4" w:space="0" w:color="000000"/>
              <w:left w:val="single" w:sz="4" w:space="0" w:color="000000"/>
              <w:bottom w:val="single" w:sz="4" w:space="0" w:color="000000"/>
              <w:right w:val="single" w:sz="4" w:space="0" w:color="000000"/>
            </w:tcBorders>
            <w:hideMark/>
          </w:tcPr>
          <w:p w:rsidR="003F391D" w:rsidRDefault="003F391D">
            <w:pPr>
              <w:jc w:val="center"/>
            </w:pPr>
            <w:r>
              <w:t xml:space="preserve">&lt;40 </w:t>
            </w:r>
          </w:p>
          <w:p w:rsidR="003F391D" w:rsidRDefault="003F391D">
            <w:pPr>
              <w:jc w:val="center"/>
            </w:pPr>
            <w:r>
              <w:t>(n = 49)</w:t>
            </w:r>
          </w:p>
        </w:tc>
        <w:tc>
          <w:tcPr>
            <w:tcW w:w="1440" w:type="dxa"/>
            <w:tcBorders>
              <w:top w:val="single" w:sz="4" w:space="0" w:color="000000"/>
              <w:left w:val="single" w:sz="4" w:space="0" w:color="000000"/>
              <w:bottom w:val="single" w:sz="4" w:space="0" w:color="000000"/>
              <w:right w:val="single" w:sz="4" w:space="0" w:color="000000"/>
            </w:tcBorders>
            <w:hideMark/>
          </w:tcPr>
          <w:p w:rsidR="003F391D" w:rsidRDefault="003F391D">
            <w:pPr>
              <w:jc w:val="center"/>
            </w:pPr>
            <w:r>
              <w:t>&gt;40</w:t>
            </w:r>
          </w:p>
          <w:p w:rsidR="003F391D" w:rsidRDefault="003F391D">
            <w:pPr>
              <w:jc w:val="center"/>
            </w:pPr>
            <w:r>
              <w:t>(n = 114)</w:t>
            </w:r>
          </w:p>
        </w:tc>
        <w:tc>
          <w:tcPr>
            <w:tcW w:w="1440" w:type="dxa"/>
            <w:tcBorders>
              <w:top w:val="single" w:sz="4" w:space="0" w:color="000000"/>
              <w:left w:val="single" w:sz="4" w:space="0" w:color="000000"/>
              <w:bottom w:val="single" w:sz="4" w:space="0" w:color="000000"/>
              <w:right w:val="single" w:sz="4" w:space="0" w:color="000000"/>
            </w:tcBorders>
            <w:hideMark/>
          </w:tcPr>
          <w:p w:rsidR="003F391D" w:rsidRDefault="003F391D">
            <w:pPr>
              <w:jc w:val="center"/>
              <w:rPr>
                <w:color w:val="000000"/>
              </w:rPr>
            </w:pPr>
            <w:r>
              <w:rPr>
                <w:color w:val="000000"/>
              </w:rPr>
              <w:t>Male</w:t>
            </w:r>
          </w:p>
          <w:p w:rsidR="003F391D" w:rsidRDefault="003F391D">
            <w:pPr>
              <w:jc w:val="center"/>
              <w:rPr>
                <w:color w:val="000000"/>
              </w:rPr>
            </w:pPr>
            <w:r>
              <w:rPr>
                <w:color w:val="000000"/>
              </w:rPr>
              <w:t>(n = 30)</w:t>
            </w:r>
          </w:p>
        </w:tc>
        <w:tc>
          <w:tcPr>
            <w:tcW w:w="1620" w:type="dxa"/>
            <w:tcBorders>
              <w:top w:val="single" w:sz="4" w:space="0" w:color="000000"/>
              <w:left w:val="single" w:sz="4" w:space="0" w:color="000000"/>
              <w:bottom w:val="single" w:sz="4" w:space="0" w:color="000000"/>
              <w:right w:val="single" w:sz="4" w:space="0" w:color="000000"/>
            </w:tcBorders>
            <w:hideMark/>
          </w:tcPr>
          <w:p w:rsidR="003F391D" w:rsidRDefault="003F391D">
            <w:pPr>
              <w:jc w:val="center"/>
              <w:rPr>
                <w:color w:val="000000"/>
              </w:rPr>
            </w:pPr>
            <w:r>
              <w:rPr>
                <w:color w:val="000000"/>
              </w:rPr>
              <w:t>Female</w:t>
            </w:r>
          </w:p>
          <w:p w:rsidR="003F391D" w:rsidRDefault="003F391D">
            <w:pPr>
              <w:jc w:val="center"/>
              <w:rPr>
                <w:color w:val="000000"/>
              </w:rPr>
            </w:pPr>
            <w:r>
              <w:rPr>
                <w:color w:val="000000"/>
              </w:rPr>
              <w:t>(n = 133)</w:t>
            </w:r>
          </w:p>
        </w:tc>
      </w:tr>
      <w:tr w:rsidR="003F391D" w:rsidTr="003F391D">
        <w:trPr>
          <w:cantSplit/>
          <w:trHeight w:val="210"/>
        </w:trPr>
        <w:tc>
          <w:tcPr>
            <w:tcW w:w="1535" w:type="dxa"/>
            <w:vMerge w:val="restart"/>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rPr>
                <w:color w:val="000000"/>
              </w:rPr>
            </w:pPr>
            <w:r>
              <w:rPr>
                <w:color w:val="000000"/>
              </w:rPr>
              <w:t xml:space="preserve">Conscious Raising </w:t>
            </w:r>
          </w:p>
        </w:tc>
        <w:tc>
          <w:tcPr>
            <w:tcW w:w="1345"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rPr>
                <w:color w:val="000000"/>
              </w:rPr>
            </w:pPr>
            <w:r>
              <w:rPr>
                <w:color w:val="000000"/>
              </w:rPr>
              <w:t>Uses</w:t>
            </w:r>
          </w:p>
        </w:tc>
        <w:tc>
          <w:tcPr>
            <w:tcW w:w="1620"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jc w:val="center"/>
              <w:rPr>
                <w:color w:val="000000"/>
              </w:rPr>
            </w:pPr>
            <w:r>
              <w:rPr>
                <w:color w:val="000000"/>
              </w:rPr>
              <w:t>89.80</w:t>
            </w:r>
          </w:p>
        </w:tc>
        <w:tc>
          <w:tcPr>
            <w:tcW w:w="1440"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jc w:val="center"/>
              <w:rPr>
                <w:color w:val="000000"/>
              </w:rPr>
            </w:pPr>
            <w:r>
              <w:rPr>
                <w:color w:val="000000"/>
              </w:rPr>
              <w:t>99(86.84)</w:t>
            </w:r>
          </w:p>
        </w:tc>
        <w:tc>
          <w:tcPr>
            <w:tcW w:w="1440"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jc w:val="center"/>
              <w:rPr>
                <w:color w:val="000000"/>
              </w:rPr>
            </w:pPr>
            <w:r>
              <w:rPr>
                <w:color w:val="000000"/>
              </w:rPr>
              <w:t>86.67</w:t>
            </w:r>
          </w:p>
        </w:tc>
        <w:tc>
          <w:tcPr>
            <w:tcW w:w="1620"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jc w:val="center"/>
              <w:rPr>
                <w:bCs/>
                <w:color w:val="000000"/>
              </w:rPr>
            </w:pPr>
            <w:r>
              <w:rPr>
                <w:bCs/>
                <w:color w:val="000000"/>
              </w:rPr>
              <w:t>87.96</w:t>
            </w:r>
          </w:p>
        </w:tc>
      </w:tr>
      <w:tr w:rsidR="003F391D" w:rsidTr="003F391D">
        <w:trPr>
          <w:cantSplit/>
          <w:trHeight w:val="210"/>
        </w:trPr>
        <w:tc>
          <w:tcPr>
            <w:tcW w:w="2880" w:type="dxa"/>
            <w:vMerge/>
            <w:tcBorders>
              <w:top w:val="single" w:sz="4" w:space="0" w:color="000000"/>
              <w:left w:val="single" w:sz="4" w:space="0" w:color="000000"/>
              <w:bottom w:val="single" w:sz="4" w:space="0" w:color="000000"/>
              <w:right w:val="single" w:sz="4" w:space="0" w:color="000000"/>
            </w:tcBorders>
            <w:vAlign w:val="center"/>
            <w:hideMark/>
          </w:tcPr>
          <w:p w:rsidR="003F391D" w:rsidRDefault="003F391D">
            <w:pPr>
              <w:widowControl/>
              <w:autoSpaceDE/>
              <w:autoSpaceDN/>
              <w:adjustRightInd/>
              <w:rPr>
                <w:color w:val="000000"/>
              </w:rPr>
            </w:pPr>
          </w:p>
        </w:tc>
        <w:tc>
          <w:tcPr>
            <w:tcW w:w="1345"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rPr>
                <w:color w:val="000000"/>
              </w:rPr>
            </w:pPr>
            <w:r>
              <w:rPr>
                <w:color w:val="000000"/>
              </w:rPr>
              <w:t>Doesn’t use</w:t>
            </w:r>
          </w:p>
        </w:tc>
        <w:tc>
          <w:tcPr>
            <w:tcW w:w="1620"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jc w:val="center"/>
              <w:rPr>
                <w:color w:val="000000"/>
              </w:rPr>
            </w:pPr>
            <w:r>
              <w:rPr>
                <w:color w:val="000000"/>
              </w:rPr>
              <w:t>10.20</w:t>
            </w:r>
          </w:p>
        </w:tc>
        <w:tc>
          <w:tcPr>
            <w:tcW w:w="1440"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jc w:val="center"/>
              <w:rPr>
                <w:color w:val="000000"/>
              </w:rPr>
            </w:pPr>
            <w:r>
              <w:rPr>
                <w:color w:val="000000"/>
              </w:rPr>
              <w:t>15(13.16)</w:t>
            </w:r>
          </w:p>
        </w:tc>
        <w:tc>
          <w:tcPr>
            <w:tcW w:w="1440"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jc w:val="center"/>
              <w:rPr>
                <w:color w:val="000000"/>
              </w:rPr>
            </w:pPr>
            <w:r>
              <w:rPr>
                <w:color w:val="000000"/>
              </w:rPr>
              <w:t>13.33</w:t>
            </w:r>
          </w:p>
        </w:tc>
        <w:tc>
          <w:tcPr>
            <w:tcW w:w="1620"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jc w:val="center"/>
              <w:rPr>
                <w:color w:val="000000"/>
              </w:rPr>
            </w:pPr>
            <w:r>
              <w:rPr>
                <w:color w:val="000000"/>
              </w:rPr>
              <w:t>12.04</w:t>
            </w:r>
          </w:p>
        </w:tc>
      </w:tr>
      <w:tr w:rsidR="003F391D" w:rsidTr="003F391D">
        <w:trPr>
          <w:cantSplit/>
          <w:trHeight w:val="278"/>
        </w:trPr>
        <w:tc>
          <w:tcPr>
            <w:tcW w:w="1535" w:type="dxa"/>
            <w:vMerge w:val="restart"/>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rPr>
                <w:color w:val="000000"/>
              </w:rPr>
            </w:pPr>
            <w:r>
              <w:rPr>
                <w:color w:val="000000"/>
              </w:rPr>
              <w:t>Dramatic Relief</w:t>
            </w:r>
          </w:p>
        </w:tc>
        <w:tc>
          <w:tcPr>
            <w:tcW w:w="1345"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rPr>
                <w:color w:val="000000"/>
              </w:rPr>
            </w:pPr>
            <w:r>
              <w:rPr>
                <w:color w:val="000000"/>
              </w:rPr>
              <w:t>Uses</w:t>
            </w:r>
          </w:p>
        </w:tc>
        <w:tc>
          <w:tcPr>
            <w:tcW w:w="1620"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jc w:val="center"/>
              <w:rPr>
                <w:color w:val="000000"/>
              </w:rPr>
            </w:pPr>
            <w:r>
              <w:rPr>
                <w:color w:val="000000"/>
              </w:rPr>
              <w:t>77.55</w:t>
            </w:r>
          </w:p>
        </w:tc>
        <w:tc>
          <w:tcPr>
            <w:tcW w:w="1440"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jc w:val="center"/>
              <w:rPr>
                <w:color w:val="000000"/>
              </w:rPr>
            </w:pPr>
            <w:r>
              <w:rPr>
                <w:color w:val="000000"/>
              </w:rPr>
              <w:t>84(73.68)</w:t>
            </w:r>
          </w:p>
        </w:tc>
        <w:tc>
          <w:tcPr>
            <w:tcW w:w="1440"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jc w:val="center"/>
              <w:rPr>
                <w:color w:val="000000"/>
              </w:rPr>
            </w:pPr>
            <w:r>
              <w:rPr>
                <w:color w:val="000000"/>
              </w:rPr>
              <w:t>53.33</w:t>
            </w:r>
          </w:p>
        </w:tc>
        <w:tc>
          <w:tcPr>
            <w:tcW w:w="1620"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jc w:val="center"/>
              <w:rPr>
                <w:bCs/>
                <w:color w:val="000000"/>
              </w:rPr>
            </w:pPr>
            <w:r>
              <w:rPr>
                <w:bCs/>
                <w:color w:val="000000"/>
              </w:rPr>
              <w:t>79.70</w:t>
            </w:r>
          </w:p>
        </w:tc>
      </w:tr>
      <w:tr w:rsidR="003F391D" w:rsidTr="003F391D">
        <w:trPr>
          <w:cantSplit/>
          <w:trHeight w:val="277"/>
        </w:trPr>
        <w:tc>
          <w:tcPr>
            <w:tcW w:w="2880" w:type="dxa"/>
            <w:vMerge/>
            <w:tcBorders>
              <w:top w:val="single" w:sz="4" w:space="0" w:color="000000"/>
              <w:left w:val="single" w:sz="4" w:space="0" w:color="000000"/>
              <w:bottom w:val="single" w:sz="4" w:space="0" w:color="000000"/>
              <w:right w:val="single" w:sz="4" w:space="0" w:color="000000"/>
            </w:tcBorders>
            <w:vAlign w:val="center"/>
            <w:hideMark/>
          </w:tcPr>
          <w:p w:rsidR="003F391D" w:rsidRDefault="003F391D">
            <w:pPr>
              <w:widowControl/>
              <w:autoSpaceDE/>
              <w:autoSpaceDN/>
              <w:adjustRightInd/>
              <w:rPr>
                <w:color w:val="000000"/>
              </w:rPr>
            </w:pPr>
          </w:p>
        </w:tc>
        <w:tc>
          <w:tcPr>
            <w:tcW w:w="1345"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rPr>
                <w:color w:val="000000"/>
              </w:rPr>
            </w:pPr>
            <w:r>
              <w:rPr>
                <w:color w:val="000000"/>
              </w:rPr>
              <w:t>Doesn’t  use</w:t>
            </w:r>
          </w:p>
        </w:tc>
        <w:tc>
          <w:tcPr>
            <w:tcW w:w="1620"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jc w:val="center"/>
              <w:rPr>
                <w:color w:val="000000"/>
              </w:rPr>
            </w:pPr>
            <w:r>
              <w:rPr>
                <w:color w:val="000000"/>
              </w:rPr>
              <w:t>22.49</w:t>
            </w:r>
          </w:p>
        </w:tc>
        <w:tc>
          <w:tcPr>
            <w:tcW w:w="1440"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jc w:val="center"/>
              <w:rPr>
                <w:color w:val="000000"/>
              </w:rPr>
            </w:pPr>
            <w:r>
              <w:rPr>
                <w:color w:val="000000"/>
              </w:rPr>
              <w:t>30(26.32)</w:t>
            </w:r>
          </w:p>
        </w:tc>
        <w:tc>
          <w:tcPr>
            <w:tcW w:w="1440"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jc w:val="center"/>
              <w:rPr>
                <w:color w:val="000000"/>
              </w:rPr>
            </w:pPr>
            <w:r>
              <w:rPr>
                <w:color w:val="000000"/>
              </w:rPr>
              <w:t>46.67</w:t>
            </w:r>
          </w:p>
        </w:tc>
        <w:tc>
          <w:tcPr>
            <w:tcW w:w="1620"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jc w:val="center"/>
              <w:rPr>
                <w:color w:val="000000"/>
              </w:rPr>
            </w:pPr>
            <w:r>
              <w:rPr>
                <w:color w:val="000000"/>
              </w:rPr>
              <w:t>20.30</w:t>
            </w:r>
          </w:p>
        </w:tc>
      </w:tr>
      <w:tr w:rsidR="003F391D" w:rsidTr="003F391D">
        <w:trPr>
          <w:cantSplit/>
          <w:trHeight w:val="278"/>
        </w:trPr>
        <w:tc>
          <w:tcPr>
            <w:tcW w:w="1535" w:type="dxa"/>
            <w:vMerge w:val="restart"/>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rPr>
                <w:color w:val="000000"/>
              </w:rPr>
            </w:pPr>
            <w:r>
              <w:rPr>
                <w:color w:val="000000"/>
              </w:rPr>
              <w:t>Environmental re-evaluation</w:t>
            </w:r>
          </w:p>
        </w:tc>
        <w:tc>
          <w:tcPr>
            <w:tcW w:w="1345"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rPr>
                <w:color w:val="000000"/>
              </w:rPr>
            </w:pPr>
            <w:r>
              <w:rPr>
                <w:color w:val="000000"/>
              </w:rPr>
              <w:t>Uses</w:t>
            </w:r>
          </w:p>
        </w:tc>
        <w:tc>
          <w:tcPr>
            <w:tcW w:w="1620"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jc w:val="center"/>
              <w:rPr>
                <w:b/>
                <w:color w:val="000000"/>
              </w:rPr>
            </w:pPr>
            <w:r>
              <w:rPr>
                <w:b/>
                <w:color w:val="000000"/>
              </w:rPr>
              <w:t>91.83</w:t>
            </w:r>
          </w:p>
        </w:tc>
        <w:tc>
          <w:tcPr>
            <w:tcW w:w="1440"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jc w:val="center"/>
              <w:rPr>
                <w:b/>
                <w:color w:val="000000"/>
              </w:rPr>
            </w:pPr>
            <w:r>
              <w:rPr>
                <w:b/>
                <w:color w:val="000000"/>
              </w:rPr>
              <w:t>105(92.11)</w:t>
            </w:r>
          </w:p>
        </w:tc>
        <w:tc>
          <w:tcPr>
            <w:tcW w:w="1440"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jc w:val="center"/>
              <w:rPr>
                <w:b/>
                <w:bCs/>
                <w:color w:val="000000"/>
              </w:rPr>
            </w:pPr>
            <w:r>
              <w:rPr>
                <w:b/>
                <w:bCs/>
                <w:color w:val="000000"/>
              </w:rPr>
              <w:t>93.33</w:t>
            </w:r>
          </w:p>
        </w:tc>
        <w:tc>
          <w:tcPr>
            <w:tcW w:w="1620"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jc w:val="center"/>
              <w:rPr>
                <w:b/>
                <w:bCs/>
                <w:color w:val="000000"/>
              </w:rPr>
            </w:pPr>
            <w:r>
              <w:rPr>
                <w:b/>
                <w:bCs/>
                <w:color w:val="000000"/>
              </w:rPr>
              <w:t>91.73</w:t>
            </w:r>
          </w:p>
        </w:tc>
      </w:tr>
      <w:tr w:rsidR="003F391D" w:rsidTr="003F391D">
        <w:trPr>
          <w:cantSplit/>
          <w:trHeight w:val="277"/>
        </w:trPr>
        <w:tc>
          <w:tcPr>
            <w:tcW w:w="2880" w:type="dxa"/>
            <w:vMerge/>
            <w:tcBorders>
              <w:top w:val="single" w:sz="4" w:space="0" w:color="000000"/>
              <w:left w:val="single" w:sz="4" w:space="0" w:color="000000"/>
              <w:bottom w:val="single" w:sz="4" w:space="0" w:color="000000"/>
              <w:right w:val="single" w:sz="4" w:space="0" w:color="000000"/>
            </w:tcBorders>
            <w:vAlign w:val="center"/>
            <w:hideMark/>
          </w:tcPr>
          <w:p w:rsidR="003F391D" w:rsidRDefault="003F391D">
            <w:pPr>
              <w:widowControl/>
              <w:autoSpaceDE/>
              <w:autoSpaceDN/>
              <w:adjustRightInd/>
              <w:rPr>
                <w:color w:val="000000"/>
              </w:rPr>
            </w:pPr>
          </w:p>
        </w:tc>
        <w:tc>
          <w:tcPr>
            <w:tcW w:w="1345"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rPr>
                <w:color w:val="000000"/>
              </w:rPr>
            </w:pPr>
            <w:r>
              <w:rPr>
                <w:color w:val="000000"/>
              </w:rPr>
              <w:t>Doesn’t use</w:t>
            </w:r>
          </w:p>
        </w:tc>
        <w:tc>
          <w:tcPr>
            <w:tcW w:w="1620"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jc w:val="center"/>
              <w:rPr>
                <w:color w:val="000000"/>
              </w:rPr>
            </w:pPr>
            <w:r>
              <w:rPr>
                <w:color w:val="000000"/>
              </w:rPr>
              <w:t>8.17</w:t>
            </w:r>
          </w:p>
        </w:tc>
        <w:tc>
          <w:tcPr>
            <w:tcW w:w="1440"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jc w:val="center"/>
              <w:rPr>
                <w:color w:val="000000"/>
              </w:rPr>
            </w:pPr>
            <w:r>
              <w:rPr>
                <w:color w:val="000000"/>
              </w:rPr>
              <w:t>9(7.89)</w:t>
            </w:r>
          </w:p>
        </w:tc>
        <w:tc>
          <w:tcPr>
            <w:tcW w:w="1440"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jc w:val="center"/>
              <w:rPr>
                <w:color w:val="000000"/>
              </w:rPr>
            </w:pPr>
            <w:r>
              <w:rPr>
                <w:color w:val="000000"/>
              </w:rPr>
              <w:t>6.67</w:t>
            </w:r>
          </w:p>
        </w:tc>
        <w:tc>
          <w:tcPr>
            <w:tcW w:w="1620"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jc w:val="center"/>
              <w:rPr>
                <w:color w:val="000000"/>
              </w:rPr>
            </w:pPr>
            <w:r>
              <w:rPr>
                <w:color w:val="000000"/>
              </w:rPr>
              <w:t>8.27</w:t>
            </w:r>
          </w:p>
        </w:tc>
      </w:tr>
      <w:tr w:rsidR="003F391D" w:rsidTr="003F391D">
        <w:trPr>
          <w:cantSplit/>
          <w:trHeight w:val="278"/>
        </w:trPr>
        <w:tc>
          <w:tcPr>
            <w:tcW w:w="1535" w:type="dxa"/>
            <w:vMerge w:val="restart"/>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rPr>
                <w:color w:val="000000"/>
              </w:rPr>
            </w:pPr>
            <w:r>
              <w:rPr>
                <w:color w:val="000000"/>
              </w:rPr>
              <w:t>Self Reevaluation</w:t>
            </w:r>
          </w:p>
        </w:tc>
        <w:tc>
          <w:tcPr>
            <w:tcW w:w="1345"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rPr>
                <w:color w:val="000000"/>
              </w:rPr>
            </w:pPr>
            <w:r>
              <w:rPr>
                <w:color w:val="000000"/>
              </w:rPr>
              <w:t>Uses</w:t>
            </w:r>
          </w:p>
        </w:tc>
        <w:tc>
          <w:tcPr>
            <w:tcW w:w="1620"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jc w:val="center"/>
              <w:rPr>
                <w:b/>
                <w:color w:val="000000"/>
              </w:rPr>
            </w:pPr>
            <w:r>
              <w:rPr>
                <w:b/>
                <w:color w:val="000000"/>
              </w:rPr>
              <w:t>91.83</w:t>
            </w:r>
          </w:p>
        </w:tc>
        <w:tc>
          <w:tcPr>
            <w:tcW w:w="1440"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jc w:val="center"/>
              <w:rPr>
                <w:b/>
                <w:color w:val="000000"/>
              </w:rPr>
            </w:pPr>
            <w:r>
              <w:rPr>
                <w:b/>
                <w:color w:val="000000"/>
              </w:rPr>
              <w:t>109(95.61)</w:t>
            </w:r>
          </w:p>
        </w:tc>
        <w:tc>
          <w:tcPr>
            <w:tcW w:w="1440"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jc w:val="center"/>
              <w:rPr>
                <w:b/>
                <w:bCs/>
                <w:color w:val="000000"/>
              </w:rPr>
            </w:pPr>
            <w:r>
              <w:rPr>
                <w:b/>
                <w:bCs/>
                <w:color w:val="000000"/>
              </w:rPr>
              <w:t xml:space="preserve"> 93.33</w:t>
            </w:r>
          </w:p>
        </w:tc>
        <w:tc>
          <w:tcPr>
            <w:tcW w:w="1620"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jc w:val="center"/>
              <w:rPr>
                <w:b/>
                <w:bCs/>
                <w:color w:val="000000"/>
              </w:rPr>
            </w:pPr>
            <w:r>
              <w:rPr>
                <w:b/>
                <w:bCs/>
                <w:color w:val="000000"/>
              </w:rPr>
              <w:t>94.74</w:t>
            </w:r>
          </w:p>
        </w:tc>
      </w:tr>
      <w:tr w:rsidR="003F391D" w:rsidTr="003F391D">
        <w:trPr>
          <w:cantSplit/>
          <w:trHeight w:val="277"/>
        </w:trPr>
        <w:tc>
          <w:tcPr>
            <w:tcW w:w="2880" w:type="dxa"/>
            <w:vMerge/>
            <w:tcBorders>
              <w:top w:val="single" w:sz="4" w:space="0" w:color="000000"/>
              <w:left w:val="single" w:sz="4" w:space="0" w:color="000000"/>
              <w:bottom w:val="single" w:sz="4" w:space="0" w:color="000000"/>
              <w:right w:val="single" w:sz="4" w:space="0" w:color="000000"/>
            </w:tcBorders>
            <w:vAlign w:val="center"/>
            <w:hideMark/>
          </w:tcPr>
          <w:p w:rsidR="003F391D" w:rsidRDefault="003F391D">
            <w:pPr>
              <w:widowControl/>
              <w:autoSpaceDE/>
              <w:autoSpaceDN/>
              <w:adjustRightInd/>
              <w:rPr>
                <w:color w:val="000000"/>
              </w:rPr>
            </w:pPr>
          </w:p>
        </w:tc>
        <w:tc>
          <w:tcPr>
            <w:tcW w:w="1345"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rPr>
                <w:color w:val="000000"/>
              </w:rPr>
            </w:pPr>
            <w:r>
              <w:rPr>
                <w:color w:val="000000"/>
              </w:rPr>
              <w:t>Doesn’t use</w:t>
            </w:r>
          </w:p>
        </w:tc>
        <w:tc>
          <w:tcPr>
            <w:tcW w:w="1620"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jc w:val="center"/>
              <w:rPr>
                <w:color w:val="000000"/>
              </w:rPr>
            </w:pPr>
            <w:r>
              <w:rPr>
                <w:color w:val="000000"/>
              </w:rPr>
              <w:t>8.17</w:t>
            </w:r>
          </w:p>
        </w:tc>
        <w:tc>
          <w:tcPr>
            <w:tcW w:w="1440"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jc w:val="center"/>
              <w:rPr>
                <w:color w:val="000000"/>
              </w:rPr>
            </w:pPr>
            <w:r>
              <w:rPr>
                <w:color w:val="000000"/>
              </w:rPr>
              <w:t>5(4.39)</w:t>
            </w:r>
          </w:p>
        </w:tc>
        <w:tc>
          <w:tcPr>
            <w:tcW w:w="1440"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jc w:val="center"/>
              <w:rPr>
                <w:color w:val="000000"/>
              </w:rPr>
            </w:pPr>
            <w:r>
              <w:rPr>
                <w:color w:val="000000"/>
              </w:rPr>
              <w:t>6.67</w:t>
            </w:r>
          </w:p>
        </w:tc>
        <w:tc>
          <w:tcPr>
            <w:tcW w:w="1620"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jc w:val="center"/>
              <w:rPr>
                <w:color w:val="000000"/>
              </w:rPr>
            </w:pPr>
            <w:r>
              <w:rPr>
                <w:color w:val="000000"/>
              </w:rPr>
              <w:t>5.26</w:t>
            </w:r>
          </w:p>
        </w:tc>
      </w:tr>
      <w:tr w:rsidR="003F391D" w:rsidTr="003F391D">
        <w:trPr>
          <w:cantSplit/>
          <w:trHeight w:val="278"/>
        </w:trPr>
        <w:tc>
          <w:tcPr>
            <w:tcW w:w="1535" w:type="dxa"/>
            <w:vMerge w:val="restart"/>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rPr>
                <w:color w:val="000000"/>
              </w:rPr>
            </w:pPr>
            <w:r>
              <w:rPr>
                <w:color w:val="000000"/>
              </w:rPr>
              <w:t>Social liberation</w:t>
            </w:r>
          </w:p>
        </w:tc>
        <w:tc>
          <w:tcPr>
            <w:tcW w:w="1345"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rPr>
                <w:color w:val="000000"/>
              </w:rPr>
            </w:pPr>
            <w:r>
              <w:rPr>
                <w:color w:val="000000"/>
              </w:rPr>
              <w:t>Uses</w:t>
            </w:r>
          </w:p>
        </w:tc>
        <w:tc>
          <w:tcPr>
            <w:tcW w:w="1620"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jc w:val="center"/>
              <w:rPr>
                <w:color w:val="000000"/>
              </w:rPr>
            </w:pPr>
            <w:r>
              <w:rPr>
                <w:color w:val="000000"/>
              </w:rPr>
              <w:t>81.63</w:t>
            </w:r>
          </w:p>
        </w:tc>
        <w:tc>
          <w:tcPr>
            <w:tcW w:w="1440"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jc w:val="center"/>
              <w:rPr>
                <w:color w:val="000000"/>
              </w:rPr>
            </w:pPr>
            <w:r>
              <w:rPr>
                <w:color w:val="000000"/>
              </w:rPr>
              <w:t>93(81.57)</w:t>
            </w:r>
          </w:p>
        </w:tc>
        <w:tc>
          <w:tcPr>
            <w:tcW w:w="1440"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jc w:val="center"/>
              <w:rPr>
                <w:color w:val="000000"/>
              </w:rPr>
            </w:pPr>
            <w:r>
              <w:rPr>
                <w:color w:val="000000"/>
              </w:rPr>
              <w:t>86.67</w:t>
            </w:r>
          </w:p>
        </w:tc>
        <w:tc>
          <w:tcPr>
            <w:tcW w:w="1620"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jc w:val="center"/>
              <w:rPr>
                <w:bCs/>
                <w:color w:val="000000"/>
              </w:rPr>
            </w:pPr>
            <w:r>
              <w:rPr>
                <w:bCs/>
                <w:color w:val="000000"/>
              </w:rPr>
              <w:t>80.45</w:t>
            </w:r>
          </w:p>
        </w:tc>
      </w:tr>
      <w:tr w:rsidR="003F391D" w:rsidTr="003F391D">
        <w:trPr>
          <w:cantSplit/>
          <w:trHeight w:val="277"/>
        </w:trPr>
        <w:tc>
          <w:tcPr>
            <w:tcW w:w="2880" w:type="dxa"/>
            <w:vMerge/>
            <w:tcBorders>
              <w:top w:val="single" w:sz="4" w:space="0" w:color="000000"/>
              <w:left w:val="single" w:sz="4" w:space="0" w:color="000000"/>
              <w:bottom w:val="single" w:sz="4" w:space="0" w:color="000000"/>
              <w:right w:val="single" w:sz="4" w:space="0" w:color="000000"/>
            </w:tcBorders>
            <w:vAlign w:val="center"/>
            <w:hideMark/>
          </w:tcPr>
          <w:p w:rsidR="003F391D" w:rsidRDefault="003F391D">
            <w:pPr>
              <w:widowControl/>
              <w:autoSpaceDE/>
              <w:autoSpaceDN/>
              <w:adjustRightInd/>
              <w:rPr>
                <w:color w:val="000000"/>
              </w:rPr>
            </w:pPr>
          </w:p>
        </w:tc>
        <w:tc>
          <w:tcPr>
            <w:tcW w:w="1345"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rPr>
                <w:color w:val="000000"/>
              </w:rPr>
            </w:pPr>
            <w:r>
              <w:rPr>
                <w:color w:val="000000"/>
              </w:rPr>
              <w:t>Doesn’t use</w:t>
            </w:r>
          </w:p>
        </w:tc>
        <w:tc>
          <w:tcPr>
            <w:tcW w:w="1620"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jc w:val="center"/>
              <w:rPr>
                <w:color w:val="000000"/>
              </w:rPr>
            </w:pPr>
            <w:r>
              <w:rPr>
                <w:color w:val="000000"/>
              </w:rPr>
              <w:t>18.37</w:t>
            </w:r>
          </w:p>
        </w:tc>
        <w:tc>
          <w:tcPr>
            <w:tcW w:w="1440"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jc w:val="center"/>
              <w:rPr>
                <w:color w:val="000000"/>
              </w:rPr>
            </w:pPr>
            <w:r>
              <w:rPr>
                <w:color w:val="000000"/>
              </w:rPr>
              <w:t>21(18.43)</w:t>
            </w:r>
          </w:p>
        </w:tc>
        <w:tc>
          <w:tcPr>
            <w:tcW w:w="1440"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jc w:val="center"/>
              <w:rPr>
                <w:color w:val="000000"/>
              </w:rPr>
            </w:pPr>
            <w:r>
              <w:rPr>
                <w:color w:val="000000"/>
              </w:rPr>
              <w:t>13.33</w:t>
            </w:r>
          </w:p>
        </w:tc>
        <w:tc>
          <w:tcPr>
            <w:tcW w:w="1620"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jc w:val="center"/>
              <w:rPr>
                <w:color w:val="000000"/>
              </w:rPr>
            </w:pPr>
            <w:r>
              <w:rPr>
                <w:color w:val="000000"/>
              </w:rPr>
              <w:t>19.55</w:t>
            </w:r>
          </w:p>
        </w:tc>
      </w:tr>
      <w:tr w:rsidR="003F391D" w:rsidTr="003F391D">
        <w:trPr>
          <w:cantSplit/>
          <w:trHeight w:val="278"/>
        </w:trPr>
        <w:tc>
          <w:tcPr>
            <w:tcW w:w="1535" w:type="dxa"/>
            <w:vMerge w:val="restart"/>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rPr>
                <w:color w:val="000000"/>
              </w:rPr>
            </w:pPr>
            <w:r>
              <w:rPr>
                <w:color w:val="000000"/>
              </w:rPr>
              <w:t>Counter conditioning</w:t>
            </w:r>
          </w:p>
        </w:tc>
        <w:tc>
          <w:tcPr>
            <w:tcW w:w="1345"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rPr>
                <w:color w:val="000000"/>
              </w:rPr>
            </w:pPr>
            <w:r>
              <w:rPr>
                <w:color w:val="000000"/>
              </w:rPr>
              <w:t>Uses</w:t>
            </w:r>
          </w:p>
        </w:tc>
        <w:tc>
          <w:tcPr>
            <w:tcW w:w="1620"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jc w:val="center"/>
              <w:rPr>
                <w:color w:val="000000"/>
              </w:rPr>
            </w:pPr>
            <w:r>
              <w:rPr>
                <w:color w:val="000000"/>
              </w:rPr>
              <w:t>87.76</w:t>
            </w:r>
          </w:p>
        </w:tc>
        <w:tc>
          <w:tcPr>
            <w:tcW w:w="1440"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jc w:val="center"/>
              <w:rPr>
                <w:color w:val="000000"/>
              </w:rPr>
            </w:pPr>
            <w:r>
              <w:rPr>
                <w:color w:val="000000"/>
              </w:rPr>
              <w:t>80.70</w:t>
            </w:r>
          </w:p>
        </w:tc>
        <w:tc>
          <w:tcPr>
            <w:tcW w:w="1440"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jc w:val="center"/>
              <w:rPr>
                <w:color w:val="000000"/>
              </w:rPr>
            </w:pPr>
            <w:r>
              <w:rPr>
                <w:color w:val="000000"/>
              </w:rPr>
              <w:t>90.00</w:t>
            </w:r>
          </w:p>
        </w:tc>
        <w:tc>
          <w:tcPr>
            <w:tcW w:w="1620"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jc w:val="center"/>
              <w:rPr>
                <w:b/>
                <w:bCs/>
                <w:color w:val="000000"/>
              </w:rPr>
            </w:pPr>
            <w:r>
              <w:rPr>
                <w:bCs/>
                <w:color w:val="000000"/>
              </w:rPr>
              <w:t>81.20</w:t>
            </w:r>
          </w:p>
        </w:tc>
      </w:tr>
      <w:tr w:rsidR="003F391D" w:rsidTr="003F391D">
        <w:trPr>
          <w:cantSplit/>
          <w:trHeight w:val="277"/>
        </w:trPr>
        <w:tc>
          <w:tcPr>
            <w:tcW w:w="2880" w:type="dxa"/>
            <w:vMerge/>
            <w:tcBorders>
              <w:top w:val="single" w:sz="4" w:space="0" w:color="000000"/>
              <w:left w:val="single" w:sz="4" w:space="0" w:color="000000"/>
              <w:bottom w:val="single" w:sz="4" w:space="0" w:color="000000"/>
              <w:right w:val="single" w:sz="4" w:space="0" w:color="000000"/>
            </w:tcBorders>
            <w:vAlign w:val="center"/>
            <w:hideMark/>
          </w:tcPr>
          <w:p w:rsidR="003F391D" w:rsidRDefault="003F391D">
            <w:pPr>
              <w:widowControl/>
              <w:autoSpaceDE/>
              <w:autoSpaceDN/>
              <w:adjustRightInd/>
              <w:rPr>
                <w:color w:val="000000"/>
              </w:rPr>
            </w:pPr>
          </w:p>
        </w:tc>
        <w:tc>
          <w:tcPr>
            <w:tcW w:w="1345"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rPr>
                <w:color w:val="000000"/>
              </w:rPr>
            </w:pPr>
            <w:r>
              <w:rPr>
                <w:color w:val="000000"/>
              </w:rPr>
              <w:t>Doesn’t use</w:t>
            </w:r>
          </w:p>
        </w:tc>
        <w:tc>
          <w:tcPr>
            <w:tcW w:w="1620"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jc w:val="center"/>
              <w:rPr>
                <w:color w:val="000000"/>
              </w:rPr>
            </w:pPr>
            <w:r>
              <w:rPr>
                <w:color w:val="000000"/>
              </w:rPr>
              <w:t>12.24</w:t>
            </w:r>
          </w:p>
        </w:tc>
        <w:tc>
          <w:tcPr>
            <w:tcW w:w="1440"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jc w:val="center"/>
              <w:rPr>
                <w:color w:val="000000"/>
              </w:rPr>
            </w:pPr>
            <w:r>
              <w:rPr>
                <w:color w:val="000000"/>
              </w:rPr>
              <w:t>19.30</w:t>
            </w:r>
          </w:p>
        </w:tc>
        <w:tc>
          <w:tcPr>
            <w:tcW w:w="1440"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jc w:val="center"/>
              <w:rPr>
                <w:color w:val="000000"/>
              </w:rPr>
            </w:pPr>
            <w:r>
              <w:rPr>
                <w:color w:val="000000"/>
              </w:rPr>
              <w:t>10.00</w:t>
            </w:r>
          </w:p>
        </w:tc>
        <w:tc>
          <w:tcPr>
            <w:tcW w:w="1620"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jc w:val="center"/>
              <w:rPr>
                <w:color w:val="000000"/>
              </w:rPr>
            </w:pPr>
            <w:r>
              <w:rPr>
                <w:color w:val="000000"/>
              </w:rPr>
              <w:t>18.80</w:t>
            </w:r>
          </w:p>
        </w:tc>
      </w:tr>
      <w:tr w:rsidR="003F391D" w:rsidTr="003F391D">
        <w:trPr>
          <w:cantSplit/>
          <w:trHeight w:val="278"/>
        </w:trPr>
        <w:tc>
          <w:tcPr>
            <w:tcW w:w="1535" w:type="dxa"/>
            <w:vMerge w:val="restart"/>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rPr>
                <w:color w:val="000000"/>
              </w:rPr>
            </w:pPr>
            <w:r>
              <w:rPr>
                <w:color w:val="000000"/>
              </w:rPr>
              <w:lastRenderedPageBreak/>
              <w:t>Helping Relationship</w:t>
            </w:r>
          </w:p>
        </w:tc>
        <w:tc>
          <w:tcPr>
            <w:tcW w:w="1345"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rPr>
                <w:color w:val="000000"/>
              </w:rPr>
            </w:pPr>
            <w:r>
              <w:rPr>
                <w:color w:val="000000"/>
              </w:rPr>
              <w:t>Uses</w:t>
            </w:r>
          </w:p>
        </w:tc>
        <w:tc>
          <w:tcPr>
            <w:tcW w:w="1620"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jc w:val="center"/>
              <w:rPr>
                <w:color w:val="000000"/>
              </w:rPr>
            </w:pPr>
            <w:r>
              <w:rPr>
                <w:color w:val="000000"/>
              </w:rPr>
              <w:t>57.14</w:t>
            </w:r>
          </w:p>
        </w:tc>
        <w:tc>
          <w:tcPr>
            <w:tcW w:w="1440"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jc w:val="center"/>
              <w:rPr>
                <w:color w:val="000000"/>
              </w:rPr>
            </w:pPr>
            <w:r>
              <w:rPr>
                <w:color w:val="000000"/>
              </w:rPr>
              <w:t>52.63</w:t>
            </w:r>
          </w:p>
        </w:tc>
        <w:tc>
          <w:tcPr>
            <w:tcW w:w="1440"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jc w:val="center"/>
              <w:rPr>
                <w:color w:val="000000"/>
              </w:rPr>
            </w:pPr>
            <w:r>
              <w:rPr>
                <w:color w:val="000000"/>
              </w:rPr>
              <w:t>63.33</w:t>
            </w:r>
          </w:p>
        </w:tc>
        <w:tc>
          <w:tcPr>
            <w:tcW w:w="1620"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jc w:val="center"/>
              <w:rPr>
                <w:b/>
                <w:bCs/>
                <w:color w:val="000000"/>
              </w:rPr>
            </w:pPr>
            <w:r>
              <w:rPr>
                <w:bCs/>
                <w:color w:val="000000"/>
              </w:rPr>
              <w:t>54.14</w:t>
            </w:r>
          </w:p>
        </w:tc>
      </w:tr>
      <w:tr w:rsidR="003F391D" w:rsidTr="003F391D">
        <w:trPr>
          <w:cantSplit/>
          <w:trHeight w:val="277"/>
        </w:trPr>
        <w:tc>
          <w:tcPr>
            <w:tcW w:w="2880" w:type="dxa"/>
            <w:vMerge/>
            <w:tcBorders>
              <w:top w:val="single" w:sz="4" w:space="0" w:color="000000"/>
              <w:left w:val="single" w:sz="4" w:space="0" w:color="000000"/>
              <w:bottom w:val="single" w:sz="4" w:space="0" w:color="000000"/>
              <w:right w:val="single" w:sz="4" w:space="0" w:color="000000"/>
            </w:tcBorders>
            <w:vAlign w:val="center"/>
            <w:hideMark/>
          </w:tcPr>
          <w:p w:rsidR="003F391D" w:rsidRDefault="003F391D">
            <w:pPr>
              <w:widowControl/>
              <w:autoSpaceDE/>
              <w:autoSpaceDN/>
              <w:adjustRightInd/>
              <w:rPr>
                <w:color w:val="000000"/>
              </w:rPr>
            </w:pPr>
          </w:p>
        </w:tc>
        <w:tc>
          <w:tcPr>
            <w:tcW w:w="1345"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rPr>
                <w:color w:val="000000"/>
              </w:rPr>
            </w:pPr>
            <w:r>
              <w:rPr>
                <w:color w:val="000000"/>
              </w:rPr>
              <w:t>Doesn’t use</w:t>
            </w:r>
          </w:p>
        </w:tc>
        <w:tc>
          <w:tcPr>
            <w:tcW w:w="1620"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jc w:val="center"/>
              <w:rPr>
                <w:color w:val="000000"/>
              </w:rPr>
            </w:pPr>
            <w:r>
              <w:rPr>
                <w:color w:val="000000"/>
              </w:rPr>
              <w:t>42.86</w:t>
            </w:r>
          </w:p>
        </w:tc>
        <w:tc>
          <w:tcPr>
            <w:tcW w:w="1440"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jc w:val="center"/>
              <w:rPr>
                <w:color w:val="000000"/>
              </w:rPr>
            </w:pPr>
            <w:r>
              <w:rPr>
                <w:color w:val="000000"/>
              </w:rPr>
              <w:t>47.37</w:t>
            </w:r>
          </w:p>
        </w:tc>
        <w:tc>
          <w:tcPr>
            <w:tcW w:w="1440"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jc w:val="center"/>
              <w:rPr>
                <w:color w:val="000000"/>
              </w:rPr>
            </w:pPr>
            <w:r>
              <w:rPr>
                <w:color w:val="000000"/>
              </w:rPr>
              <w:t>46.67</w:t>
            </w:r>
          </w:p>
        </w:tc>
        <w:tc>
          <w:tcPr>
            <w:tcW w:w="1620"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jc w:val="center"/>
              <w:rPr>
                <w:color w:val="000000"/>
              </w:rPr>
            </w:pPr>
            <w:r>
              <w:rPr>
                <w:color w:val="000000"/>
              </w:rPr>
              <w:t>45.86</w:t>
            </w:r>
          </w:p>
        </w:tc>
      </w:tr>
      <w:tr w:rsidR="003F391D" w:rsidTr="003F391D">
        <w:trPr>
          <w:cantSplit/>
          <w:trHeight w:val="278"/>
        </w:trPr>
        <w:tc>
          <w:tcPr>
            <w:tcW w:w="1535" w:type="dxa"/>
            <w:vMerge w:val="restart"/>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rPr>
                <w:color w:val="000000"/>
              </w:rPr>
            </w:pPr>
            <w:r>
              <w:rPr>
                <w:color w:val="000000"/>
              </w:rPr>
              <w:t>Reinforcement management</w:t>
            </w:r>
          </w:p>
        </w:tc>
        <w:tc>
          <w:tcPr>
            <w:tcW w:w="1345"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rPr>
                <w:color w:val="000000"/>
              </w:rPr>
            </w:pPr>
            <w:r>
              <w:rPr>
                <w:color w:val="000000"/>
              </w:rPr>
              <w:t>Uses</w:t>
            </w:r>
          </w:p>
        </w:tc>
        <w:tc>
          <w:tcPr>
            <w:tcW w:w="1620"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jc w:val="center"/>
              <w:rPr>
                <w:color w:val="000000"/>
              </w:rPr>
            </w:pPr>
            <w:r>
              <w:rPr>
                <w:color w:val="000000"/>
              </w:rPr>
              <w:t>89.80</w:t>
            </w:r>
          </w:p>
        </w:tc>
        <w:tc>
          <w:tcPr>
            <w:tcW w:w="1440"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jc w:val="center"/>
              <w:rPr>
                <w:color w:val="000000"/>
              </w:rPr>
            </w:pPr>
            <w:r>
              <w:rPr>
                <w:color w:val="000000"/>
              </w:rPr>
              <w:t>85.09</w:t>
            </w:r>
          </w:p>
        </w:tc>
        <w:tc>
          <w:tcPr>
            <w:tcW w:w="1440"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jc w:val="center"/>
              <w:rPr>
                <w:b/>
                <w:color w:val="000000"/>
              </w:rPr>
            </w:pPr>
            <w:r>
              <w:rPr>
                <w:b/>
                <w:color w:val="000000"/>
              </w:rPr>
              <w:t>93.33</w:t>
            </w:r>
          </w:p>
        </w:tc>
        <w:tc>
          <w:tcPr>
            <w:tcW w:w="1620"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jc w:val="center"/>
              <w:rPr>
                <w:bCs/>
                <w:color w:val="000000"/>
              </w:rPr>
            </w:pPr>
            <w:r>
              <w:rPr>
                <w:bCs/>
                <w:color w:val="000000"/>
              </w:rPr>
              <w:t>84.96</w:t>
            </w:r>
          </w:p>
        </w:tc>
      </w:tr>
      <w:tr w:rsidR="003F391D" w:rsidTr="003F391D">
        <w:trPr>
          <w:cantSplit/>
          <w:trHeight w:val="277"/>
        </w:trPr>
        <w:tc>
          <w:tcPr>
            <w:tcW w:w="2880" w:type="dxa"/>
            <w:vMerge/>
            <w:tcBorders>
              <w:top w:val="single" w:sz="4" w:space="0" w:color="000000"/>
              <w:left w:val="single" w:sz="4" w:space="0" w:color="000000"/>
              <w:bottom w:val="single" w:sz="4" w:space="0" w:color="000000"/>
              <w:right w:val="single" w:sz="4" w:space="0" w:color="000000"/>
            </w:tcBorders>
            <w:vAlign w:val="center"/>
            <w:hideMark/>
          </w:tcPr>
          <w:p w:rsidR="003F391D" w:rsidRDefault="003F391D">
            <w:pPr>
              <w:widowControl/>
              <w:autoSpaceDE/>
              <w:autoSpaceDN/>
              <w:adjustRightInd/>
              <w:rPr>
                <w:color w:val="000000"/>
              </w:rPr>
            </w:pPr>
          </w:p>
        </w:tc>
        <w:tc>
          <w:tcPr>
            <w:tcW w:w="1345"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rPr>
                <w:color w:val="000000"/>
              </w:rPr>
            </w:pPr>
            <w:r>
              <w:rPr>
                <w:color w:val="000000"/>
              </w:rPr>
              <w:t>Doesn’t use</w:t>
            </w:r>
          </w:p>
        </w:tc>
        <w:tc>
          <w:tcPr>
            <w:tcW w:w="1620"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jc w:val="center"/>
              <w:rPr>
                <w:color w:val="000000"/>
              </w:rPr>
            </w:pPr>
            <w:r>
              <w:rPr>
                <w:color w:val="000000"/>
              </w:rPr>
              <w:t>10.20</w:t>
            </w:r>
          </w:p>
        </w:tc>
        <w:tc>
          <w:tcPr>
            <w:tcW w:w="1440"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jc w:val="center"/>
              <w:rPr>
                <w:color w:val="000000"/>
              </w:rPr>
            </w:pPr>
            <w:r>
              <w:rPr>
                <w:color w:val="000000"/>
              </w:rPr>
              <w:t>14.91</w:t>
            </w:r>
          </w:p>
        </w:tc>
        <w:tc>
          <w:tcPr>
            <w:tcW w:w="1440"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jc w:val="center"/>
              <w:rPr>
                <w:color w:val="000000"/>
              </w:rPr>
            </w:pPr>
            <w:r>
              <w:rPr>
                <w:color w:val="000000"/>
              </w:rPr>
              <w:t>6.67</w:t>
            </w:r>
          </w:p>
        </w:tc>
        <w:tc>
          <w:tcPr>
            <w:tcW w:w="1620"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jc w:val="center"/>
              <w:rPr>
                <w:color w:val="000000"/>
              </w:rPr>
            </w:pPr>
            <w:r>
              <w:rPr>
                <w:color w:val="000000"/>
              </w:rPr>
              <w:t>15.04</w:t>
            </w:r>
          </w:p>
        </w:tc>
      </w:tr>
      <w:tr w:rsidR="003F391D" w:rsidTr="003F391D">
        <w:trPr>
          <w:cantSplit/>
          <w:trHeight w:val="278"/>
        </w:trPr>
        <w:tc>
          <w:tcPr>
            <w:tcW w:w="1535" w:type="dxa"/>
            <w:vMerge w:val="restart"/>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rPr>
                <w:color w:val="000000"/>
              </w:rPr>
            </w:pPr>
            <w:r>
              <w:rPr>
                <w:color w:val="000000"/>
              </w:rPr>
              <w:t>Self liberation</w:t>
            </w:r>
          </w:p>
        </w:tc>
        <w:tc>
          <w:tcPr>
            <w:tcW w:w="1345"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rPr>
                <w:color w:val="000000"/>
              </w:rPr>
            </w:pPr>
            <w:r>
              <w:rPr>
                <w:color w:val="000000"/>
              </w:rPr>
              <w:t>Uses</w:t>
            </w:r>
          </w:p>
        </w:tc>
        <w:tc>
          <w:tcPr>
            <w:tcW w:w="1620"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jc w:val="center"/>
              <w:rPr>
                <w:b/>
                <w:color w:val="000000"/>
              </w:rPr>
            </w:pPr>
            <w:r>
              <w:rPr>
                <w:b/>
                <w:color w:val="000000"/>
              </w:rPr>
              <w:t>93.88</w:t>
            </w:r>
          </w:p>
        </w:tc>
        <w:tc>
          <w:tcPr>
            <w:tcW w:w="1440"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jc w:val="center"/>
              <w:rPr>
                <w:b/>
                <w:color w:val="000000"/>
              </w:rPr>
            </w:pPr>
            <w:r>
              <w:rPr>
                <w:b/>
                <w:color w:val="000000"/>
              </w:rPr>
              <w:t>91.23</w:t>
            </w:r>
          </w:p>
        </w:tc>
        <w:tc>
          <w:tcPr>
            <w:tcW w:w="1440"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jc w:val="center"/>
              <w:rPr>
                <w:b/>
                <w:bCs/>
                <w:color w:val="000000"/>
              </w:rPr>
            </w:pPr>
            <w:r>
              <w:rPr>
                <w:b/>
                <w:bCs/>
                <w:color w:val="000000"/>
              </w:rPr>
              <w:t>93.33</w:t>
            </w:r>
          </w:p>
        </w:tc>
        <w:tc>
          <w:tcPr>
            <w:tcW w:w="1620"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jc w:val="center"/>
              <w:rPr>
                <w:b/>
                <w:bCs/>
                <w:color w:val="000000"/>
              </w:rPr>
            </w:pPr>
            <w:r>
              <w:rPr>
                <w:b/>
                <w:bCs/>
                <w:color w:val="000000"/>
              </w:rPr>
              <w:t>91.73</w:t>
            </w:r>
          </w:p>
        </w:tc>
      </w:tr>
      <w:tr w:rsidR="003F391D" w:rsidTr="003F391D">
        <w:trPr>
          <w:cantSplit/>
          <w:trHeight w:val="277"/>
        </w:trPr>
        <w:tc>
          <w:tcPr>
            <w:tcW w:w="2880" w:type="dxa"/>
            <w:vMerge/>
            <w:tcBorders>
              <w:top w:val="single" w:sz="4" w:space="0" w:color="000000"/>
              <w:left w:val="single" w:sz="4" w:space="0" w:color="000000"/>
              <w:bottom w:val="single" w:sz="4" w:space="0" w:color="000000"/>
              <w:right w:val="single" w:sz="4" w:space="0" w:color="000000"/>
            </w:tcBorders>
            <w:vAlign w:val="center"/>
            <w:hideMark/>
          </w:tcPr>
          <w:p w:rsidR="003F391D" w:rsidRDefault="003F391D">
            <w:pPr>
              <w:widowControl/>
              <w:autoSpaceDE/>
              <w:autoSpaceDN/>
              <w:adjustRightInd/>
              <w:rPr>
                <w:color w:val="000000"/>
              </w:rPr>
            </w:pPr>
          </w:p>
        </w:tc>
        <w:tc>
          <w:tcPr>
            <w:tcW w:w="1345"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rPr>
                <w:color w:val="000000"/>
              </w:rPr>
            </w:pPr>
            <w:r>
              <w:rPr>
                <w:color w:val="000000"/>
              </w:rPr>
              <w:t>Doesn’t use</w:t>
            </w:r>
          </w:p>
        </w:tc>
        <w:tc>
          <w:tcPr>
            <w:tcW w:w="1620"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jc w:val="center"/>
              <w:rPr>
                <w:color w:val="000000"/>
              </w:rPr>
            </w:pPr>
            <w:r>
              <w:rPr>
                <w:color w:val="000000"/>
              </w:rPr>
              <w:t>6.12</w:t>
            </w:r>
          </w:p>
        </w:tc>
        <w:tc>
          <w:tcPr>
            <w:tcW w:w="1440"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jc w:val="center"/>
              <w:rPr>
                <w:color w:val="000000"/>
              </w:rPr>
            </w:pPr>
            <w:r>
              <w:rPr>
                <w:color w:val="000000"/>
              </w:rPr>
              <w:t>9.77</w:t>
            </w:r>
          </w:p>
        </w:tc>
        <w:tc>
          <w:tcPr>
            <w:tcW w:w="1440"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jc w:val="center"/>
              <w:rPr>
                <w:color w:val="000000"/>
              </w:rPr>
            </w:pPr>
            <w:r>
              <w:rPr>
                <w:color w:val="000000"/>
              </w:rPr>
              <w:t>6.67</w:t>
            </w:r>
          </w:p>
        </w:tc>
        <w:tc>
          <w:tcPr>
            <w:tcW w:w="1620"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jc w:val="center"/>
              <w:rPr>
                <w:color w:val="000000"/>
              </w:rPr>
            </w:pPr>
            <w:r>
              <w:rPr>
                <w:color w:val="000000"/>
              </w:rPr>
              <w:t>8.27</w:t>
            </w:r>
          </w:p>
        </w:tc>
      </w:tr>
      <w:tr w:rsidR="003F391D" w:rsidTr="003F391D">
        <w:trPr>
          <w:cantSplit/>
          <w:trHeight w:val="278"/>
        </w:trPr>
        <w:tc>
          <w:tcPr>
            <w:tcW w:w="1535" w:type="dxa"/>
            <w:vMerge w:val="restart"/>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rPr>
                <w:color w:val="000000"/>
              </w:rPr>
            </w:pPr>
            <w:r>
              <w:rPr>
                <w:color w:val="000000"/>
              </w:rPr>
              <w:t>Stimulus Control</w:t>
            </w:r>
          </w:p>
        </w:tc>
        <w:tc>
          <w:tcPr>
            <w:tcW w:w="1345"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rPr>
                <w:color w:val="000000"/>
              </w:rPr>
            </w:pPr>
            <w:r>
              <w:rPr>
                <w:color w:val="000000"/>
              </w:rPr>
              <w:t>Uses</w:t>
            </w:r>
          </w:p>
        </w:tc>
        <w:tc>
          <w:tcPr>
            <w:tcW w:w="1620"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jc w:val="center"/>
              <w:rPr>
                <w:color w:val="000000"/>
              </w:rPr>
            </w:pPr>
            <w:r>
              <w:rPr>
                <w:color w:val="000000"/>
              </w:rPr>
              <w:t>73.47</w:t>
            </w:r>
          </w:p>
        </w:tc>
        <w:tc>
          <w:tcPr>
            <w:tcW w:w="1440"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jc w:val="center"/>
              <w:rPr>
                <w:color w:val="000000"/>
              </w:rPr>
            </w:pPr>
            <w:r>
              <w:rPr>
                <w:color w:val="000000"/>
              </w:rPr>
              <w:t>60.53</w:t>
            </w:r>
          </w:p>
        </w:tc>
        <w:tc>
          <w:tcPr>
            <w:tcW w:w="1440"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jc w:val="center"/>
              <w:rPr>
                <w:color w:val="000000"/>
              </w:rPr>
            </w:pPr>
            <w:r>
              <w:rPr>
                <w:color w:val="000000"/>
              </w:rPr>
              <w:t>73.33</w:t>
            </w:r>
          </w:p>
        </w:tc>
        <w:tc>
          <w:tcPr>
            <w:tcW w:w="1620"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jc w:val="center"/>
              <w:rPr>
                <w:b/>
                <w:bCs/>
                <w:color w:val="000000"/>
              </w:rPr>
            </w:pPr>
            <w:r>
              <w:rPr>
                <w:bCs/>
                <w:color w:val="000000"/>
              </w:rPr>
              <w:t>62.41</w:t>
            </w:r>
          </w:p>
        </w:tc>
      </w:tr>
      <w:tr w:rsidR="003F391D" w:rsidTr="003F391D">
        <w:trPr>
          <w:cantSplit/>
          <w:trHeight w:val="479"/>
        </w:trPr>
        <w:tc>
          <w:tcPr>
            <w:tcW w:w="2880" w:type="dxa"/>
            <w:vMerge/>
            <w:tcBorders>
              <w:top w:val="single" w:sz="4" w:space="0" w:color="000000"/>
              <w:left w:val="single" w:sz="4" w:space="0" w:color="000000"/>
              <w:bottom w:val="single" w:sz="4" w:space="0" w:color="000000"/>
              <w:right w:val="single" w:sz="4" w:space="0" w:color="000000"/>
            </w:tcBorders>
            <w:vAlign w:val="center"/>
            <w:hideMark/>
          </w:tcPr>
          <w:p w:rsidR="003F391D" w:rsidRDefault="003F391D">
            <w:pPr>
              <w:widowControl/>
              <w:autoSpaceDE/>
              <w:autoSpaceDN/>
              <w:adjustRightInd/>
              <w:rPr>
                <w:color w:val="000000"/>
              </w:rPr>
            </w:pPr>
          </w:p>
        </w:tc>
        <w:tc>
          <w:tcPr>
            <w:tcW w:w="1345"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rPr>
                <w:color w:val="000000"/>
              </w:rPr>
            </w:pPr>
            <w:r>
              <w:rPr>
                <w:color w:val="000000"/>
              </w:rPr>
              <w:t>Doesn’t use</w:t>
            </w:r>
          </w:p>
        </w:tc>
        <w:tc>
          <w:tcPr>
            <w:tcW w:w="1620"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rPr>
                <w:color w:val="000000"/>
              </w:rPr>
            </w:pPr>
            <w:r>
              <w:rPr>
                <w:color w:val="000000"/>
              </w:rPr>
              <w:t xml:space="preserve">        22.53</w:t>
            </w:r>
          </w:p>
        </w:tc>
        <w:tc>
          <w:tcPr>
            <w:tcW w:w="1440"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jc w:val="center"/>
              <w:rPr>
                <w:color w:val="000000"/>
              </w:rPr>
            </w:pPr>
            <w:r>
              <w:rPr>
                <w:color w:val="000000"/>
              </w:rPr>
              <w:t>39.47</w:t>
            </w:r>
          </w:p>
        </w:tc>
        <w:tc>
          <w:tcPr>
            <w:tcW w:w="1440"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jc w:val="center"/>
              <w:rPr>
                <w:color w:val="000000"/>
              </w:rPr>
            </w:pPr>
            <w:r>
              <w:rPr>
                <w:color w:val="000000"/>
              </w:rPr>
              <w:t>26.67</w:t>
            </w:r>
          </w:p>
        </w:tc>
        <w:tc>
          <w:tcPr>
            <w:tcW w:w="1620" w:type="dxa"/>
            <w:tcBorders>
              <w:top w:val="single" w:sz="4" w:space="0" w:color="000000"/>
              <w:left w:val="single" w:sz="4" w:space="0" w:color="000000"/>
              <w:bottom w:val="single" w:sz="4" w:space="0" w:color="000000"/>
              <w:right w:val="single" w:sz="4" w:space="0" w:color="000000"/>
            </w:tcBorders>
            <w:hideMark/>
          </w:tcPr>
          <w:p w:rsidR="003F391D" w:rsidRDefault="003F391D">
            <w:pPr>
              <w:spacing w:line="360" w:lineRule="auto"/>
              <w:jc w:val="center"/>
              <w:rPr>
                <w:color w:val="000000"/>
              </w:rPr>
            </w:pPr>
            <w:r>
              <w:rPr>
                <w:color w:val="000000"/>
              </w:rPr>
              <w:t>37.59</w:t>
            </w:r>
          </w:p>
        </w:tc>
      </w:tr>
    </w:tbl>
    <w:p w:rsidR="003F391D" w:rsidRDefault="003F391D" w:rsidP="003F391D">
      <w:pPr>
        <w:spacing w:line="480" w:lineRule="auto"/>
        <w:rPr>
          <w:color w:val="000000"/>
        </w:rPr>
      </w:pPr>
    </w:p>
    <w:p w:rsidR="003F391D" w:rsidRDefault="006E6A8B" w:rsidP="003F391D">
      <w:pPr>
        <w:spacing w:line="480" w:lineRule="auto"/>
        <w:ind w:right="-24"/>
        <w:jc w:val="both"/>
        <w:rPr>
          <w:color w:val="000000"/>
        </w:rPr>
      </w:pPr>
      <w:r>
        <w:rPr>
          <w:color w:val="000000"/>
        </w:rPr>
        <w:t>Table 30</w:t>
      </w:r>
      <w:r w:rsidR="003F391D">
        <w:rPr>
          <w:color w:val="000000"/>
        </w:rPr>
        <w:t xml:space="preserve"> above shows summary a cross-tabulation of all 10 Processes of change according to age and gender.  Both males and females; younger and older staff mostly used self </w:t>
      </w:r>
      <w:proofErr w:type="gramStart"/>
      <w:r w:rsidR="003F391D">
        <w:rPr>
          <w:color w:val="000000"/>
        </w:rPr>
        <w:t>liberation,</w:t>
      </w:r>
      <w:proofErr w:type="gramEnd"/>
      <w:r w:rsidR="003F391D">
        <w:rPr>
          <w:color w:val="000000"/>
        </w:rPr>
        <w:t xml:space="preserve"> self re-evaluation and environmental re-evaluation more than other processes of change whereas helping relationships were least used by all staff at different age groups and genders.</w:t>
      </w:r>
    </w:p>
    <w:p w:rsidR="003F391D" w:rsidRDefault="003F391D" w:rsidP="003F391D">
      <w:pPr>
        <w:rPr>
          <w:color w:val="FF0000"/>
        </w:rPr>
      </w:pPr>
    </w:p>
    <w:p w:rsidR="003F391D" w:rsidRDefault="003F391D" w:rsidP="003F391D">
      <w:pPr>
        <w:spacing w:line="480" w:lineRule="auto"/>
        <w:rPr>
          <w:b/>
        </w:rPr>
      </w:pPr>
      <w:r>
        <w:rPr>
          <w:b/>
        </w:rPr>
        <w:t xml:space="preserve">4.15 Predictive Validity of TTM </w:t>
      </w:r>
      <w:r w:rsidR="006E6A8B">
        <w:rPr>
          <w:b/>
        </w:rPr>
        <w:t>stages of PA</w:t>
      </w:r>
    </w:p>
    <w:p w:rsidR="003F391D" w:rsidRPr="006E6A8B" w:rsidRDefault="003F391D" w:rsidP="003F391D">
      <w:pPr>
        <w:spacing w:line="480" w:lineRule="auto"/>
        <w:rPr>
          <w:b/>
        </w:rPr>
      </w:pPr>
      <w:r w:rsidRPr="006E6A8B">
        <w:rPr>
          <w:b/>
        </w:rPr>
        <w:t>Table 3</w:t>
      </w:r>
      <w:r w:rsidR="006E6A8B">
        <w:rPr>
          <w:b/>
        </w:rPr>
        <w:t>1:</w:t>
      </w:r>
      <w:r w:rsidRPr="006E6A8B">
        <w:rPr>
          <w:b/>
        </w:rPr>
        <w:t xml:space="preserve"> The predictive validity of TTM at pre-test on TTM at post-test</w:t>
      </w:r>
    </w:p>
    <w:tbl>
      <w:tblPr>
        <w:tblW w:w="90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098"/>
        <w:gridCol w:w="1350"/>
        <w:gridCol w:w="989"/>
        <w:gridCol w:w="1079"/>
        <w:gridCol w:w="975"/>
        <w:gridCol w:w="1003"/>
        <w:gridCol w:w="809"/>
        <w:gridCol w:w="749"/>
        <w:gridCol w:w="987"/>
      </w:tblGrid>
      <w:tr w:rsidR="003F391D" w:rsidTr="00FE2023">
        <w:tc>
          <w:tcPr>
            <w:tcW w:w="1098" w:type="dxa"/>
            <w:vMerge w:val="restart"/>
            <w:tcBorders>
              <w:top w:val="single" w:sz="4" w:space="0" w:color="auto"/>
              <w:left w:val="single" w:sz="4" w:space="0" w:color="auto"/>
              <w:bottom w:val="single" w:sz="4" w:space="0" w:color="auto"/>
              <w:right w:val="single" w:sz="4" w:space="0" w:color="auto"/>
            </w:tcBorders>
            <w:hideMark/>
          </w:tcPr>
          <w:p w:rsidR="003F391D" w:rsidRDefault="003F391D">
            <w:pPr>
              <w:spacing w:line="276" w:lineRule="auto"/>
            </w:pPr>
            <w:r>
              <w:t>Group</w:t>
            </w:r>
          </w:p>
        </w:tc>
        <w:tc>
          <w:tcPr>
            <w:tcW w:w="1350" w:type="dxa"/>
            <w:vMerge w:val="restart"/>
            <w:tcBorders>
              <w:top w:val="single" w:sz="4" w:space="0" w:color="auto"/>
              <w:left w:val="single" w:sz="4" w:space="0" w:color="auto"/>
              <w:bottom w:val="single" w:sz="4" w:space="0" w:color="auto"/>
              <w:right w:val="single" w:sz="4" w:space="0" w:color="auto"/>
            </w:tcBorders>
            <w:hideMark/>
          </w:tcPr>
          <w:p w:rsidR="003F391D" w:rsidRDefault="003F391D">
            <w:pPr>
              <w:spacing w:line="276" w:lineRule="auto"/>
            </w:pPr>
            <w:r>
              <w:t>Observed</w:t>
            </w:r>
          </w:p>
          <w:p w:rsidR="003F391D" w:rsidRDefault="003F391D">
            <w:pPr>
              <w:spacing w:line="276" w:lineRule="auto"/>
            </w:pPr>
            <w:r>
              <w:t xml:space="preserve">TTM at post test </w:t>
            </w:r>
          </w:p>
        </w:tc>
        <w:tc>
          <w:tcPr>
            <w:tcW w:w="2068" w:type="dxa"/>
            <w:gridSpan w:val="2"/>
            <w:tcBorders>
              <w:top w:val="single" w:sz="4" w:space="0" w:color="auto"/>
              <w:left w:val="single" w:sz="4" w:space="0" w:color="auto"/>
              <w:bottom w:val="single" w:sz="4" w:space="0" w:color="auto"/>
              <w:right w:val="single" w:sz="4" w:space="0" w:color="auto"/>
            </w:tcBorders>
            <w:hideMark/>
          </w:tcPr>
          <w:p w:rsidR="003F391D" w:rsidRDefault="003F391D">
            <w:pPr>
              <w:spacing w:line="276" w:lineRule="auto"/>
              <w:jc w:val="center"/>
            </w:pPr>
            <w:r>
              <w:t>Predicted TTM</w:t>
            </w:r>
          </w:p>
          <w:p w:rsidR="003F391D" w:rsidRDefault="003F391D">
            <w:pPr>
              <w:spacing w:line="276" w:lineRule="auto"/>
              <w:jc w:val="center"/>
            </w:pPr>
            <w:r>
              <w:t>at post test</w:t>
            </w:r>
          </w:p>
        </w:tc>
        <w:tc>
          <w:tcPr>
            <w:tcW w:w="975" w:type="dxa"/>
            <w:vMerge w:val="restart"/>
            <w:tcBorders>
              <w:top w:val="single" w:sz="4" w:space="0" w:color="auto"/>
              <w:left w:val="single" w:sz="4" w:space="0" w:color="auto"/>
              <w:bottom w:val="single" w:sz="4" w:space="0" w:color="auto"/>
              <w:right w:val="single" w:sz="4" w:space="0" w:color="auto"/>
            </w:tcBorders>
            <w:hideMark/>
          </w:tcPr>
          <w:p w:rsidR="003F391D" w:rsidRDefault="003F391D">
            <w:pPr>
              <w:spacing w:line="276" w:lineRule="auto"/>
              <w:jc w:val="center"/>
            </w:pPr>
            <w:r>
              <w:t>%</w:t>
            </w:r>
          </w:p>
          <w:p w:rsidR="003F391D" w:rsidRDefault="003F391D">
            <w:pPr>
              <w:spacing w:line="276" w:lineRule="auto"/>
              <w:jc w:val="center"/>
            </w:pPr>
            <w:r>
              <w:t>Correct</w:t>
            </w:r>
          </w:p>
          <w:p w:rsidR="003F391D" w:rsidRDefault="003F391D">
            <w:pPr>
              <w:spacing w:line="276" w:lineRule="auto"/>
              <w:jc w:val="center"/>
            </w:pPr>
            <w:r>
              <w:t>*</w:t>
            </w:r>
          </w:p>
        </w:tc>
        <w:tc>
          <w:tcPr>
            <w:tcW w:w="1003" w:type="dxa"/>
            <w:vMerge w:val="restart"/>
            <w:tcBorders>
              <w:top w:val="single" w:sz="4" w:space="0" w:color="auto"/>
              <w:left w:val="single" w:sz="4" w:space="0" w:color="auto"/>
              <w:bottom w:val="single" w:sz="4" w:space="0" w:color="auto"/>
              <w:right w:val="single" w:sz="4" w:space="0" w:color="auto"/>
            </w:tcBorders>
            <w:hideMark/>
          </w:tcPr>
          <w:p w:rsidR="003F391D" w:rsidRDefault="003F391D">
            <w:pPr>
              <w:spacing w:line="276" w:lineRule="auto"/>
            </w:pPr>
            <w:r>
              <w:t>B</w:t>
            </w:r>
          </w:p>
          <w:p w:rsidR="003F391D" w:rsidRDefault="003F391D">
            <w:pPr>
              <w:spacing w:line="276" w:lineRule="auto"/>
            </w:pPr>
            <w:r>
              <w:t>(Wald)</w:t>
            </w:r>
          </w:p>
        </w:tc>
        <w:tc>
          <w:tcPr>
            <w:tcW w:w="809" w:type="dxa"/>
            <w:vMerge w:val="restart"/>
            <w:tcBorders>
              <w:top w:val="single" w:sz="4" w:space="0" w:color="auto"/>
              <w:left w:val="single" w:sz="4" w:space="0" w:color="auto"/>
              <w:bottom w:val="single" w:sz="4" w:space="0" w:color="auto"/>
              <w:right w:val="single" w:sz="4" w:space="0" w:color="auto"/>
            </w:tcBorders>
            <w:hideMark/>
          </w:tcPr>
          <w:p w:rsidR="003F391D" w:rsidRDefault="003F391D">
            <w:pPr>
              <w:spacing w:line="276" w:lineRule="auto"/>
            </w:pPr>
            <w:r>
              <w:t>Sig.</w:t>
            </w:r>
          </w:p>
        </w:tc>
        <w:tc>
          <w:tcPr>
            <w:tcW w:w="749" w:type="dxa"/>
            <w:vMerge w:val="restart"/>
            <w:tcBorders>
              <w:top w:val="single" w:sz="4" w:space="0" w:color="auto"/>
              <w:left w:val="single" w:sz="4" w:space="0" w:color="auto"/>
              <w:bottom w:val="single" w:sz="4" w:space="0" w:color="auto"/>
              <w:right w:val="single" w:sz="4" w:space="0" w:color="auto"/>
            </w:tcBorders>
            <w:hideMark/>
          </w:tcPr>
          <w:p w:rsidR="003F391D" w:rsidRDefault="003F391D">
            <w:pPr>
              <w:spacing w:line="276" w:lineRule="auto"/>
            </w:pPr>
            <w:r>
              <w:t>Exp</w:t>
            </w:r>
          </w:p>
          <w:p w:rsidR="003F391D" w:rsidRDefault="003F391D">
            <w:pPr>
              <w:spacing w:line="276" w:lineRule="auto"/>
            </w:pPr>
            <w:r>
              <w:t>(B)</w:t>
            </w:r>
          </w:p>
        </w:tc>
        <w:tc>
          <w:tcPr>
            <w:tcW w:w="987" w:type="dxa"/>
            <w:vMerge w:val="restart"/>
            <w:tcBorders>
              <w:top w:val="single" w:sz="4" w:space="0" w:color="auto"/>
              <w:left w:val="single" w:sz="4" w:space="0" w:color="auto"/>
              <w:bottom w:val="single" w:sz="4" w:space="0" w:color="auto"/>
              <w:right w:val="single" w:sz="4" w:space="0" w:color="auto"/>
            </w:tcBorders>
            <w:hideMark/>
          </w:tcPr>
          <w:p w:rsidR="003F391D" w:rsidRDefault="003F391D">
            <w:pPr>
              <w:spacing w:line="276" w:lineRule="auto"/>
            </w:pPr>
            <w:r>
              <w:t>95% CI</w:t>
            </w:r>
          </w:p>
        </w:tc>
      </w:tr>
      <w:tr w:rsidR="003F391D" w:rsidTr="00FE2023">
        <w:tc>
          <w:tcPr>
            <w:tcW w:w="1098" w:type="dxa"/>
            <w:vMerge/>
            <w:tcBorders>
              <w:top w:val="single" w:sz="4" w:space="0" w:color="auto"/>
              <w:left w:val="single" w:sz="4" w:space="0" w:color="auto"/>
              <w:bottom w:val="single" w:sz="4" w:space="0" w:color="auto"/>
              <w:right w:val="single" w:sz="4" w:space="0" w:color="auto"/>
            </w:tcBorders>
            <w:vAlign w:val="center"/>
            <w:hideMark/>
          </w:tcPr>
          <w:p w:rsidR="003F391D" w:rsidRDefault="003F391D">
            <w:pPr>
              <w:widowControl/>
              <w:autoSpaceDE/>
              <w:autoSpaceDN/>
              <w:adjustRightInd/>
            </w:pPr>
          </w:p>
        </w:tc>
        <w:tc>
          <w:tcPr>
            <w:tcW w:w="1350" w:type="dxa"/>
            <w:vMerge/>
            <w:tcBorders>
              <w:top w:val="single" w:sz="4" w:space="0" w:color="auto"/>
              <w:left w:val="single" w:sz="4" w:space="0" w:color="auto"/>
              <w:bottom w:val="single" w:sz="4" w:space="0" w:color="auto"/>
              <w:right w:val="single" w:sz="4" w:space="0" w:color="auto"/>
            </w:tcBorders>
            <w:vAlign w:val="center"/>
            <w:hideMark/>
          </w:tcPr>
          <w:p w:rsidR="003F391D" w:rsidRDefault="003F391D">
            <w:pPr>
              <w:widowControl/>
              <w:autoSpaceDE/>
              <w:autoSpaceDN/>
              <w:adjustRightInd/>
            </w:pPr>
          </w:p>
        </w:tc>
        <w:tc>
          <w:tcPr>
            <w:tcW w:w="989" w:type="dxa"/>
            <w:tcBorders>
              <w:top w:val="single" w:sz="4" w:space="0" w:color="auto"/>
              <w:left w:val="single" w:sz="4" w:space="0" w:color="auto"/>
              <w:bottom w:val="single" w:sz="4" w:space="0" w:color="auto"/>
              <w:right w:val="single" w:sz="4" w:space="0" w:color="auto"/>
            </w:tcBorders>
            <w:hideMark/>
          </w:tcPr>
          <w:p w:rsidR="003F391D" w:rsidRDefault="003F391D">
            <w:pPr>
              <w:spacing w:line="276" w:lineRule="auto"/>
              <w:jc w:val="center"/>
            </w:pPr>
            <w:r>
              <w:t>Pre-action</w:t>
            </w:r>
          </w:p>
        </w:tc>
        <w:tc>
          <w:tcPr>
            <w:tcW w:w="1079" w:type="dxa"/>
            <w:tcBorders>
              <w:top w:val="single" w:sz="4" w:space="0" w:color="auto"/>
              <w:left w:val="single" w:sz="4" w:space="0" w:color="auto"/>
              <w:bottom w:val="single" w:sz="4" w:space="0" w:color="auto"/>
              <w:right w:val="single" w:sz="4" w:space="0" w:color="auto"/>
            </w:tcBorders>
            <w:hideMark/>
          </w:tcPr>
          <w:p w:rsidR="003F391D" w:rsidRDefault="003F391D">
            <w:pPr>
              <w:spacing w:line="276" w:lineRule="auto"/>
              <w:jc w:val="center"/>
            </w:pPr>
            <w:r>
              <w:t>Action</w:t>
            </w:r>
          </w:p>
        </w:tc>
        <w:tc>
          <w:tcPr>
            <w:tcW w:w="975" w:type="dxa"/>
            <w:vMerge/>
            <w:tcBorders>
              <w:top w:val="single" w:sz="4" w:space="0" w:color="auto"/>
              <w:left w:val="single" w:sz="4" w:space="0" w:color="auto"/>
              <w:bottom w:val="single" w:sz="4" w:space="0" w:color="auto"/>
              <w:right w:val="single" w:sz="4" w:space="0" w:color="auto"/>
            </w:tcBorders>
            <w:vAlign w:val="center"/>
            <w:hideMark/>
          </w:tcPr>
          <w:p w:rsidR="003F391D" w:rsidRDefault="003F391D">
            <w:pPr>
              <w:widowControl/>
              <w:autoSpaceDE/>
              <w:autoSpaceDN/>
              <w:adjustRightInd/>
            </w:pPr>
          </w:p>
        </w:tc>
        <w:tc>
          <w:tcPr>
            <w:tcW w:w="1003" w:type="dxa"/>
            <w:vMerge/>
            <w:tcBorders>
              <w:top w:val="single" w:sz="4" w:space="0" w:color="auto"/>
              <w:left w:val="single" w:sz="4" w:space="0" w:color="auto"/>
              <w:bottom w:val="single" w:sz="4" w:space="0" w:color="auto"/>
              <w:right w:val="single" w:sz="4" w:space="0" w:color="auto"/>
            </w:tcBorders>
            <w:vAlign w:val="center"/>
            <w:hideMark/>
          </w:tcPr>
          <w:p w:rsidR="003F391D" w:rsidRDefault="003F391D">
            <w:pPr>
              <w:widowControl/>
              <w:autoSpaceDE/>
              <w:autoSpaceDN/>
              <w:adjustRightInd/>
            </w:pPr>
          </w:p>
        </w:tc>
        <w:tc>
          <w:tcPr>
            <w:tcW w:w="809" w:type="dxa"/>
            <w:vMerge/>
            <w:tcBorders>
              <w:top w:val="single" w:sz="4" w:space="0" w:color="auto"/>
              <w:left w:val="single" w:sz="4" w:space="0" w:color="auto"/>
              <w:bottom w:val="single" w:sz="4" w:space="0" w:color="auto"/>
              <w:right w:val="single" w:sz="4" w:space="0" w:color="auto"/>
            </w:tcBorders>
            <w:vAlign w:val="center"/>
            <w:hideMark/>
          </w:tcPr>
          <w:p w:rsidR="003F391D" w:rsidRDefault="003F391D">
            <w:pPr>
              <w:widowControl/>
              <w:autoSpaceDE/>
              <w:autoSpaceDN/>
              <w:adjustRightInd/>
            </w:pPr>
          </w:p>
        </w:tc>
        <w:tc>
          <w:tcPr>
            <w:tcW w:w="749" w:type="dxa"/>
            <w:vMerge/>
            <w:tcBorders>
              <w:top w:val="single" w:sz="4" w:space="0" w:color="auto"/>
              <w:left w:val="single" w:sz="4" w:space="0" w:color="auto"/>
              <w:bottom w:val="single" w:sz="4" w:space="0" w:color="auto"/>
              <w:right w:val="single" w:sz="4" w:space="0" w:color="auto"/>
            </w:tcBorders>
            <w:vAlign w:val="center"/>
            <w:hideMark/>
          </w:tcPr>
          <w:p w:rsidR="003F391D" w:rsidRDefault="003F391D">
            <w:pPr>
              <w:widowControl/>
              <w:autoSpaceDE/>
              <w:autoSpaceDN/>
              <w:adjustRightInd/>
            </w:pPr>
          </w:p>
        </w:tc>
        <w:tc>
          <w:tcPr>
            <w:tcW w:w="987" w:type="dxa"/>
            <w:vMerge/>
            <w:tcBorders>
              <w:top w:val="single" w:sz="4" w:space="0" w:color="auto"/>
              <w:left w:val="single" w:sz="4" w:space="0" w:color="auto"/>
              <w:bottom w:val="single" w:sz="4" w:space="0" w:color="auto"/>
              <w:right w:val="single" w:sz="4" w:space="0" w:color="auto"/>
            </w:tcBorders>
            <w:vAlign w:val="center"/>
            <w:hideMark/>
          </w:tcPr>
          <w:p w:rsidR="003F391D" w:rsidRDefault="003F391D">
            <w:pPr>
              <w:widowControl/>
              <w:autoSpaceDE/>
              <w:autoSpaceDN/>
              <w:adjustRightInd/>
            </w:pPr>
          </w:p>
        </w:tc>
      </w:tr>
      <w:tr w:rsidR="003F391D" w:rsidTr="00FE2023">
        <w:tc>
          <w:tcPr>
            <w:tcW w:w="1098" w:type="dxa"/>
            <w:vMerge w:val="restart"/>
            <w:tcBorders>
              <w:top w:val="single" w:sz="4" w:space="0" w:color="auto"/>
              <w:left w:val="single" w:sz="4" w:space="0" w:color="auto"/>
              <w:bottom w:val="single" w:sz="4" w:space="0" w:color="auto"/>
              <w:right w:val="single" w:sz="4" w:space="0" w:color="auto"/>
            </w:tcBorders>
            <w:hideMark/>
          </w:tcPr>
          <w:p w:rsidR="003F391D" w:rsidRDefault="003F391D">
            <w:pPr>
              <w:spacing w:line="276" w:lineRule="auto"/>
            </w:pPr>
            <w:r>
              <w:lastRenderedPageBreak/>
              <w:t>All staff</w:t>
            </w:r>
          </w:p>
        </w:tc>
        <w:tc>
          <w:tcPr>
            <w:tcW w:w="1350" w:type="dxa"/>
            <w:tcBorders>
              <w:top w:val="single" w:sz="4" w:space="0" w:color="auto"/>
              <w:left w:val="single" w:sz="4" w:space="0" w:color="auto"/>
              <w:bottom w:val="single" w:sz="4" w:space="0" w:color="auto"/>
              <w:right w:val="single" w:sz="4" w:space="0" w:color="auto"/>
            </w:tcBorders>
            <w:hideMark/>
          </w:tcPr>
          <w:p w:rsidR="003F391D" w:rsidRDefault="003F391D">
            <w:pPr>
              <w:spacing w:line="276" w:lineRule="auto"/>
            </w:pPr>
            <w:r>
              <w:t>Pre-action</w:t>
            </w:r>
          </w:p>
        </w:tc>
        <w:tc>
          <w:tcPr>
            <w:tcW w:w="989" w:type="dxa"/>
            <w:tcBorders>
              <w:top w:val="single" w:sz="4" w:space="0" w:color="auto"/>
              <w:left w:val="single" w:sz="4" w:space="0" w:color="auto"/>
              <w:bottom w:val="single" w:sz="4" w:space="0" w:color="auto"/>
              <w:right w:val="single" w:sz="4" w:space="0" w:color="auto"/>
            </w:tcBorders>
            <w:hideMark/>
          </w:tcPr>
          <w:p w:rsidR="003F391D" w:rsidRDefault="003F391D">
            <w:pPr>
              <w:spacing w:line="276" w:lineRule="auto"/>
              <w:jc w:val="center"/>
            </w:pPr>
            <w:r>
              <w:t>47</w:t>
            </w:r>
          </w:p>
        </w:tc>
        <w:tc>
          <w:tcPr>
            <w:tcW w:w="1079" w:type="dxa"/>
            <w:tcBorders>
              <w:top w:val="single" w:sz="4" w:space="0" w:color="auto"/>
              <w:left w:val="single" w:sz="4" w:space="0" w:color="auto"/>
              <w:bottom w:val="single" w:sz="4" w:space="0" w:color="auto"/>
              <w:right w:val="single" w:sz="4" w:space="0" w:color="auto"/>
            </w:tcBorders>
            <w:hideMark/>
          </w:tcPr>
          <w:p w:rsidR="003F391D" w:rsidRDefault="003F391D">
            <w:pPr>
              <w:spacing w:line="276" w:lineRule="auto"/>
              <w:jc w:val="center"/>
            </w:pPr>
            <w:r>
              <w:t>11</w:t>
            </w:r>
          </w:p>
        </w:tc>
        <w:tc>
          <w:tcPr>
            <w:tcW w:w="975" w:type="dxa"/>
            <w:tcBorders>
              <w:top w:val="single" w:sz="4" w:space="0" w:color="auto"/>
              <w:left w:val="single" w:sz="4" w:space="0" w:color="auto"/>
              <w:bottom w:val="single" w:sz="4" w:space="0" w:color="auto"/>
              <w:right w:val="single" w:sz="4" w:space="0" w:color="auto"/>
            </w:tcBorders>
            <w:hideMark/>
          </w:tcPr>
          <w:p w:rsidR="003F391D" w:rsidRDefault="003F391D">
            <w:pPr>
              <w:spacing w:line="276" w:lineRule="auto"/>
              <w:jc w:val="center"/>
            </w:pPr>
            <w:r>
              <w:t>81.0</w:t>
            </w:r>
          </w:p>
        </w:tc>
        <w:tc>
          <w:tcPr>
            <w:tcW w:w="1003" w:type="dxa"/>
            <w:vMerge w:val="restart"/>
            <w:tcBorders>
              <w:top w:val="single" w:sz="4" w:space="0" w:color="auto"/>
              <w:left w:val="single" w:sz="4" w:space="0" w:color="auto"/>
              <w:bottom w:val="single" w:sz="4" w:space="0" w:color="auto"/>
              <w:right w:val="single" w:sz="4" w:space="0" w:color="auto"/>
            </w:tcBorders>
            <w:hideMark/>
          </w:tcPr>
          <w:p w:rsidR="003F391D" w:rsidRDefault="003F391D">
            <w:pPr>
              <w:spacing w:line="276" w:lineRule="auto"/>
            </w:pPr>
            <w:r>
              <w:t>1.44</w:t>
            </w:r>
          </w:p>
          <w:p w:rsidR="003F391D" w:rsidRDefault="003F391D">
            <w:pPr>
              <w:spacing w:line="276" w:lineRule="auto"/>
            </w:pPr>
            <w:r>
              <w:t>(27.37)</w:t>
            </w:r>
          </w:p>
        </w:tc>
        <w:tc>
          <w:tcPr>
            <w:tcW w:w="809" w:type="dxa"/>
            <w:vMerge w:val="restart"/>
            <w:tcBorders>
              <w:top w:val="single" w:sz="4" w:space="0" w:color="auto"/>
              <w:left w:val="single" w:sz="4" w:space="0" w:color="auto"/>
              <w:bottom w:val="single" w:sz="4" w:space="0" w:color="auto"/>
              <w:right w:val="single" w:sz="4" w:space="0" w:color="auto"/>
            </w:tcBorders>
            <w:hideMark/>
          </w:tcPr>
          <w:p w:rsidR="003F391D" w:rsidRDefault="003F391D">
            <w:pPr>
              <w:spacing w:line="276" w:lineRule="auto"/>
            </w:pPr>
            <w:r>
              <w:t>.000</w:t>
            </w:r>
          </w:p>
        </w:tc>
        <w:tc>
          <w:tcPr>
            <w:tcW w:w="749" w:type="dxa"/>
            <w:vMerge w:val="restart"/>
            <w:tcBorders>
              <w:top w:val="single" w:sz="4" w:space="0" w:color="auto"/>
              <w:left w:val="single" w:sz="4" w:space="0" w:color="auto"/>
              <w:bottom w:val="single" w:sz="4" w:space="0" w:color="auto"/>
              <w:right w:val="single" w:sz="4" w:space="0" w:color="auto"/>
            </w:tcBorders>
            <w:hideMark/>
          </w:tcPr>
          <w:p w:rsidR="003F391D" w:rsidRDefault="003F391D">
            <w:pPr>
              <w:spacing w:line="276" w:lineRule="auto"/>
            </w:pPr>
            <w:r>
              <w:t>4.01</w:t>
            </w:r>
          </w:p>
        </w:tc>
        <w:tc>
          <w:tcPr>
            <w:tcW w:w="987" w:type="dxa"/>
            <w:vMerge w:val="restart"/>
            <w:tcBorders>
              <w:top w:val="single" w:sz="4" w:space="0" w:color="auto"/>
              <w:left w:val="single" w:sz="4" w:space="0" w:color="auto"/>
              <w:bottom w:val="single" w:sz="4" w:space="0" w:color="auto"/>
              <w:right w:val="single" w:sz="4" w:space="0" w:color="auto"/>
            </w:tcBorders>
            <w:hideMark/>
          </w:tcPr>
          <w:p w:rsidR="003F391D" w:rsidRDefault="003F391D">
            <w:pPr>
              <w:spacing w:line="276" w:lineRule="auto"/>
            </w:pPr>
            <w:r>
              <w:t>2.45-7.21</w:t>
            </w:r>
          </w:p>
        </w:tc>
      </w:tr>
      <w:tr w:rsidR="003F391D" w:rsidTr="00FE2023">
        <w:tc>
          <w:tcPr>
            <w:tcW w:w="1098" w:type="dxa"/>
            <w:vMerge/>
            <w:tcBorders>
              <w:top w:val="single" w:sz="4" w:space="0" w:color="auto"/>
              <w:left w:val="single" w:sz="4" w:space="0" w:color="auto"/>
              <w:bottom w:val="single" w:sz="4" w:space="0" w:color="auto"/>
              <w:right w:val="single" w:sz="4" w:space="0" w:color="auto"/>
            </w:tcBorders>
            <w:vAlign w:val="center"/>
            <w:hideMark/>
          </w:tcPr>
          <w:p w:rsidR="003F391D" w:rsidRDefault="003F391D">
            <w:pPr>
              <w:widowControl/>
              <w:autoSpaceDE/>
              <w:autoSpaceDN/>
              <w:adjustRightInd/>
            </w:pPr>
          </w:p>
        </w:tc>
        <w:tc>
          <w:tcPr>
            <w:tcW w:w="1350" w:type="dxa"/>
            <w:tcBorders>
              <w:top w:val="single" w:sz="4" w:space="0" w:color="auto"/>
              <w:left w:val="single" w:sz="4" w:space="0" w:color="auto"/>
              <w:bottom w:val="single" w:sz="4" w:space="0" w:color="auto"/>
              <w:right w:val="single" w:sz="4" w:space="0" w:color="auto"/>
            </w:tcBorders>
            <w:hideMark/>
          </w:tcPr>
          <w:p w:rsidR="003F391D" w:rsidRDefault="003F391D">
            <w:pPr>
              <w:spacing w:line="480" w:lineRule="auto"/>
            </w:pPr>
            <w:r>
              <w:t>Action</w:t>
            </w:r>
          </w:p>
        </w:tc>
        <w:tc>
          <w:tcPr>
            <w:tcW w:w="989" w:type="dxa"/>
            <w:tcBorders>
              <w:top w:val="single" w:sz="4" w:space="0" w:color="auto"/>
              <w:left w:val="single" w:sz="4" w:space="0" w:color="auto"/>
              <w:bottom w:val="single" w:sz="4" w:space="0" w:color="auto"/>
              <w:right w:val="single" w:sz="4" w:space="0" w:color="auto"/>
            </w:tcBorders>
            <w:hideMark/>
          </w:tcPr>
          <w:p w:rsidR="003F391D" w:rsidRDefault="003F391D">
            <w:pPr>
              <w:spacing w:line="480" w:lineRule="auto"/>
              <w:jc w:val="center"/>
            </w:pPr>
            <w:r>
              <w:t>43</w:t>
            </w:r>
          </w:p>
        </w:tc>
        <w:tc>
          <w:tcPr>
            <w:tcW w:w="1079" w:type="dxa"/>
            <w:tcBorders>
              <w:top w:val="single" w:sz="4" w:space="0" w:color="auto"/>
              <w:left w:val="single" w:sz="4" w:space="0" w:color="auto"/>
              <w:bottom w:val="single" w:sz="4" w:space="0" w:color="auto"/>
              <w:right w:val="single" w:sz="4" w:space="0" w:color="auto"/>
            </w:tcBorders>
            <w:hideMark/>
          </w:tcPr>
          <w:p w:rsidR="003F391D" w:rsidRDefault="003F391D">
            <w:pPr>
              <w:spacing w:line="480" w:lineRule="auto"/>
              <w:jc w:val="center"/>
            </w:pPr>
            <w:r>
              <w:t>62</w:t>
            </w:r>
          </w:p>
        </w:tc>
        <w:tc>
          <w:tcPr>
            <w:tcW w:w="975" w:type="dxa"/>
            <w:tcBorders>
              <w:top w:val="single" w:sz="4" w:space="0" w:color="auto"/>
              <w:left w:val="single" w:sz="4" w:space="0" w:color="auto"/>
              <w:bottom w:val="single" w:sz="4" w:space="0" w:color="auto"/>
              <w:right w:val="single" w:sz="4" w:space="0" w:color="auto"/>
            </w:tcBorders>
            <w:hideMark/>
          </w:tcPr>
          <w:p w:rsidR="003F391D" w:rsidRDefault="003F391D">
            <w:pPr>
              <w:spacing w:line="480" w:lineRule="auto"/>
              <w:jc w:val="center"/>
            </w:pPr>
            <w:r>
              <w:t>59.0</w:t>
            </w:r>
          </w:p>
        </w:tc>
        <w:tc>
          <w:tcPr>
            <w:tcW w:w="1003" w:type="dxa"/>
            <w:vMerge/>
            <w:tcBorders>
              <w:top w:val="single" w:sz="4" w:space="0" w:color="auto"/>
              <w:left w:val="single" w:sz="4" w:space="0" w:color="auto"/>
              <w:bottom w:val="single" w:sz="4" w:space="0" w:color="auto"/>
              <w:right w:val="single" w:sz="4" w:space="0" w:color="auto"/>
            </w:tcBorders>
            <w:vAlign w:val="center"/>
            <w:hideMark/>
          </w:tcPr>
          <w:p w:rsidR="003F391D" w:rsidRDefault="003F391D">
            <w:pPr>
              <w:widowControl/>
              <w:autoSpaceDE/>
              <w:autoSpaceDN/>
              <w:adjustRightInd/>
            </w:pPr>
          </w:p>
        </w:tc>
        <w:tc>
          <w:tcPr>
            <w:tcW w:w="809" w:type="dxa"/>
            <w:vMerge/>
            <w:tcBorders>
              <w:top w:val="single" w:sz="4" w:space="0" w:color="auto"/>
              <w:left w:val="single" w:sz="4" w:space="0" w:color="auto"/>
              <w:bottom w:val="single" w:sz="4" w:space="0" w:color="auto"/>
              <w:right w:val="single" w:sz="4" w:space="0" w:color="auto"/>
            </w:tcBorders>
            <w:vAlign w:val="center"/>
            <w:hideMark/>
          </w:tcPr>
          <w:p w:rsidR="003F391D" w:rsidRDefault="003F391D">
            <w:pPr>
              <w:widowControl/>
              <w:autoSpaceDE/>
              <w:autoSpaceDN/>
              <w:adjustRightInd/>
            </w:pPr>
          </w:p>
        </w:tc>
        <w:tc>
          <w:tcPr>
            <w:tcW w:w="749" w:type="dxa"/>
            <w:vMerge/>
            <w:tcBorders>
              <w:top w:val="single" w:sz="4" w:space="0" w:color="auto"/>
              <w:left w:val="single" w:sz="4" w:space="0" w:color="auto"/>
              <w:bottom w:val="single" w:sz="4" w:space="0" w:color="auto"/>
              <w:right w:val="single" w:sz="4" w:space="0" w:color="auto"/>
            </w:tcBorders>
            <w:vAlign w:val="center"/>
            <w:hideMark/>
          </w:tcPr>
          <w:p w:rsidR="003F391D" w:rsidRDefault="003F391D">
            <w:pPr>
              <w:widowControl/>
              <w:autoSpaceDE/>
              <w:autoSpaceDN/>
              <w:adjustRightInd/>
            </w:pPr>
          </w:p>
        </w:tc>
        <w:tc>
          <w:tcPr>
            <w:tcW w:w="987" w:type="dxa"/>
            <w:vMerge/>
            <w:tcBorders>
              <w:top w:val="single" w:sz="4" w:space="0" w:color="auto"/>
              <w:left w:val="single" w:sz="4" w:space="0" w:color="auto"/>
              <w:bottom w:val="single" w:sz="4" w:space="0" w:color="auto"/>
              <w:right w:val="single" w:sz="4" w:space="0" w:color="auto"/>
            </w:tcBorders>
            <w:vAlign w:val="center"/>
            <w:hideMark/>
          </w:tcPr>
          <w:p w:rsidR="003F391D" w:rsidRDefault="003F391D">
            <w:pPr>
              <w:widowControl/>
              <w:autoSpaceDE/>
              <w:autoSpaceDN/>
              <w:adjustRightInd/>
            </w:pPr>
          </w:p>
        </w:tc>
      </w:tr>
      <w:tr w:rsidR="003F391D" w:rsidTr="00FE2023">
        <w:tc>
          <w:tcPr>
            <w:tcW w:w="1098" w:type="dxa"/>
            <w:vMerge/>
            <w:tcBorders>
              <w:top w:val="single" w:sz="4" w:space="0" w:color="auto"/>
              <w:left w:val="single" w:sz="4" w:space="0" w:color="auto"/>
              <w:bottom w:val="single" w:sz="4" w:space="0" w:color="auto"/>
              <w:right w:val="single" w:sz="4" w:space="0" w:color="auto"/>
            </w:tcBorders>
            <w:vAlign w:val="center"/>
            <w:hideMark/>
          </w:tcPr>
          <w:p w:rsidR="003F391D" w:rsidRDefault="003F391D">
            <w:pPr>
              <w:widowControl/>
              <w:autoSpaceDE/>
              <w:autoSpaceDN/>
              <w:adjustRightInd/>
            </w:pPr>
          </w:p>
        </w:tc>
        <w:tc>
          <w:tcPr>
            <w:tcW w:w="3418" w:type="dxa"/>
            <w:gridSpan w:val="3"/>
            <w:tcBorders>
              <w:top w:val="single" w:sz="4" w:space="0" w:color="auto"/>
              <w:left w:val="single" w:sz="4" w:space="0" w:color="auto"/>
              <w:bottom w:val="single" w:sz="4" w:space="0" w:color="auto"/>
              <w:right w:val="single" w:sz="4" w:space="0" w:color="auto"/>
            </w:tcBorders>
            <w:hideMark/>
          </w:tcPr>
          <w:p w:rsidR="003F391D" w:rsidRDefault="003F391D">
            <w:pPr>
              <w:spacing w:line="480" w:lineRule="auto"/>
              <w:jc w:val="center"/>
            </w:pPr>
            <w:r>
              <w:t>Overall % predicted correctly</w:t>
            </w:r>
          </w:p>
        </w:tc>
        <w:tc>
          <w:tcPr>
            <w:tcW w:w="975" w:type="dxa"/>
            <w:tcBorders>
              <w:top w:val="single" w:sz="4" w:space="0" w:color="auto"/>
              <w:left w:val="single" w:sz="4" w:space="0" w:color="auto"/>
              <w:bottom w:val="single" w:sz="4" w:space="0" w:color="auto"/>
              <w:right w:val="single" w:sz="4" w:space="0" w:color="auto"/>
            </w:tcBorders>
            <w:hideMark/>
          </w:tcPr>
          <w:p w:rsidR="003F391D" w:rsidRDefault="003F391D">
            <w:pPr>
              <w:spacing w:line="480" w:lineRule="auto"/>
              <w:jc w:val="center"/>
            </w:pPr>
            <w:r>
              <w:t>66.9</w:t>
            </w:r>
          </w:p>
        </w:tc>
        <w:tc>
          <w:tcPr>
            <w:tcW w:w="1003" w:type="dxa"/>
            <w:vMerge/>
            <w:tcBorders>
              <w:top w:val="single" w:sz="4" w:space="0" w:color="auto"/>
              <w:left w:val="single" w:sz="4" w:space="0" w:color="auto"/>
              <w:bottom w:val="single" w:sz="4" w:space="0" w:color="auto"/>
              <w:right w:val="single" w:sz="4" w:space="0" w:color="auto"/>
            </w:tcBorders>
            <w:vAlign w:val="center"/>
            <w:hideMark/>
          </w:tcPr>
          <w:p w:rsidR="003F391D" w:rsidRDefault="003F391D">
            <w:pPr>
              <w:widowControl/>
              <w:autoSpaceDE/>
              <w:autoSpaceDN/>
              <w:adjustRightInd/>
            </w:pPr>
          </w:p>
        </w:tc>
        <w:tc>
          <w:tcPr>
            <w:tcW w:w="809" w:type="dxa"/>
            <w:vMerge/>
            <w:tcBorders>
              <w:top w:val="single" w:sz="4" w:space="0" w:color="auto"/>
              <w:left w:val="single" w:sz="4" w:space="0" w:color="auto"/>
              <w:bottom w:val="single" w:sz="4" w:space="0" w:color="auto"/>
              <w:right w:val="single" w:sz="4" w:space="0" w:color="auto"/>
            </w:tcBorders>
            <w:vAlign w:val="center"/>
            <w:hideMark/>
          </w:tcPr>
          <w:p w:rsidR="003F391D" w:rsidRDefault="003F391D">
            <w:pPr>
              <w:widowControl/>
              <w:autoSpaceDE/>
              <w:autoSpaceDN/>
              <w:adjustRightInd/>
            </w:pPr>
          </w:p>
        </w:tc>
        <w:tc>
          <w:tcPr>
            <w:tcW w:w="749" w:type="dxa"/>
            <w:vMerge/>
            <w:tcBorders>
              <w:top w:val="single" w:sz="4" w:space="0" w:color="auto"/>
              <w:left w:val="single" w:sz="4" w:space="0" w:color="auto"/>
              <w:bottom w:val="single" w:sz="4" w:space="0" w:color="auto"/>
              <w:right w:val="single" w:sz="4" w:space="0" w:color="auto"/>
            </w:tcBorders>
            <w:vAlign w:val="center"/>
            <w:hideMark/>
          </w:tcPr>
          <w:p w:rsidR="003F391D" w:rsidRDefault="003F391D">
            <w:pPr>
              <w:widowControl/>
              <w:autoSpaceDE/>
              <w:autoSpaceDN/>
              <w:adjustRightInd/>
            </w:pPr>
          </w:p>
        </w:tc>
        <w:tc>
          <w:tcPr>
            <w:tcW w:w="987" w:type="dxa"/>
            <w:vMerge/>
            <w:tcBorders>
              <w:top w:val="single" w:sz="4" w:space="0" w:color="auto"/>
              <w:left w:val="single" w:sz="4" w:space="0" w:color="auto"/>
              <w:bottom w:val="single" w:sz="4" w:space="0" w:color="auto"/>
              <w:right w:val="single" w:sz="4" w:space="0" w:color="auto"/>
            </w:tcBorders>
            <w:vAlign w:val="center"/>
            <w:hideMark/>
          </w:tcPr>
          <w:p w:rsidR="003F391D" w:rsidRDefault="003F391D">
            <w:pPr>
              <w:widowControl/>
              <w:autoSpaceDE/>
              <w:autoSpaceDN/>
              <w:adjustRightInd/>
            </w:pPr>
          </w:p>
        </w:tc>
      </w:tr>
      <w:tr w:rsidR="003F391D" w:rsidTr="00FE2023">
        <w:tc>
          <w:tcPr>
            <w:tcW w:w="1098" w:type="dxa"/>
            <w:vMerge w:val="restart"/>
            <w:tcBorders>
              <w:top w:val="single" w:sz="4" w:space="0" w:color="auto"/>
              <w:left w:val="single" w:sz="4" w:space="0" w:color="auto"/>
              <w:bottom w:val="single" w:sz="4" w:space="0" w:color="auto"/>
              <w:right w:val="single" w:sz="4" w:space="0" w:color="auto"/>
            </w:tcBorders>
            <w:hideMark/>
          </w:tcPr>
          <w:p w:rsidR="003F391D" w:rsidRDefault="003F391D">
            <w:pPr>
              <w:spacing w:line="480" w:lineRule="auto"/>
            </w:pPr>
            <w:r>
              <w:t>Medical staff</w:t>
            </w:r>
          </w:p>
        </w:tc>
        <w:tc>
          <w:tcPr>
            <w:tcW w:w="1350" w:type="dxa"/>
            <w:tcBorders>
              <w:top w:val="single" w:sz="4" w:space="0" w:color="auto"/>
              <w:left w:val="single" w:sz="4" w:space="0" w:color="auto"/>
              <w:bottom w:val="single" w:sz="4" w:space="0" w:color="auto"/>
              <w:right w:val="single" w:sz="4" w:space="0" w:color="auto"/>
            </w:tcBorders>
            <w:hideMark/>
          </w:tcPr>
          <w:p w:rsidR="003F391D" w:rsidRDefault="003F391D">
            <w:pPr>
              <w:spacing w:line="480" w:lineRule="auto"/>
            </w:pPr>
            <w:r>
              <w:t>Pre-action</w:t>
            </w:r>
          </w:p>
        </w:tc>
        <w:tc>
          <w:tcPr>
            <w:tcW w:w="989" w:type="dxa"/>
            <w:tcBorders>
              <w:top w:val="single" w:sz="4" w:space="0" w:color="auto"/>
              <w:left w:val="single" w:sz="4" w:space="0" w:color="auto"/>
              <w:bottom w:val="single" w:sz="4" w:space="0" w:color="auto"/>
              <w:right w:val="single" w:sz="4" w:space="0" w:color="auto"/>
            </w:tcBorders>
            <w:hideMark/>
          </w:tcPr>
          <w:p w:rsidR="003F391D" w:rsidRDefault="003F391D">
            <w:pPr>
              <w:spacing w:line="480" w:lineRule="auto"/>
              <w:jc w:val="center"/>
            </w:pPr>
            <w:r>
              <w:t>6</w:t>
            </w:r>
          </w:p>
        </w:tc>
        <w:tc>
          <w:tcPr>
            <w:tcW w:w="1079" w:type="dxa"/>
            <w:tcBorders>
              <w:top w:val="single" w:sz="4" w:space="0" w:color="auto"/>
              <w:left w:val="single" w:sz="4" w:space="0" w:color="auto"/>
              <w:bottom w:val="single" w:sz="4" w:space="0" w:color="auto"/>
              <w:right w:val="single" w:sz="4" w:space="0" w:color="auto"/>
            </w:tcBorders>
            <w:hideMark/>
          </w:tcPr>
          <w:p w:rsidR="003F391D" w:rsidRDefault="003F391D">
            <w:pPr>
              <w:spacing w:line="480" w:lineRule="auto"/>
              <w:jc w:val="center"/>
            </w:pPr>
            <w:r>
              <w:t>16</w:t>
            </w:r>
          </w:p>
        </w:tc>
        <w:tc>
          <w:tcPr>
            <w:tcW w:w="975" w:type="dxa"/>
            <w:tcBorders>
              <w:top w:val="single" w:sz="4" w:space="0" w:color="auto"/>
              <w:left w:val="single" w:sz="4" w:space="0" w:color="auto"/>
              <w:bottom w:val="single" w:sz="4" w:space="0" w:color="auto"/>
              <w:right w:val="single" w:sz="4" w:space="0" w:color="auto"/>
            </w:tcBorders>
            <w:hideMark/>
          </w:tcPr>
          <w:p w:rsidR="003F391D" w:rsidRDefault="003F391D">
            <w:pPr>
              <w:spacing w:line="480" w:lineRule="auto"/>
              <w:jc w:val="center"/>
            </w:pPr>
            <w:r>
              <w:t>27.3</w:t>
            </w:r>
          </w:p>
        </w:tc>
        <w:tc>
          <w:tcPr>
            <w:tcW w:w="1003" w:type="dxa"/>
            <w:vMerge w:val="restart"/>
            <w:tcBorders>
              <w:top w:val="single" w:sz="4" w:space="0" w:color="auto"/>
              <w:left w:val="single" w:sz="4" w:space="0" w:color="auto"/>
              <w:bottom w:val="single" w:sz="4" w:space="0" w:color="auto"/>
              <w:right w:val="single" w:sz="4" w:space="0" w:color="auto"/>
            </w:tcBorders>
            <w:hideMark/>
          </w:tcPr>
          <w:p w:rsidR="003F391D" w:rsidRDefault="003F391D">
            <w:pPr>
              <w:spacing w:line="480" w:lineRule="auto"/>
            </w:pPr>
            <w:r>
              <w:t>1.36</w:t>
            </w:r>
          </w:p>
          <w:p w:rsidR="003F391D" w:rsidRDefault="003F391D">
            <w:pPr>
              <w:spacing w:line="480" w:lineRule="auto"/>
            </w:pPr>
            <w:r>
              <w:t>(13.86)</w:t>
            </w:r>
          </w:p>
        </w:tc>
        <w:tc>
          <w:tcPr>
            <w:tcW w:w="809" w:type="dxa"/>
            <w:vMerge w:val="restart"/>
            <w:tcBorders>
              <w:top w:val="single" w:sz="4" w:space="0" w:color="auto"/>
              <w:left w:val="single" w:sz="4" w:space="0" w:color="auto"/>
              <w:bottom w:val="single" w:sz="4" w:space="0" w:color="auto"/>
              <w:right w:val="single" w:sz="4" w:space="0" w:color="auto"/>
            </w:tcBorders>
            <w:hideMark/>
          </w:tcPr>
          <w:p w:rsidR="003F391D" w:rsidRDefault="003F391D">
            <w:pPr>
              <w:spacing w:line="480" w:lineRule="auto"/>
            </w:pPr>
            <w:r>
              <w:t>.000</w:t>
            </w:r>
          </w:p>
        </w:tc>
        <w:tc>
          <w:tcPr>
            <w:tcW w:w="749" w:type="dxa"/>
            <w:vMerge w:val="restart"/>
            <w:tcBorders>
              <w:top w:val="single" w:sz="4" w:space="0" w:color="auto"/>
              <w:left w:val="single" w:sz="4" w:space="0" w:color="auto"/>
              <w:bottom w:val="single" w:sz="4" w:space="0" w:color="auto"/>
              <w:right w:val="single" w:sz="4" w:space="0" w:color="auto"/>
            </w:tcBorders>
            <w:hideMark/>
          </w:tcPr>
          <w:p w:rsidR="003F391D" w:rsidRDefault="003F391D">
            <w:pPr>
              <w:spacing w:line="480" w:lineRule="auto"/>
            </w:pPr>
            <w:r>
              <w:t>3.90</w:t>
            </w:r>
          </w:p>
        </w:tc>
        <w:tc>
          <w:tcPr>
            <w:tcW w:w="987" w:type="dxa"/>
            <w:vMerge w:val="restart"/>
            <w:tcBorders>
              <w:top w:val="single" w:sz="4" w:space="0" w:color="auto"/>
              <w:left w:val="single" w:sz="4" w:space="0" w:color="auto"/>
              <w:bottom w:val="single" w:sz="4" w:space="0" w:color="auto"/>
              <w:right w:val="single" w:sz="4" w:space="0" w:color="auto"/>
            </w:tcBorders>
            <w:hideMark/>
          </w:tcPr>
          <w:p w:rsidR="003F391D" w:rsidRDefault="003F391D">
            <w:pPr>
              <w:spacing w:line="480" w:lineRule="auto"/>
            </w:pPr>
            <w:r>
              <w:t>1.90-7.98</w:t>
            </w:r>
          </w:p>
        </w:tc>
      </w:tr>
      <w:tr w:rsidR="003F391D" w:rsidTr="00FE2023">
        <w:tc>
          <w:tcPr>
            <w:tcW w:w="1098" w:type="dxa"/>
            <w:vMerge/>
            <w:tcBorders>
              <w:top w:val="single" w:sz="4" w:space="0" w:color="auto"/>
              <w:left w:val="single" w:sz="4" w:space="0" w:color="auto"/>
              <w:bottom w:val="single" w:sz="4" w:space="0" w:color="auto"/>
              <w:right w:val="single" w:sz="4" w:space="0" w:color="auto"/>
            </w:tcBorders>
            <w:vAlign w:val="center"/>
            <w:hideMark/>
          </w:tcPr>
          <w:p w:rsidR="003F391D" w:rsidRDefault="003F391D">
            <w:pPr>
              <w:widowControl/>
              <w:autoSpaceDE/>
              <w:autoSpaceDN/>
              <w:adjustRightInd/>
            </w:pPr>
          </w:p>
        </w:tc>
        <w:tc>
          <w:tcPr>
            <w:tcW w:w="1350" w:type="dxa"/>
            <w:tcBorders>
              <w:top w:val="single" w:sz="4" w:space="0" w:color="auto"/>
              <w:left w:val="single" w:sz="4" w:space="0" w:color="auto"/>
              <w:bottom w:val="single" w:sz="4" w:space="0" w:color="auto"/>
              <w:right w:val="single" w:sz="4" w:space="0" w:color="auto"/>
            </w:tcBorders>
            <w:hideMark/>
          </w:tcPr>
          <w:p w:rsidR="003F391D" w:rsidRDefault="003F391D">
            <w:pPr>
              <w:spacing w:line="480" w:lineRule="auto"/>
            </w:pPr>
            <w:r>
              <w:t>Action</w:t>
            </w:r>
          </w:p>
        </w:tc>
        <w:tc>
          <w:tcPr>
            <w:tcW w:w="989" w:type="dxa"/>
            <w:tcBorders>
              <w:top w:val="single" w:sz="4" w:space="0" w:color="auto"/>
              <w:left w:val="single" w:sz="4" w:space="0" w:color="auto"/>
              <w:bottom w:val="single" w:sz="4" w:space="0" w:color="auto"/>
              <w:right w:val="single" w:sz="4" w:space="0" w:color="auto"/>
            </w:tcBorders>
            <w:hideMark/>
          </w:tcPr>
          <w:p w:rsidR="003F391D" w:rsidRDefault="003F391D">
            <w:pPr>
              <w:spacing w:line="480" w:lineRule="auto"/>
              <w:jc w:val="center"/>
            </w:pPr>
            <w:r>
              <w:t>2</w:t>
            </w:r>
          </w:p>
        </w:tc>
        <w:tc>
          <w:tcPr>
            <w:tcW w:w="1079" w:type="dxa"/>
            <w:tcBorders>
              <w:top w:val="single" w:sz="4" w:space="0" w:color="auto"/>
              <w:left w:val="single" w:sz="4" w:space="0" w:color="auto"/>
              <w:bottom w:val="single" w:sz="4" w:space="0" w:color="auto"/>
              <w:right w:val="single" w:sz="4" w:space="0" w:color="auto"/>
            </w:tcBorders>
            <w:hideMark/>
          </w:tcPr>
          <w:p w:rsidR="003F391D" w:rsidRDefault="003F391D">
            <w:pPr>
              <w:spacing w:line="480" w:lineRule="auto"/>
              <w:jc w:val="center"/>
            </w:pPr>
            <w:r>
              <w:t>59</w:t>
            </w:r>
          </w:p>
        </w:tc>
        <w:tc>
          <w:tcPr>
            <w:tcW w:w="975" w:type="dxa"/>
            <w:tcBorders>
              <w:top w:val="single" w:sz="4" w:space="0" w:color="auto"/>
              <w:left w:val="single" w:sz="4" w:space="0" w:color="auto"/>
              <w:bottom w:val="single" w:sz="4" w:space="0" w:color="auto"/>
              <w:right w:val="single" w:sz="4" w:space="0" w:color="auto"/>
            </w:tcBorders>
            <w:hideMark/>
          </w:tcPr>
          <w:p w:rsidR="003F391D" w:rsidRDefault="003F391D">
            <w:pPr>
              <w:spacing w:line="480" w:lineRule="auto"/>
              <w:jc w:val="center"/>
            </w:pPr>
            <w:r>
              <w:t>96.7</w:t>
            </w:r>
          </w:p>
        </w:tc>
        <w:tc>
          <w:tcPr>
            <w:tcW w:w="1003" w:type="dxa"/>
            <w:vMerge/>
            <w:tcBorders>
              <w:top w:val="single" w:sz="4" w:space="0" w:color="auto"/>
              <w:left w:val="single" w:sz="4" w:space="0" w:color="auto"/>
              <w:bottom w:val="single" w:sz="4" w:space="0" w:color="auto"/>
              <w:right w:val="single" w:sz="4" w:space="0" w:color="auto"/>
            </w:tcBorders>
            <w:vAlign w:val="center"/>
            <w:hideMark/>
          </w:tcPr>
          <w:p w:rsidR="003F391D" w:rsidRDefault="003F391D">
            <w:pPr>
              <w:widowControl/>
              <w:autoSpaceDE/>
              <w:autoSpaceDN/>
              <w:adjustRightInd/>
            </w:pPr>
          </w:p>
        </w:tc>
        <w:tc>
          <w:tcPr>
            <w:tcW w:w="809" w:type="dxa"/>
            <w:vMerge/>
            <w:tcBorders>
              <w:top w:val="single" w:sz="4" w:space="0" w:color="auto"/>
              <w:left w:val="single" w:sz="4" w:space="0" w:color="auto"/>
              <w:bottom w:val="single" w:sz="4" w:space="0" w:color="auto"/>
              <w:right w:val="single" w:sz="4" w:space="0" w:color="auto"/>
            </w:tcBorders>
            <w:vAlign w:val="center"/>
            <w:hideMark/>
          </w:tcPr>
          <w:p w:rsidR="003F391D" w:rsidRDefault="003F391D">
            <w:pPr>
              <w:widowControl/>
              <w:autoSpaceDE/>
              <w:autoSpaceDN/>
              <w:adjustRightInd/>
            </w:pPr>
          </w:p>
        </w:tc>
        <w:tc>
          <w:tcPr>
            <w:tcW w:w="749" w:type="dxa"/>
            <w:vMerge/>
            <w:tcBorders>
              <w:top w:val="single" w:sz="4" w:space="0" w:color="auto"/>
              <w:left w:val="single" w:sz="4" w:space="0" w:color="auto"/>
              <w:bottom w:val="single" w:sz="4" w:space="0" w:color="auto"/>
              <w:right w:val="single" w:sz="4" w:space="0" w:color="auto"/>
            </w:tcBorders>
            <w:vAlign w:val="center"/>
            <w:hideMark/>
          </w:tcPr>
          <w:p w:rsidR="003F391D" w:rsidRDefault="003F391D">
            <w:pPr>
              <w:widowControl/>
              <w:autoSpaceDE/>
              <w:autoSpaceDN/>
              <w:adjustRightInd/>
            </w:pPr>
          </w:p>
        </w:tc>
        <w:tc>
          <w:tcPr>
            <w:tcW w:w="987" w:type="dxa"/>
            <w:vMerge/>
            <w:tcBorders>
              <w:top w:val="single" w:sz="4" w:space="0" w:color="auto"/>
              <w:left w:val="single" w:sz="4" w:space="0" w:color="auto"/>
              <w:bottom w:val="single" w:sz="4" w:space="0" w:color="auto"/>
              <w:right w:val="single" w:sz="4" w:space="0" w:color="auto"/>
            </w:tcBorders>
            <w:vAlign w:val="center"/>
            <w:hideMark/>
          </w:tcPr>
          <w:p w:rsidR="003F391D" w:rsidRDefault="003F391D">
            <w:pPr>
              <w:widowControl/>
              <w:autoSpaceDE/>
              <w:autoSpaceDN/>
              <w:adjustRightInd/>
            </w:pPr>
          </w:p>
        </w:tc>
      </w:tr>
      <w:tr w:rsidR="003F391D" w:rsidTr="00FE2023">
        <w:tc>
          <w:tcPr>
            <w:tcW w:w="1098" w:type="dxa"/>
            <w:vMerge/>
            <w:tcBorders>
              <w:top w:val="single" w:sz="4" w:space="0" w:color="auto"/>
              <w:left w:val="single" w:sz="4" w:space="0" w:color="auto"/>
              <w:bottom w:val="single" w:sz="4" w:space="0" w:color="auto"/>
              <w:right w:val="single" w:sz="4" w:space="0" w:color="auto"/>
            </w:tcBorders>
            <w:vAlign w:val="center"/>
            <w:hideMark/>
          </w:tcPr>
          <w:p w:rsidR="003F391D" w:rsidRDefault="003F391D">
            <w:pPr>
              <w:widowControl/>
              <w:autoSpaceDE/>
              <w:autoSpaceDN/>
              <w:adjustRightInd/>
            </w:pPr>
          </w:p>
        </w:tc>
        <w:tc>
          <w:tcPr>
            <w:tcW w:w="3418" w:type="dxa"/>
            <w:gridSpan w:val="3"/>
            <w:tcBorders>
              <w:top w:val="single" w:sz="4" w:space="0" w:color="auto"/>
              <w:left w:val="single" w:sz="4" w:space="0" w:color="auto"/>
              <w:bottom w:val="single" w:sz="4" w:space="0" w:color="auto"/>
              <w:right w:val="single" w:sz="4" w:space="0" w:color="auto"/>
            </w:tcBorders>
            <w:hideMark/>
          </w:tcPr>
          <w:p w:rsidR="003F391D" w:rsidRDefault="003F391D">
            <w:pPr>
              <w:spacing w:line="480" w:lineRule="auto"/>
              <w:jc w:val="center"/>
            </w:pPr>
            <w:r>
              <w:t>Overall % predicted correctly</w:t>
            </w:r>
          </w:p>
        </w:tc>
        <w:tc>
          <w:tcPr>
            <w:tcW w:w="975" w:type="dxa"/>
            <w:tcBorders>
              <w:top w:val="single" w:sz="4" w:space="0" w:color="auto"/>
              <w:left w:val="single" w:sz="4" w:space="0" w:color="auto"/>
              <w:bottom w:val="single" w:sz="4" w:space="0" w:color="auto"/>
              <w:right w:val="single" w:sz="4" w:space="0" w:color="auto"/>
            </w:tcBorders>
            <w:hideMark/>
          </w:tcPr>
          <w:p w:rsidR="003F391D" w:rsidRDefault="003F391D">
            <w:pPr>
              <w:spacing w:line="480" w:lineRule="auto"/>
              <w:jc w:val="center"/>
            </w:pPr>
            <w:r>
              <w:t>78.3%</w:t>
            </w:r>
          </w:p>
        </w:tc>
        <w:tc>
          <w:tcPr>
            <w:tcW w:w="1003" w:type="dxa"/>
            <w:vMerge/>
            <w:tcBorders>
              <w:top w:val="single" w:sz="4" w:space="0" w:color="auto"/>
              <w:left w:val="single" w:sz="4" w:space="0" w:color="auto"/>
              <w:bottom w:val="single" w:sz="4" w:space="0" w:color="auto"/>
              <w:right w:val="single" w:sz="4" w:space="0" w:color="auto"/>
            </w:tcBorders>
            <w:vAlign w:val="center"/>
            <w:hideMark/>
          </w:tcPr>
          <w:p w:rsidR="003F391D" w:rsidRDefault="003F391D">
            <w:pPr>
              <w:widowControl/>
              <w:autoSpaceDE/>
              <w:autoSpaceDN/>
              <w:adjustRightInd/>
            </w:pPr>
          </w:p>
        </w:tc>
        <w:tc>
          <w:tcPr>
            <w:tcW w:w="809" w:type="dxa"/>
            <w:vMerge/>
            <w:tcBorders>
              <w:top w:val="single" w:sz="4" w:space="0" w:color="auto"/>
              <w:left w:val="single" w:sz="4" w:space="0" w:color="auto"/>
              <w:bottom w:val="single" w:sz="4" w:space="0" w:color="auto"/>
              <w:right w:val="single" w:sz="4" w:space="0" w:color="auto"/>
            </w:tcBorders>
            <w:vAlign w:val="center"/>
            <w:hideMark/>
          </w:tcPr>
          <w:p w:rsidR="003F391D" w:rsidRDefault="003F391D">
            <w:pPr>
              <w:widowControl/>
              <w:autoSpaceDE/>
              <w:autoSpaceDN/>
              <w:adjustRightInd/>
            </w:pPr>
          </w:p>
        </w:tc>
        <w:tc>
          <w:tcPr>
            <w:tcW w:w="749" w:type="dxa"/>
            <w:vMerge/>
            <w:tcBorders>
              <w:top w:val="single" w:sz="4" w:space="0" w:color="auto"/>
              <w:left w:val="single" w:sz="4" w:space="0" w:color="auto"/>
              <w:bottom w:val="single" w:sz="4" w:space="0" w:color="auto"/>
              <w:right w:val="single" w:sz="4" w:space="0" w:color="auto"/>
            </w:tcBorders>
            <w:vAlign w:val="center"/>
            <w:hideMark/>
          </w:tcPr>
          <w:p w:rsidR="003F391D" w:rsidRDefault="003F391D">
            <w:pPr>
              <w:widowControl/>
              <w:autoSpaceDE/>
              <w:autoSpaceDN/>
              <w:adjustRightInd/>
            </w:pPr>
          </w:p>
        </w:tc>
        <w:tc>
          <w:tcPr>
            <w:tcW w:w="987" w:type="dxa"/>
            <w:vMerge/>
            <w:tcBorders>
              <w:top w:val="single" w:sz="4" w:space="0" w:color="auto"/>
              <w:left w:val="single" w:sz="4" w:space="0" w:color="auto"/>
              <w:bottom w:val="single" w:sz="4" w:space="0" w:color="auto"/>
              <w:right w:val="single" w:sz="4" w:space="0" w:color="auto"/>
            </w:tcBorders>
            <w:vAlign w:val="center"/>
            <w:hideMark/>
          </w:tcPr>
          <w:p w:rsidR="003F391D" w:rsidRDefault="003F391D">
            <w:pPr>
              <w:widowControl/>
              <w:autoSpaceDE/>
              <w:autoSpaceDN/>
              <w:adjustRightInd/>
            </w:pPr>
          </w:p>
        </w:tc>
      </w:tr>
      <w:tr w:rsidR="003F391D" w:rsidTr="00FE2023">
        <w:tc>
          <w:tcPr>
            <w:tcW w:w="1098" w:type="dxa"/>
            <w:vMerge w:val="restart"/>
            <w:tcBorders>
              <w:top w:val="single" w:sz="4" w:space="0" w:color="auto"/>
              <w:left w:val="single" w:sz="4" w:space="0" w:color="auto"/>
              <w:bottom w:val="single" w:sz="4" w:space="0" w:color="auto"/>
              <w:right w:val="single" w:sz="4" w:space="0" w:color="auto"/>
            </w:tcBorders>
            <w:hideMark/>
          </w:tcPr>
          <w:p w:rsidR="003F391D" w:rsidRDefault="003F391D">
            <w:pPr>
              <w:spacing w:line="480" w:lineRule="auto"/>
            </w:pPr>
            <w:r>
              <w:t>Non medical staff</w:t>
            </w:r>
          </w:p>
        </w:tc>
        <w:tc>
          <w:tcPr>
            <w:tcW w:w="1350" w:type="dxa"/>
            <w:tcBorders>
              <w:top w:val="single" w:sz="4" w:space="0" w:color="auto"/>
              <w:left w:val="single" w:sz="4" w:space="0" w:color="auto"/>
              <w:bottom w:val="single" w:sz="4" w:space="0" w:color="auto"/>
              <w:right w:val="single" w:sz="4" w:space="0" w:color="auto"/>
            </w:tcBorders>
            <w:hideMark/>
          </w:tcPr>
          <w:p w:rsidR="003F391D" w:rsidRDefault="003F391D">
            <w:pPr>
              <w:spacing w:line="480" w:lineRule="auto"/>
            </w:pPr>
            <w:r>
              <w:t>Pre-action</w:t>
            </w:r>
          </w:p>
        </w:tc>
        <w:tc>
          <w:tcPr>
            <w:tcW w:w="989" w:type="dxa"/>
            <w:tcBorders>
              <w:top w:val="single" w:sz="4" w:space="0" w:color="auto"/>
              <w:left w:val="single" w:sz="4" w:space="0" w:color="auto"/>
              <w:bottom w:val="single" w:sz="4" w:space="0" w:color="auto"/>
              <w:right w:val="single" w:sz="4" w:space="0" w:color="auto"/>
            </w:tcBorders>
            <w:hideMark/>
          </w:tcPr>
          <w:p w:rsidR="003F391D" w:rsidRDefault="003F391D">
            <w:pPr>
              <w:spacing w:line="480" w:lineRule="auto"/>
              <w:jc w:val="center"/>
            </w:pPr>
            <w:r>
              <w:t>30</w:t>
            </w:r>
          </w:p>
        </w:tc>
        <w:tc>
          <w:tcPr>
            <w:tcW w:w="1079" w:type="dxa"/>
            <w:tcBorders>
              <w:top w:val="single" w:sz="4" w:space="0" w:color="auto"/>
              <w:left w:val="single" w:sz="4" w:space="0" w:color="auto"/>
              <w:bottom w:val="single" w:sz="4" w:space="0" w:color="auto"/>
              <w:right w:val="single" w:sz="4" w:space="0" w:color="auto"/>
            </w:tcBorders>
            <w:hideMark/>
          </w:tcPr>
          <w:p w:rsidR="003F391D" w:rsidRDefault="003F391D">
            <w:pPr>
              <w:spacing w:line="480" w:lineRule="auto"/>
              <w:jc w:val="center"/>
            </w:pPr>
            <w:r>
              <w:t>6</w:t>
            </w:r>
          </w:p>
        </w:tc>
        <w:tc>
          <w:tcPr>
            <w:tcW w:w="975" w:type="dxa"/>
            <w:tcBorders>
              <w:top w:val="single" w:sz="4" w:space="0" w:color="auto"/>
              <w:left w:val="single" w:sz="4" w:space="0" w:color="auto"/>
              <w:bottom w:val="single" w:sz="4" w:space="0" w:color="auto"/>
              <w:right w:val="single" w:sz="4" w:space="0" w:color="auto"/>
            </w:tcBorders>
            <w:hideMark/>
          </w:tcPr>
          <w:p w:rsidR="003F391D" w:rsidRDefault="003F391D">
            <w:pPr>
              <w:spacing w:line="480" w:lineRule="auto"/>
              <w:jc w:val="center"/>
            </w:pPr>
            <w:r>
              <w:t>83.3</w:t>
            </w:r>
          </w:p>
        </w:tc>
        <w:tc>
          <w:tcPr>
            <w:tcW w:w="1003" w:type="dxa"/>
            <w:vMerge w:val="restart"/>
            <w:tcBorders>
              <w:top w:val="single" w:sz="4" w:space="0" w:color="auto"/>
              <w:left w:val="single" w:sz="4" w:space="0" w:color="auto"/>
              <w:bottom w:val="single" w:sz="4" w:space="0" w:color="auto"/>
              <w:right w:val="single" w:sz="4" w:space="0" w:color="auto"/>
            </w:tcBorders>
            <w:hideMark/>
          </w:tcPr>
          <w:p w:rsidR="003F391D" w:rsidRDefault="003F391D">
            <w:pPr>
              <w:spacing w:line="480" w:lineRule="auto"/>
            </w:pPr>
            <w:r>
              <w:t>1.48</w:t>
            </w:r>
          </w:p>
          <w:p w:rsidR="003F391D" w:rsidRDefault="003F391D">
            <w:pPr>
              <w:spacing w:line="480" w:lineRule="auto"/>
            </w:pPr>
            <w:r>
              <w:t>(12.23)</w:t>
            </w:r>
          </w:p>
        </w:tc>
        <w:tc>
          <w:tcPr>
            <w:tcW w:w="809" w:type="dxa"/>
            <w:vMerge w:val="restart"/>
            <w:tcBorders>
              <w:top w:val="single" w:sz="4" w:space="0" w:color="auto"/>
              <w:left w:val="single" w:sz="4" w:space="0" w:color="auto"/>
              <w:bottom w:val="single" w:sz="4" w:space="0" w:color="auto"/>
              <w:right w:val="single" w:sz="4" w:space="0" w:color="auto"/>
            </w:tcBorders>
            <w:hideMark/>
          </w:tcPr>
          <w:p w:rsidR="003F391D" w:rsidRDefault="003F391D">
            <w:pPr>
              <w:spacing w:line="480" w:lineRule="auto"/>
            </w:pPr>
            <w:r>
              <w:t>.000</w:t>
            </w:r>
          </w:p>
        </w:tc>
        <w:tc>
          <w:tcPr>
            <w:tcW w:w="749" w:type="dxa"/>
            <w:vMerge w:val="restart"/>
            <w:tcBorders>
              <w:top w:val="single" w:sz="4" w:space="0" w:color="auto"/>
              <w:left w:val="single" w:sz="4" w:space="0" w:color="auto"/>
              <w:bottom w:val="single" w:sz="4" w:space="0" w:color="auto"/>
              <w:right w:val="single" w:sz="4" w:space="0" w:color="auto"/>
            </w:tcBorders>
            <w:hideMark/>
          </w:tcPr>
          <w:p w:rsidR="003F391D" w:rsidRDefault="003F391D">
            <w:pPr>
              <w:spacing w:line="480" w:lineRule="auto"/>
            </w:pPr>
            <w:r>
              <w:t>4.41</w:t>
            </w:r>
          </w:p>
        </w:tc>
        <w:tc>
          <w:tcPr>
            <w:tcW w:w="987" w:type="dxa"/>
            <w:vMerge w:val="restart"/>
            <w:tcBorders>
              <w:top w:val="single" w:sz="4" w:space="0" w:color="auto"/>
              <w:left w:val="single" w:sz="4" w:space="0" w:color="auto"/>
              <w:bottom w:val="single" w:sz="4" w:space="0" w:color="auto"/>
              <w:right w:val="single" w:sz="4" w:space="0" w:color="auto"/>
            </w:tcBorders>
            <w:hideMark/>
          </w:tcPr>
          <w:p w:rsidR="003F391D" w:rsidRDefault="003F391D">
            <w:pPr>
              <w:spacing w:line="480" w:lineRule="auto"/>
            </w:pPr>
            <w:r>
              <w:t>1.92-10.15</w:t>
            </w:r>
          </w:p>
        </w:tc>
      </w:tr>
      <w:tr w:rsidR="003F391D" w:rsidTr="00FE2023">
        <w:tc>
          <w:tcPr>
            <w:tcW w:w="1098" w:type="dxa"/>
            <w:vMerge/>
            <w:tcBorders>
              <w:top w:val="single" w:sz="4" w:space="0" w:color="auto"/>
              <w:left w:val="single" w:sz="4" w:space="0" w:color="auto"/>
              <w:bottom w:val="single" w:sz="4" w:space="0" w:color="auto"/>
              <w:right w:val="single" w:sz="4" w:space="0" w:color="auto"/>
            </w:tcBorders>
            <w:vAlign w:val="center"/>
            <w:hideMark/>
          </w:tcPr>
          <w:p w:rsidR="003F391D" w:rsidRDefault="003F391D">
            <w:pPr>
              <w:widowControl/>
              <w:autoSpaceDE/>
              <w:autoSpaceDN/>
              <w:adjustRightInd/>
            </w:pPr>
          </w:p>
        </w:tc>
        <w:tc>
          <w:tcPr>
            <w:tcW w:w="1350" w:type="dxa"/>
            <w:tcBorders>
              <w:top w:val="single" w:sz="4" w:space="0" w:color="auto"/>
              <w:left w:val="single" w:sz="4" w:space="0" w:color="auto"/>
              <w:bottom w:val="single" w:sz="4" w:space="0" w:color="auto"/>
              <w:right w:val="single" w:sz="4" w:space="0" w:color="auto"/>
            </w:tcBorders>
            <w:hideMark/>
          </w:tcPr>
          <w:p w:rsidR="003F391D" w:rsidRDefault="003F391D">
            <w:pPr>
              <w:spacing w:line="480" w:lineRule="auto"/>
            </w:pPr>
            <w:r>
              <w:t>Action</w:t>
            </w:r>
          </w:p>
        </w:tc>
        <w:tc>
          <w:tcPr>
            <w:tcW w:w="989" w:type="dxa"/>
            <w:tcBorders>
              <w:top w:val="single" w:sz="4" w:space="0" w:color="auto"/>
              <w:left w:val="single" w:sz="4" w:space="0" w:color="auto"/>
              <w:bottom w:val="single" w:sz="4" w:space="0" w:color="auto"/>
              <w:right w:val="single" w:sz="4" w:space="0" w:color="auto"/>
            </w:tcBorders>
            <w:hideMark/>
          </w:tcPr>
          <w:p w:rsidR="003F391D" w:rsidRDefault="003F391D">
            <w:pPr>
              <w:spacing w:line="480" w:lineRule="auto"/>
              <w:jc w:val="center"/>
            </w:pPr>
            <w:r>
              <w:t>22</w:t>
            </w:r>
          </w:p>
        </w:tc>
        <w:tc>
          <w:tcPr>
            <w:tcW w:w="1079" w:type="dxa"/>
            <w:tcBorders>
              <w:top w:val="single" w:sz="4" w:space="0" w:color="auto"/>
              <w:left w:val="single" w:sz="4" w:space="0" w:color="auto"/>
              <w:bottom w:val="single" w:sz="4" w:space="0" w:color="auto"/>
              <w:right w:val="single" w:sz="4" w:space="0" w:color="auto"/>
            </w:tcBorders>
            <w:hideMark/>
          </w:tcPr>
          <w:p w:rsidR="003F391D" w:rsidRDefault="003F391D">
            <w:pPr>
              <w:spacing w:line="480" w:lineRule="auto"/>
              <w:jc w:val="center"/>
            </w:pPr>
            <w:r>
              <w:t>22</w:t>
            </w:r>
          </w:p>
        </w:tc>
        <w:tc>
          <w:tcPr>
            <w:tcW w:w="975" w:type="dxa"/>
            <w:tcBorders>
              <w:top w:val="single" w:sz="4" w:space="0" w:color="auto"/>
              <w:left w:val="single" w:sz="4" w:space="0" w:color="auto"/>
              <w:bottom w:val="single" w:sz="4" w:space="0" w:color="auto"/>
              <w:right w:val="single" w:sz="4" w:space="0" w:color="auto"/>
            </w:tcBorders>
            <w:hideMark/>
          </w:tcPr>
          <w:p w:rsidR="003F391D" w:rsidRDefault="003F391D">
            <w:pPr>
              <w:spacing w:line="480" w:lineRule="auto"/>
              <w:jc w:val="center"/>
            </w:pPr>
            <w:r>
              <w:t>50.0</w:t>
            </w:r>
          </w:p>
        </w:tc>
        <w:tc>
          <w:tcPr>
            <w:tcW w:w="1003" w:type="dxa"/>
            <w:vMerge/>
            <w:tcBorders>
              <w:top w:val="single" w:sz="4" w:space="0" w:color="auto"/>
              <w:left w:val="single" w:sz="4" w:space="0" w:color="auto"/>
              <w:bottom w:val="single" w:sz="4" w:space="0" w:color="auto"/>
              <w:right w:val="single" w:sz="4" w:space="0" w:color="auto"/>
            </w:tcBorders>
            <w:vAlign w:val="center"/>
            <w:hideMark/>
          </w:tcPr>
          <w:p w:rsidR="003F391D" w:rsidRDefault="003F391D">
            <w:pPr>
              <w:widowControl/>
              <w:autoSpaceDE/>
              <w:autoSpaceDN/>
              <w:adjustRightInd/>
            </w:pPr>
          </w:p>
        </w:tc>
        <w:tc>
          <w:tcPr>
            <w:tcW w:w="809" w:type="dxa"/>
            <w:vMerge/>
            <w:tcBorders>
              <w:top w:val="single" w:sz="4" w:space="0" w:color="auto"/>
              <w:left w:val="single" w:sz="4" w:space="0" w:color="auto"/>
              <w:bottom w:val="single" w:sz="4" w:space="0" w:color="auto"/>
              <w:right w:val="single" w:sz="4" w:space="0" w:color="auto"/>
            </w:tcBorders>
            <w:vAlign w:val="center"/>
            <w:hideMark/>
          </w:tcPr>
          <w:p w:rsidR="003F391D" w:rsidRDefault="003F391D">
            <w:pPr>
              <w:widowControl/>
              <w:autoSpaceDE/>
              <w:autoSpaceDN/>
              <w:adjustRightInd/>
            </w:pPr>
          </w:p>
        </w:tc>
        <w:tc>
          <w:tcPr>
            <w:tcW w:w="749" w:type="dxa"/>
            <w:vMerge/>
            <w:tcBorders>
              <w:top w:val="single" w:sz="4" w:space="0" w:color="auto"/>
              <w:left w:val="single" w:sz="4" w:space="0" w:color="auto"/>
              <w:bottom w:val="single" w:sz="4" w:space="0" w:color="auto"/>
              <w:right w:val="single" w:sz="4" w:space="0" w:color="auto"/>
            </w:tcBorders>
            <w:vAlign w:val="center"/>
            <w:hideMark/>
          </w:tcPr>
          <w:p w:rsidR="003F391D" w:rsidRDefault="003F391D">
            <w:pPr>
              <w:widowControl/>
              <w:autoSpaceDE/>
              <w:autoSpaceDN/>
              <w:adjustRightInd/>
            </w:pPr>
          </w:p>
        </w:tc>
        <w:tc>
          <w:tcPr>
            <w:tcW w:w="987" w:type="dxa"/>
            <w:vMerge/>
            <w:tcBorders>
              <w:top w:val="single" w:sz="4" w:space="0" w:color="auto"/>
              <w:left w:val="single" w:sz="4" w:space="0" w:color="auto"/>
              <w:bottom w:val="single" w:sz="4" w:space="0" w:color="auto"/>
              <w:right w:val="single" w:sz="4" w:space="0" w:color="auto"/>
            </w:tcBorders>
            <w:vAlign w:val="center"/>
            <w:hideMark/>
          </w:tcPr>
          <w:p w:rsidR="003F391D" w:rsidRDefault="003F391D">
            <w:pPr>
              <w:widowControl/>
              <w:autoSpaceDE/>
              <w:autoSpaceDN/>
              <w:adjustRightInd/>
            </w:pPr>
          </w:p>
        </w:tc>
      </w:tr>
      <w:tr w:rsidR="003F391D" w:rsidTr="00FE2023">
        <w:tc>
          <w:tcPr>
            <w:tcW w:w="1098" w:type="dxa"/>
            <w:vMerge/>
            <w:tcBorders>
              <w:top w:val="single" w:sz="4" w:space="0" w:color="auto"/>
              <w:left w:val="single" w:sz="4" w:space="0" w:color="auto"/>
              <w:bottom w:val="single" w:sz="4" w:space="0" w:color="auto"/>
              <w:right w:val="single" w:sz="4" w:space="0" w:color="auto"/>
            </w:tcBorders>
            <w:vAlign w:val="center"/>
            <w:hideMark/>
          </w:tcPr>
          <w:p w:rsidR="003F391D" w:rsidRDefault="003F391D">
            <w:pPr>
              <w:widowControl/>
              <w:autoSpaceDE/>
              <w:autoSpaceDN/>
              <w:adjustRightInd/>
            </w:pPr>
          </w:p>
        </w:tc>
        <w:tc>
          <w:tcPr>
            <w:tcW w:w="3418" w:type="dxa"/>
            <w:gridSpan w:val="3"/>
            <w:tcBorders>
              <w:top w:val="single" w:sz="4" w:space="0" w:color="auto"/>
              <w:left w:val="single" w:sz="4" w:space="0" w:color="auto"/>
              <w:bottom w:val="single" w:sz="4" w:space="0" w:color="auto"/>
              <w:right w:val="single" w:sz="4" w:space="0" w:color="auto"/>
            </w:tcBorders>
            <w:hideMark/>
          </w:tcPr>
          <w:p w:rsidR="003F391D" w:rsidRDefault="003F391D">
            <w:pPr>
              <w:spacing w:line="480" w:lineRule="auto"/>
              <w:jc w:val="center"/>
            </w:pPr>
            <w:r>
              <w:t>Overall % predicted correctly</w:t>
            </w:r>
          </w:p>
        </w:tc>
        <w:tc>
          <w:tcPr>
            <w:tcW w:w="975" w:type="dxa"/>
            <w:tcBorders>
              <w:top w:val="single" w:sz="4" w:space="0" w:color="auto"/>
              <w:left w:val="single" w:sz="4" w:space="0" w:color="auto"/>
              <w:bottom w:val="single" w:sz="4" w:space="0" w:color="auto"/>
              <w:right w:val="single" w:sz="4" w:space="0" w:color="auto"/>
            </w:tcBorders>
            <w:hideMark/>
          </w:tcPr>
          <w:p w:rsidR="003F391D" w:rsidRDefault="003F391D">
            <w:pPr>
              <w:spacing w:line="480" w:lineRule="auto"/>
              <w:jc w:val="center"/>
            </w:pPr>
            <w:r>
              <w:t>65.0</w:t>
            </w:r>
          </w:p>
        </w:tc>
        <w:tc>
          <w:tcPr>
            <w:tcW w:w="1003" w:type="dxa"/>
            <w:vMerge/>
            <w:tcBorders>
              <w:top w:val="single" w:sz="4" w:space="0" w:color="auto"/>
              <w:left w:val="single" w:sz="4" w:space="0" w:color="auto"/>
              <w:bottom w:val="single" w:sz="4" w:space="0" w:color="auto"/>
              <w:right w:val="single" w:sz="4" w:space="0" w:color="auto"/>
            </w:tcBorders>
            <w:vAlign w:val="center"/>
            <w:hideMark/>
          </w:tcPr>
          <w:p w:rsidR="003F391D" w:rsidRDefault="003F391D">
            <w:pPr>
              <w:widowControl/>
              <w:autoSpaceDE/>
              <w:autoSpaceDN/>
              <w:adjustRightInd/>
            </w:pPr>
          </w:p>
        </w:tc>
        <w:tc>
          <w:tcPr>
            <w:tcW w:w="809" w:type="dxa"/>
            <w:vMerge/>
            <w:tcBorders>
              <w:top w:val="single" w:sz="4" w:space="0" w:color="auto"/>
              <w:left w:val="single" w:sz="4" w:space="0" w:color="auto"/>
              <w:bottom w:val="single" w:sz="4" w:space="0" w:color="auto"/>
              <w:right w:val="single" w:sz="4" w:space="0" w:color="auto"/>
            </w:tcBorders>
            <w:vAlign w:val="center"/>
            <w:hideMark/>
          </w:tcPr>
          <w:p w:rsidR="003F391D" w:rsidRDefault="003F391D">
            <w:pPr>
              <w:widowControl/>
              <w:autoSpaceDE/>
              <w:autoSpaceDN/>
              <w:adjustRightInd/>
            </w:pPr>
          </w:p>
        </w:tc>
        <w:tc>
          <w:tcPr>
            <w:tcW w:w="749" w:type="dxa"/>
            <w:vMerge/>
            <w:tcBorders>
              <w:top w:val="single" w:sz="4" w:space="0" w:color="auto"/>
              <w:left w:val="single" w:sz="4" w:space="0" w:color="auto"/>
              <w:bottom w:val="single" w:sz="4" w:space="0" w:color="auto"/>
              <w:right w:val="single" w:sz="4" w:space="0" w:color="auto"/>
            </w:tcBorders>
            <w:vAlign w:val="center"/>
            <w:hideMark/>
          </w:tcPr>
          <w:p w:rsidR="003F391D" w:rsidRDefault="003F391D">
            <w:pPr>
              <w:widowControl/>
              <w:autoSpaceDE/>
              <w:autoSpaceDN/>
              <w:adjustRightInd/>
            </w:pPr>
          </w:p>
        </w:tc>
        <w:tc>
          <w:tcPr>
            <w:tcW w:w="987" w:type="dxa"/>
            <w:vMerge/>
            <w:tcBorders>
              <w:top w:val="single" w:sz="4" w:space="0" w:color="auto"/>
              <w:left w:val="single" w:sz="4" w:space="0" w:color="auto"/>
              <w:bottom w:val="single" w:sz="4" w:space="0" w:color="auto"/>
              <w:right w:val="single" w:sz="4" w:space="0" w:color="auto"/>
            </w:tcBorders>
            <w:vAlign w:val="center"/>
            <w:hideMark/>
          </w:tcPr>
          <w:p w:rsidR="003F391D" w:rsidRDefault="003F391D">
            <w:pPr>
              <w:widowControl/>
              <w:autoSpaceDE/>
              <w:autoSpaceDN/>
              <w:adjustRightInd/>
            </w:pPr>
          </w:p>
        </w:tc>
      </w:tr>
    </w:tbl>
    <w:p w:rsidR="003F391D" w:rsidRDefault="003F391D" w:rsidP="003F391D">
      <w:pPr>
        <w:spacing w:line="480" w:lineRule="auto"/>
      </w:pPr>
    </w:p>
    <w:p w:rsidR="003F391D" w:rsidRDefault="003F391D" w:rsidP="003F391D">
      <w:pPr>
        <w:spacing w:line="480" w:lineRule="auto"/>
        <w:jc w:val="both"/>
      </w:pPr>
      <w:r>
        <w:t xml:space="preserve">The overall accuracies of TTM at pre-test </w:t>
      </w:r>
      <w:r w:rsidR="00E17CF7">
        <w:t>were</w:t>
      </w:r>
      <w:r>
        <w:t xml:space="preserve"> classified correctly of TTM at post test by average 66.9 % for over all participants, 78.3% for medical staff and only 65% for non-medical staff. Thus the predictor (TTM1) has significant contribution to the outcome (TTM2).</w:t>
      </w:r>
    </w:p>
    <w:p w:rsidR="006E6A8B" w:rsidRDefault="006E6A8B" w:rsidP="003F391D">
      <w:pPr>
        <w:spacing w:line="480" w:lineRule="auto"/>
        <w:jc w:val="both"/>
      </w:pPr>
    </w:p>
    <w:p w:rsidR="006E6A8B" w:rsidRDefault="006E6A8B" w:rsidP="003F391D">
      <w:pPr>
        <w:spacing w:line="480" w:lineRule="auto"/>
        <w:jc w:val="both"/>
      </w:pPr>
      <w:r>
        <w:t xml:space="preserve">In conclusion, the results in phase 2 show that there is a strong correlation between exposure levels and an increase in TTM stages among staff.  </w:t>
      </w:r>
      <w:r w:rsidR="00016119">
        <w:t>Exposure levels, knowledge and attitude are strong predictors of TTM change. Staff</w:t>
      </w:r>
      <w:r w:rsidR="0030777A">
        <w:t>s</w:t>
      </w:r>
      <w:r w:rsidR="00016119">
        <w:t xml:space="preserve"> seem to be using 8 out of 10 </w:t>
      </w:r>
      <w:r w:rsidR="00016119">
        <w:lastRenderedPageBreak/>
        <w:t xml:space="preserve">processes of change more whilst precontemplators only used 2 processes to improve their level of PA. </w:t>
      </w:r>
    </w:p>
    <w:p w:rsidR="003F391D" w:rsidRDefault="003F391D" w:rsidP="003F391D"/>
    <w:p w:rsidR="003F391D" w:rsidRDefault="003F391D" w:rsidP="003F391D">
      <w:pPr>
        <w:spacing w:line="480" w:lineRule="auto"/>
        <w:jc w:val="center"/>
        <w:rPr>
          <w:b/>
          <w:bCs/>
          <w:color w:val="000000"/>
        </w:rPr>
      </w:pPr>
    </w:p>
    <w:p w:rsidR="003F391D" w:rsidRDefault="003F391D" w:rsidP="003F391D">
      <w:pPr>
        <w:spacing w:line="480" w:lineRule="auto"/>
        <w:jc w:val="both"/>
        <w:rPr>
          <w:b/>
          <w:bCs/>
          <w:color w:val="000000"/>
        </w:rPr>
      </w:pPr>
    </w:p>
    <w:p w:rsidR="003F391D" w:rsidRDefault="003F391D" w:rsidP="003F391D">
      <w:pPr>
        <w:spacing w:line="480" w:lineRule="auto"/>
        <w:ind w:left="3600"/>
        <w:rPr>
          <w:b/>
        </w:rPr>
      </w:pPr>
      <w:r>
        <w:rPr>
          <w:b/>
        </w:rPr>
        <w:t>CHAPTER V</w:t>
      </w:r>
    </w:p>
    <w:p w:rsidR="003F391D" w:rsidRDefault="003F391D" w:rsidP="003F391D">
      <w:pPr>
        <w:spacing w:line="480" w:lineRule="auto"/>
        <w:jc w:val="center"/>
        <w:rPr>
          <w:b/>
        </w:rPr>
      </w:pPr>
      <w:r>
        <w:rPr>
          <w:b/>
        </w:rPr>
        <w:t>DISCUSSION, CONCLUSIONS AND RECOMMENDATIONS</w:t>
      </w:r>
    </w:p>
    <w:p w:rsidR="003F391D" w:rsidRDefault="003F391D" w:rsidP="003F391D">
      <w:pPr>
        <w:spacing w:line="480" w:lineRule="auto"/>
        <w:jc w:val="both"/>
        <w:rPr>
          <w:b/>
        </w:rPr>
      </w:pPr>
    </w:p>
    <w:p w:rsidR="003F391D" w:rsidRDefault="003F391D" w:rsidP="003F391D">
      <w:pPr>
        <w:spacing w:line="480" w:lineRule="auto"/>
        <w:jc w:val="both"/>
        <w:rPr>
          <w:b/>
        </w:rPr>
      </w:pPr>
      <w:r>
        <w:rPr>
          <w:b/>
        </w:rPr>
        <w:t xml:space="preserve">5.1 Introduction </w:t>
      </w:r>
    </w:p>
    <w:p w:rsidR="003F391D" w:rsidRDefault="003F391D" w:rsidP="003F391D">
      <w:pPr>
        <w:spacing w:line="480" w:lineRule="auto"/>
        <w:jc w:val="both"/>
      </w:pPr>
      <w:r>
        <w:t>This chapter</w:t>
      </w:r>
      <w:r w:rsidR="002C3854">
        <w:t xml:space="preserve"> includes </w:t>
      </w:r>
      <w:r>
        <w:t>discuss</w:t>
      </w:r>
      <w:r w:rsidR="002C3854">
        <w:t>ions</w:t>
      </w:r>
      <w:r>
        <w:t>, conclu</w:t>
      </w:r>
      <w:r w:rsidR="002C3854">
        <w:t>sion</w:t>
      </w:r>
      <w:r>
        <w:t xml:space="preserve"> and recommend</w:t>
      </w:r>
      <w:r w:rsidR="002C3854">
        <w:t>ations</w:t>
      </w:r>
      <w:r>
        <w:t xml:space="preserve"> based on the results relating to predictive validity and effects of using TTM to increase </w:t>
      </w:r>
      <w:r w:rsidR="002C3854">
        <w:t xml:space="preserve">the </w:t>
      </w:r>
      <w:r>
        <w:t xml:space="preserve">level of PA among </w:t>
      </w:r>
      <w:r w:rsidR="002C3854">
        <w:t>the study group.</w:t>
      </w:r>
      <w:r>
        <w:t xml:space="preserve"> The research findings are discussed based on </w:t>
      </w:r>
      <w:r w:rsidR="009224E9">
        <w:t>C</w:t>
      </w:r>
      <w:r>
        <w:t>hapter</w:t>
      </w:r>
      <w:r w:rsidR="002C3854">
        <w:t xml:space="preserve"> </w:t>
      </w:r>
      <w:r w:rsidR="009224E9">
        <w:t>IV</w:t>
      </w:r>
      <w:r>
        <w:t xml:space="preserve"> </w:t>
      </w:r>
      <w:r w:rsidR="009224E9">
        <w:t xml:space="preserve">results </w:t>
      </w:r>
      <w:r>
        <w:t xml:space="preserve">within the context of literature review. The discussion is based on </w:t>
      </w:r>
      <w:r w:rsidR="002C3854">
        <w:t xml:space="preserve">the </w:t>
      </w:r>
      <w:r>
        <w:t xml:space="preserve">results in </w:t>
      </w:r>
      <w:r w:rsidR="00736544">
        <w:t>addressing</w:t>
      </w:r>
      <w:r>
        <w:t xml:space="preserve"> each research objective</w:t>
      </w:r>
      <w:r w:rsidR="00736544">
        <w:t>s</w:t>
      </w:r>
      <w:r>
        <w:t xml:space="preserve"> according to</w:t>
      </w:r>
      <w:r w:rsidR="002C3854">
        <w:t xml:space="preserve"> the</w:t>
      </w:r>
      <w:r>
        <w:t xml:space="preserve"> phases of the study.</w:t>
      </w:r>
    </w:p>
    <w:p w:rsidR="003F391D" w:rsidRDefault="003F391D" w:rsidP="00BB3805">
      <w:pPr>
        <w:spacing w:line="480" w:lineRule="auto"/>
        <w:jc w:val="center"/>
        <w:rPr>
          <w:b/>
        </w:rPr>
      </w:pPr>
    </w:p>
    <w:p w:rsidR="00BB3805" w:rsidRDefault="00D57E2F" w:rsidP="00D57E2F">
      <w:pPr>
        <w:spacing w:line="480" w:lineRule="auto"/>
        <w:rPr>
          <w:b/>
        </w:rPr>
      </w:pPr>
      <w:r>
        <w:rPr>
          <w:b/>
        </w:rPr>
        <w:t>5.2 Discussion</w:t>
      </w:r>
    </w:p>
    <w:p w:rsidR="00BB3805" w:rsidRDefault="00BB3805" w:rsidP="00BB3805">
      <w:pPr>
        <w:spacing w:line="480" w:lineRule="auto"/>
        <w:jc w:val="center"/>
        <w:rPr>
          <w:b/>
        </w:rPr>
      </w:pPr>
    </w:p>
    <w:p w:rsidR="003F391D" w:rsidRDefault="003F391D" w:rsidP="003F391D">
      <w:pPr>
        <w:spacing w:line="480" w:lineRule="auto"/>
        <w:jc w:val="both"/>
        <w:rPr>
          <w:b/>
        </w:rPr>
      </w:pPr>
      <w:r>
        <w:rPr>
          <w:b/>
        </w:rPr>
        <w:t xml:space="preserve"> Phase 1: Baseline Survey and Situation Analysis.</w:t>
      </w:r>
    </w:p>
    <w:p w:rsidR="002C79EA" w:rsidRDefault="002C79EA" w:rsidP="003F391D">
      <w:pPr>
        <w:spacing w:line="480" w:lineRule="auto"/>
        <w:jc w:val="both"/>
        <w:rPr>
          <w:b/>
          <w:i/>
        </w:rPr>
      </w:pPr>
      <w:r w:rsidRPr="002C79EA">
        <w:rPr>
          <w:b/>
          <w:i/>
        </w:rPr>
        <w:lastRenderedPageBreak/>
        <w:t>Objective 1</w:t>
      </w:r>
      <w:proofErr w:type="gramStart"/>
      <w:r w:rsidRPr="002C79EA">
        <w:rPr>
          <w:b/>
          <w:i/>
        </w:rPr>
        <w:t>:To</w:t>
      </w:r>
      <w:proofErr w:type="gramEnd"/>
      <w:r w:rsidRPr="002C79EA">
        <w:rPr>
          <w:b/>
          <w:i/>
        </w:rPr>
        <w:t xml:space="preserve"> determine socio-demographic characteristics, BMI, Job category, health status and barriers of healthcare workers. </w:t>
      </w:r>
    </w:p>
    <w:p w:rsidR="00D57E2F" w:rsidRPr="002C79EA" w:rsidRDefault="00D57E2F" w:rsidP="003F391D">
      <w:pPr>
        <w:spacing w:line="480" w:lineRule="auto"/>
        <w:jc w:val="both"/>
        <w:rPr>
          <w:b/>
          <w:i/>
        </w:rPr>
      </w:pPr>
    </w:p>
    <w:p w:rsidR="003F391D" w:rsidRPr="00B93395" w:rsidRDefault="003F391D" w:rsidP="00B93395">
      <w:pPr>
        <w:pStyle w:val="ListParagraph"/>
        <w:numPr>
          <w:ilvl w:val="0"/>
          <w:numId w:val="17"/>
        </w:numPr>
        <w:spacing w:line="480" w:lineRule="auto"/>
        <w:jc w:val="both"/>
        <w:rPr>
          <w:b/>
        </w:rPr>
      </w:pPr>
      <w:r w:rsidRPr="00B93395">
        <w:rPr>
          <w:b/>
        </w:rPr>
        <w:t xml:space="preserve">Socio-demographic characteristics of </w:t>
      </w:r>
      <w:r w:rsidR="002C3854" w:rsidRPr="00B93395">
        <w:rPr>
          <w:b/>
        </w:rPr>
        <w:t>respondents</w:t>
      </w:r>
    </w:p>
    <w:p w:rsidR="003F391D" w:rsidRDefault="00AB1D5C" w:rsidP="003F391D">
      <w:pPr>
        <w:spacing w:line="480" w:lineRule="auto"/>
        <w:jc w:val="both"/>
      </w:pPr>
      <w:r>
        <w:rPr>
          <w:color w:val="000000"/>
        </w:rPr>
        <w:t>T</w:t>
      </w:r>
      <w:r w:rsidR="003F391D">
        <w:rPr>
          <w:color w:val="000000"/>
        </w:rPr>
        <w:t>he results</w:t>
      </w:r>
      <w:r w:rsidR="005D13CA">
        <w:rPr>
          <w:color w:val="000000"/>
        </w:rPr>
        <w:t xml:space="preserve"> of this study</w:t>
      </w:r>
      <w:r w:rsidR="003F391D">
        <w:rPr>
          <w:color w:val="000000"/>
        </w:rPr>
        <w:t xml:space="preserve"> show that m</w:t>
      </w:r>
      <w:r>
        <w:rPr>
          <w:color w:val="000000"/>
        </w:rPr>
        <w:t>ajority</w:t>
      </w:r>
      <w:r w:rsidR="003F391D">
        <w:rPr>
          <w:color w:val="000000"/>
        </w:rPr>
        <w:t xml:space="preserve"> of staffs are older than 40 years</w:t>
      </w:r>
      <w:r>
        <w:rPr>
          <w:color w:val="000000"/>
        </w:rPr>
        <w:t xml:space="preserve"> of age</w:t>
      </w:r>
      <w:r w:rsidR="005D13CA">
        <w:rPr>
          <w:color w:val="000000"/>
        </w:rPr>
        <w:t xml:space="preserve"> and with work experience of more than 10 years. There are more males than females. </w:t>
      </w:r>
      <w:r w:rsidR="005D13CA">
        <w:t xml:space="preserve">The majority of staffs are old, and this puts them at risk of inactivity-related chronic diseases of lifestyle.  </w:t>
      </w:r>
      <w:r w:rsidR="003F391D">
        <w:rPr>
          <w:color w:val="000000"/>
        </w:rPr>
        <w:t xml:space="preserve">  According</w:t>
      </w:r>
      <w:r w:rsidR="001E1F9B" w:rsidRPr="001E1F9B">
        <w:t xml:space="preserve"> </w:t>
      </w:r>
      <w:r w:rsidR="001E1F9B">
        <w:t>Courtenay (2000), both older men and women are more susceptible to sedentary-lifestyle related conditions.</w:t>
      </w:r>
      <w:r w:rsidR="001E1F9B">
        <w:rPr>
          <w:color w:val="000000"/>
        </w:rPr>
        <w:t xml:space="preserve"> </w:t>
      </w:r>
      <w:r w:rsidR="003F391D">
        <w:rPr>
          <w:color w:val="000000"/>
        </w:rPr>
        <w:t xml:space="preserve"> </w:t>
      </w:r>
      <w:r w:rsidR="001E1F9B">
        <w:rPr>
          <w:color w:val="000000"/>
        </w:rPr>
        <w:t>This is supported by</w:t>
      </w:r>
      <w:r w:rsidR="003F391D">
        <w:rPr>
          <w:color w:val="000000"/>
        </w:rPr>
        <w:t xml:space="preserve"> Schutzer and </w:t>
      </w:r>
      <w:smartTag w:uri="urn:schemas-microsoft-com:office:smarttags" w:element="place">
        <w:r w:rsidR="003F391D">
          <w:rPr>
            <w:color w:val="000000"/>
          </w:rPr>
          <w:t>Graves</w:t>
        </w:r>
      </w:smartTag>
      <w:r w:rsidR="003F391D">
        <w:rPr>
          <w:color w:val="000000"/>
        </w:rPr>
        <w:t xml:space="preserve"> (2004)</w:t>
      </w:r>
      <w:r w:rsidR="001E1F9B">
        <w:rPr>
          <w:color w:val="000000"/>
        </w:rPr>
        <w:t xml:space="preserve"> who reported that</w:t>
      </w:r>
      <w:r w:rsidR="003F391D">
        <w:rPr>
          <w:color w:val="000000"/>
        </w:rPr>
        <w:t xml:space="preserve"> activity levels progressively decrease with age. </w:t>
      </w:r>
      <w:r w:rsidR="005D13CA">
        <w:t xml:space="preserve">Given the growing proportion of older adults, it is a fact that their low level of physical activity will pose an increasing public health problem (Schutzer, et al, 2004). </w:t>
      </w:r>
      <w:r w:rsidR="003F391D">
        <w:t>I</w:t>
      </w:r>
      <w:r w:rsidR="003F391D">
        <w:rPr>
          <w:color w:val="000000"/>
        </w:rPr>
        <w:t xml:space="preserve">t is therefore expected that staffs in this hospital are living a sedentary lifestyle, based on the fact that they are old and would have decreased level of PA.  </w:t>
      </w:r>
    </w:p>
    <w:p w:rsidR="003F391D" w:rsidRDefault="003F391D" w:rsidP="003F391D">
      <w:pPr>
        <w:spacing w:line="480" w:lineRule="auto"/>
        <w:jc w:val="both"/>
      </w:pPr>
    </w:p>
    <w:p w:rsidR="00B93395" w:rsidRDefault="00B93395" w:rsidP="003F391D">
      <w:pPr>
        <w:spacing w:line="480" w:lineRule="auto"/>
        <w:jc w:val="both"/>
      </w:pPr>
    </w:p>
    <w:p w:rsidR="003F391D" w:rsidRPr="004047C6" w:rsidRDefault="003F391D" w:rsidP="004047C6">
      <w:pPr>
        <w:numPr>
          <w:ilvl w:val="0"/>
          <w:numId w:val="18"/>
        </w:numPr>
        <w:tabs>
          <w:tab w:val="left" w:pos="7200"/>
        </w:tabs>
        <w:spacing w:line="480" w:lineRule="auto"/>
        <w:jc w:val="both"/>
        <w:rPr>
          <w:b/>
        </w:rPr>
      </w:pPr>
      <w:r>
        <w:rPr>
          <w:b/>
        </w:rPr>
        <w:t>Body weight (BMI) of staff</w:t>
      </w:r>
    </w:p>
    <w:p w:rsidR="003F391D" w:rsidRDefault="003F391D" w:rsidP="003F391D">
      <w:pPr>
        <w:tabs>
          <w:tab w:val="left" w:pos="720"/>
          <w:tab w:val="left" w:pos="7200"/>
        </w:tabs>
        <w:spacing w:line="480" w:lineRule="auto"/>
        <w:jc w:val="both"/>
        <w:rPr>
          <w:b/>
        </w:rPr>
      </w:pPr>
      <w:r>
        <w:t xml:space="preserve">The results </w:t>
      </w:r>
      <w:r w:rsidR="002C3854">
        <w:t>of</w:t>
      </w:r>
      <w:r>
        <w:t xml:space="preserve"> this study revealed that majority of both medical and nonmedical staff are overwe</w:t>
      </w:r>
      <w:r w:rsidR="002C3854">
        <w:t>ight and obese with only 26% having</w:t>
      </w:r>
      <w:r>
        <w:t xml:space="preserve"> normal weight. </w:t>
      </w:r>
      <w:r w:rsidR="0009521A">
        <w:t>In this study, f</w:t>
      </w:r>
      <w:r>
        <w:t xml:space="preserve">emale staffs are the most </w:t>
      </w:r>
      <w:r w:rsidR="002C3854">
        <w:t>affected</w:t>
      </w:r>
      <w:r w:rsidR="00DC0D88">
        <w:t xml:space="preserve"> group</w:t>
      </w:r>
      <w:r>
        <w:t xml:space="preserve"> with the highest prevalence of </w:t>
      </w:r>
      <w:r w:rsidRPr="00DC0D88">
        <w:t>obesity</w:t>
      </w:r>
      <w:r w:rsidR="00DC0D88">
        <w:t xml:space="preserve"> (44.44%) compared to only 8% of males</w:t>
      </w:r>
      <w:r w:rsidR="0009521A" w:rsidRPr="00DC0D88">
        <w:t xml:space="preserve"> (</w:t>
      </w:r>
      <w:r w:rsidR="00DC0D88" w:rsidRPr="00DC0D88">
        <w:t>table 7)</w:t>
      </w:r>
      <w:r w:rsidRPr="00DC0D88">
        <w:t xml:space="preserve">. </w:t>
      </w:r>
      <w:r>
        <w:t xml:space="preserve"> </w:t>
      </w:r>
    </w:p>
    <w:p w:rsidR="003F391D" w:rsidRDefault="003F391D" w:rsidP="003F391D">
      <w:pPr>
        <w:tabs>
          <w:tab w:val="left" w:pos="720"/>
          <w:tab w:val="left" w:pos="7200"/>
        </w:tabs>
        <w:spacing w:line="480" w:lineRule="auto"/>
        <w:jc w:val="both"/>
      </w:pPr>
    </w:p>
    <w:p w:rsidR="003F391D" w:rsidRDefault="003F391D" w:rsidP="003F391D">
      <w:pPr>
        <w:tabs>
          <w:tab w:val="left" w:pos="720"/>
          <w:tab w:val="left" w:pos="7200"/>
        </w:tabs>
        <w:spacing w:line="480" w:lineRule="auto"/>
        <w:jc w:val="both"/>
      </w:pPr>
      <w:r>
        <w:t xml:space="preserve">Latest report from WHO (2010) indicates that obesity has reached epidemic proportions globally with at least 300 million of people being clinically obese - and is a major contributor to the global burden of chronic diseases and disability. South Africa is no exception to this, with the highest proportion of obesity, especially </w:t>
      </w:r>
      <w:r w:rsidR="002C3854">
        <w:t xml:space="preserve">among </w:t>
      </w:r>
      <w:r>
        <w:t xml:space="preserve">the adult population. </w:t>
      </w:r>
    </w:p>
    <w:p w:rsidR="003F391D" w:rsidRDefault="003F391D" w:rsidP="003F391D">
      <w:pPr>
        <w:spacing w:line="480" w:lineRule="auto"/>
        <w:jc w:val="both"/>
      </w:pPr>
    </w:p>
    <w:p w:rsidR="003F391D" w:rsidRDefault="003F391D" w:rsidP="003F391D">
      <w:pPr>
        <w:spacing w:line="480" w:lineRule="auto"/>
        <w:jc w:val="both"/>
      </w:pPr>
      <w:r>
        <w:t>French, Story and Jeffery (2001) reported that obesity is an epidemic in South Africa, most commonly in Africans, especially</w:t>
      </w:r>
      <w:r w:rsidR="002C3854">
        <w:t xml:space="preserve"> the</w:t>
      </w:r>
      <w:r>
        <w:t xml:space="preserve"> disadvantaged groups (Blacks). </w:t>
      </w:r>
      <w:r>
        <w:rPr>
          <w:color w:val="231F20"/>
        </w:rPr>
        <w:t xml:space="preserve">Traditionally in </w:t>
      </w:r>
      <w:smartTag w:uri="urn:schemas-microsoft-com:office:smarttags" w:element="place">
        <w:r>
          <w:rPr>
            <w:color w:val="231F20"/>
          </w:rPr>
          <w:t>Africa</w:t>
        </w:r>
      </w:smartTag>
      <w:r>
        <w:rPr>
          <w:color w:val="231F20"/>
        </w:rPr>
        <w:t xml:space="preserve"> and across the world, obesity was observed in the minority affluent groups who could afford sedentary lifestyles with high dietary sugar intake (Yusuf, Reddy, Ounpuu and Anand</w:t>
      </w:r>
      <w:r>
        <w:rPr>
          <w:color w:val="2E3093"/>
        </w:rPr>
        <w:t xml:space="preserve">, </w:t>
      </w:r>
      <w:r>
        <w:t>2009).</w:t>
      </w:r>
    </w:p>
    <w:p w:rsidR="003F391D" w:rsidRDefault="003F391D" w:rsidP="003F391D">
      <w:pPr>
        <w:spacing w:line="480" w:lineRule="auto"/>
        <w:jc w:val="both"/>
      </w:pPr>
    </w:p>
    <w:p w:rsidR="001E1F9B" w:rsidRDefault="003F391D" w:rsidP="001E1F9B">
      <w:pPr>
        <w:spacing w:line="480" w:lineRule="auto"/>
        <w:jc w:val="both"/>
      </w:pPr>
      <w:r>
        <w:rPr>
          <w:color w:val="231F20"/>
        </w:rPr>
        <w:t xml:space="preserve"> In contrast, </w:t>
      </w:r>
      <w:r w:rsidR="001E1F9B">
        <w:t>according to Kruger et al (2002) it is questionable whether dietary fat intake is an important determinant of obesity. Kruger et al (2002) concluded that socio-economic factors and underreporting of obesity are confounding factors that modulate the relation between diet, physical activity, and indices of obesity. The fact that there was no significant difference in the weight distribution between the medical and non-medical staff showed that socio-economic and level of education are not the key determinants of body weight in this study.</w:t>
      </w:r>
    </w:p>
    <w:p w:rsidR="001E1F9B" w:rsidRDefault="003F391D" w:rsidP="003F391D">
      <w:pPr>
        <w:spacing w:line="480" w:lineRule="auto"/>
        <w:jc w:val="both"/>
      </w:pPr>
      <w:r>
        <w:rPr>
          <w:bCs/>
        </w:rPr>
        <w:t>Senekal, Steyn and Nel (2003)</w:t>
      </w:r>
      <w:r w:rsidR="001E1F9B">
        <w:rPr>
          <w:bCs/>
        </w:rPr>
        <w:t xml:space="preserve"> also</w:t>
      </w:r>
      <w:r>
        <w:rPr>
          <w:bCs/>
        </w:rPr>
        <w:t xml:space="preserve"> i</w:t>
      </w:r>
      <w:r>
        <w:t xml:space="preserve">dentified </w:t>
      </w:r>
      <w:r w:rsidR="002C3854">
        <w:t xml:space="preserve">the </w:t>
      </w:r>
      <w:r>
        <w:t xml:space="preserve">risk factors for overweight/obesity and associated that with poverty and low education level. However the results from this study revealed that both medical (affluent) and non-medical (not rich) staff were obese </w:t>
      </w:r>
      <w:r>
        <w:lastRenderedPageBreak/>
        <w:t xml:space="preserve">with no significant difference in </w:t>
      </w:r>
      <w:r w:rsidR="001E1F9B">
        <w:t>their BMI classification</w:t>
      </w:r>
    </w:p>
    <w:p w:rsidR="001E1F9B" w:rsidRDefault="001E1F9B" w:rsidP="003F391D">
      <w:pPr>
        <w:spacing w:line="480" w:lineRule="auto"/>
        <w:jc w:val="both"/>
      </w:pPr>
    </w:p>
    <w:p w:rsidR="000D04AB" w:rsidRDefault="003F391D" w:rsidP="000D04AB">
      <w:pPr>
        <w:spacing w:line="480" w:lineRule="auto"/>
        <w:jc w:val="both"/>
      </w:pPr>
      <w:r>
        <w:t xml:space="preserve">The results of </w:t>
      </w:r>
      <w:r w:rsidR="00DC0D88">
        <w:t xml:space="preserve">this study </w:t>
      </w:r>
      <w:r>
        <w:t xml:space="preserve">also found that a third of overweight, obese/severely obese staff felt good about their body weight and perceived </w:t>
      </w:r>
      <w:proofErr w:type="gramStart"/>
      <w:r>
        <w:t>themselves</w:t>
      </w:r>
      <w:proofErr w:type="gramEnd"/>
      <w:r>
        <w:t xml:space="preserve"> to be just overweight despite the fact that they were indeed obese and severely obese.</w:t>
      </w:r>
      <w:r w:rsidR="000D04AB">
        <w:t xml:space="preserve"> Mvo, Dick and Steyn (1999) support this view as they found that few women perceived themselves as being obese, this despite the fact that they were severely obese and have no intentions to lose weight.  Mvo et al (1999) warned that the fact that Black women are more accepting of being overweight could make preventing or treating obesity difficult. </w:t>
      </w:r>
    </w:p>
    <w:p w:rsidR="000D04AB" w:rsidRDefault="000D04AB" w:rsidP="003F391D">
      <w:pPr>
        <w:spacing w:line="480" w:lineRule="auto"/>
        <w:jc w:val="both"/>
      </w:pPr>
    </w:p>
    <w:p w:rsidR="003F391D" w:rsidRDefault="003F391D" w:rsidP="003F391D">
      <w:pPr>
        <w:spacing w:line="480" w:lineRule="auto"/>
        <w:jc w:val="both"/>
      </w:pPr>
      <w:r>
        <w:t xml:space="preserve"> Sen</w:t>
      </w:r>
      <w:r w:rsidR="00C128BF">
        <w:t xml:space="preserve">ekal et al (2003) </w:t>
      </w:r>
      <w:r w:rsidR="000D04AB">
        <w:t xml:space="preserve">also </w:t>
      </w:r>
      <w:r w:rsidR="001E1F9B">
        <w:t>supports the researcher findings when they</w:t>
      </w:r>
      <w:r w:rsidR="00C128BF">
        <w:t xml:space="preserve"> reported</w:t>
      </w:r>
      <w:r>
        <w:t xml:space="preserve"> other protective factors</w:t>
      </w:r>
      <w:r w:rsidR="00C128BF">
        <w:t>,</w:t>
      </w:r>
      <w:r>
        <w:t xml:space="preserve"> such as describing one's own weight as under- or normal weight, not having tried to lose weight during the past year, and describing one's own health as excellent as risks factors for obesity.   </w:t>
      </w:r>
    </w:p>
    <w:p w:rsidR="00675465" w:rsidRDefault="00675465" w:rsidP="003F391D">
      <w:pPr>
        <w:spacing w:line="480" w:lineRule="auto"/>
        <w:jc w:val="both"/>
      </w:pPr>
    </w:p>
    <w:p w:rsidR="003F391D" w:rsidRDefault="003F391D" w:rsidP="003F391D">
      <w:pPr>
        <w:spacing w:line="480" w:lineRule="auto"/>
        <w:jc w:val="both"/>
        <w:rPr>
          <w:color w:val="231F20"/>
        </w:rPr>
      </w:pPr>
      <w:r>
        <w:t>Faber et al (2005) in their stu</w:t>
      </w:r>
      <w:r w:rsidR="00C128BF">
        <w:t>dy on rural South African women</w:t>
      </w:r>
      <w:r>
        <w:t xml:space="preserve"> also made similar findings that most of the women were unconcerned about their weight and most obese women did not want to lose weight. Similarly, some staff (mainly females) </w:t>
      </w:r>
      <w:r w:rsidR="00C128BF">
        <w:t>in this study</w:t>
      </w:r>
      <w:r>
        <w:t xml:space="preserve"> reported that their families either “do not care how they look” or “Like them the way they are</w:t>
      </w:r>
      <w:r w:rsidR="00C128BF">
        <w:t>”.</w:t>
      </w:r>
    </w:p>
    <w:p w:rsidR="003F391D" w:rsidRDefault="003F391D" w:rsidP="003F391D">
      <w:pPr>
        <w:tabs>
          <w:tab w:val="left" w:pos="720"/>
          <w:tab w:val="left" w:pos="7200"/>
        </w:tabs>
        <w:spacing w:line="480" w:lineRule="auto"/>
        <w:jc w:val="both"/>
        <w:rPr>
          <w:bCs/>
        </w:rPr>
      </w:pPr>
    </w:p>
    <w:p w:rsidR="00BB3805" w:rsidRDefault="00BB3805" w:rsidP="003F391D">
      <w:pPr>
        <w:spacing w:line="480" w:lineRule="auto"/>
        <w:jc w:val="both"/>
      </w:pPr>
    </w:p>
    <w:p w:rsidR="003F391D" w:rsidRDefault="003F391D" w:rsidP="003F391D">
      <w:pPr>
        <w:spacing w:line="480" w:lineRule="auto"/>
        <w:jc w:val="both"/>
      </w:pPr>
      <w:r>
        <w:t xml:space="preserve">In this study, females reported that they were satisfied with their body weight, </w:t>
      </w:r>
      <w:r w:rsidR="00C128BF">
        <w:t>in spite of being</w:t>
      </w:r>
      <w:r>
        <w:t xml:space="preserve"> obese-morbidly obese. Faber, et al (2005) also did a study in rural South African women and </w:t>
      </w:r>
      <w:r w:rsidR="00C128BF">
        <w:t>reported</w:t>
      </w:r>
      <w:r>
        <w:t xml:space="preserve"> similar findings that most of the women were unconcerned about their weight and most obese women did not want to lose weight. </w:t>
      </w:r>
    </w:p>
    <w:p w:rsidR="003F391D" w:rsidRDefault="003F391D" w:rsidP="003F391D">
      <w:pPr>
        <w:spacing w:line="480" w:lineRule="auto"/>
        <w:jc w:val="both"/>
      </w:pPr>
    </w:p>
    <w:p w:rsidR="003F391D" w:rsidRDefault="003F391D" w:rsidP="003F391D">
      <w:pPr>
        <w:tabs>
          <w:tab w:val="left" w:pos="720"/>
          <w:tab w:val="left" w:pos="7200"/>
        </w:tabs>
        <w:spacing w:line="480" w:lineRule="auto"/>
        <w:jc w:val="both"/>
      </w:pPr>
      <w:r>
        <w:rPr>
          <w:bCs/>
        </w:rPr>
        <w:t>The</w:t>
      </w:r>
      <w:r>
        <w:rPr>
          <w:b/>
        </w:rPr>
        <w:t xml:space="preserve"> </w:t>
      </w:r>
      <w:r>
        <w:t xml:space="preserve">results of this </w:t>
      </w:r>
      <w:r w:rsidR="00C0147C">
        <w:t xml:space="preserve">research </w:t>
      </w:r>
      <w:r>
        <w:t xml:space="preserve">found that </w:t>
      </w:r>
      <w:r w:rsidR="00350BF5">
        <w:t xml:space="preserve">more than </w:t>
      </w:r>
      <w:r>
        <w:t>half of</w:t>
      </w:r>
      <w:r w:rsidR="00C128BF">
        <w:t xml:space="preserve"> the</w:t>
      </w:r>
      <w:r>
        <w:t xml:space="preserve"> women were obese/severely obese compared to only &lt; 10% of men who were obese/severely obese. Fogelman, Vinker, Lachter, Bidderman, Itzhak and Kitai (2002) found similar results when they compared weight of Israeli men and women where they found that </w:t>
      </w:r>
      <w:r w:rsidR="00C128BF">
        <w:t>fewer</w:t>
      </w:r>
      <w:r>
        <w:t xml:space="preserve"> men </w:t>
      </w:r>
      <w:r w:rsidR="00C128BF">
        <w:t>than</w:t>
      </w:r>
      <w:r>
        <w:t xml:space="preserve"> women were obese. </w:t>
      </w:r>
    </w:p>
    <w:p w:rsidR="003F391D" w:rsidRDefault="00350BF5" w:rsidP="003F391D">
      <w:pPr>
        <w:tabs>
          <w:tab w:val="left" w:pos="720"/>
          <w:tab w:val="left" w:pos="7200"/>
        </w:tabs>
        <w:spacing w:line="480" w:lineRule="auto"/>
        <w:jc w:val="both"/>
        <w:rPr>
          <w:bCs/>
        </w:rPr>
      </w:pPr>
      <w:r>
        <w:t>A</w:t>
      </w:r>
      <w:r w:rsidR="003F391D">
        <w:t xml:space="preserve"> study</w:t>
      </w:r>
      <w:r>
        <w:t xml:space="preserve"> done</w:t>
      </w:r>
      <w:r w:rsidR="003F391D">
        <w:t xml:space="preserve"> by </w:t>
      </w:r>
      <w:r w:rsidR="00C128BF">
        <w:rPr>
          <w:bCs/>
        </w:rPr>
        <w:t>Puoane</w:t>
      </w:r>
      <w:r w:rsidR="002C34AB">
        <w:rPr>
          <w:bCs/>
        </w:rPr>
        <w:t xml:space="preserve"> et al (200</w:t>
      </w:r>
      <w:r w:rsidR="006B4238">
        <w:rPr>
          <w:bCs/>
        </w:rPr>
        <w:t>2</w:t>
      </w:r>
      <w:r w:rsidR="002C34AB">
        <w:rPr>
          <w:bCs/>
        </w:rPr>
        <w:t>)</w:t>
      </w:r>
      <w:r>
        <w:rPr>
          <w:bCs/>
        </w:rPr>
        <w:t xml:space="preserve"> in Cape Town, also found </w:t>
      </w:r>
      <w:r w:rsidR="003F391D">
        <w:rPr>
          <w:bCs/>
        </w:rPr>
        <w:t>that more than half of</w:t>
      </w:r>
      <w:r w:rsidR="002C34AB">
        <w:rPr>
          <w:bCs/>
        </w:rPr>
        <w:t xml:space="preserve"> the</w:t>
      </w:r>
      <w:r w:rsidR="003F391D">
        <w:rPr>
          <w:bCs/>
        </w:rPr>
        <w:t xml:space="preserve"> women and a third of men </w:t>
      </w:r>
      <w:r>
        <w:rPr>
          <w:bCs/>
        </w:rPr>
        <w:t>over the age of 40yrs were obese.</w:t>
      </w:r>
      <w:r w:rsidR="003F391D">
        <w:rPr>
          <w:bCs/>
        </w:rPr>
        <w:t xml:space="preserve"> All these findings indicate that hospital women are </w:t>
      </w:r>
      <w:r>
        <w:rPr>
          <w:bCs/>
        </w:rPr>
        <w:t xml:space="preserve">also </w:t>
      </w:r>
      <w:r w:rsidR="003F391D">
        <w:rPr>
          <w:bCs/>
        </w:rPr>
        <w:t>vulnerable to obesity and therefore are likely to develop chronic diseases associated with obesity.</w:t>
      </w:r>
    </w:p>
    <w:p w:rsidR="002C34AB" w:rsidRDefault="002C34AB" w:rsidP="003F391D">
      <w:pPr>
        <w:tabs>
          <w:tab w:val="left" w:pos="720"/>
          <w:tab w:val="left" w:pos="7200"/>
        </w:tabs>
        <w:spacing w:line="480" w:lineRule="auto"/>
        <w:jc w:val="both"/>
        <w:rPr>
          <w:bCs/>
        </w:rPr>
      </w:pPr>
    </w:p>
    <w:p w:rsidR="003F391D" w:rsidRDefault="00C0147C" w:rsidP="003F391D">
      <w:pPr>
        <w:numPr>
          <w:ilvl w:val="0"/>
          <w:numId w:val="18"/>
        </w:numPr>
        <w:spacing w:line="480" w:lineRule="auto"/>
        <w:jc w:val="both"/>
        <w:rPr>
          <w:b/>
        </w:rPr>
      </w:pPr>
      <w:r>
        <w:rPr>
          <w:b/>
        </w:rPr>
        <w:t>Health status of respondents</w:t>
      </w:r>
      <w:r w:rsidR="003F391D">
        <w:rPr>
          <w:b/>
        </w:rPr>
        <w:t xml:space="preserve"> </w:t>
      </w:r>
    </w:p>
    <w:p w:rsidR="003F391D" w:rsidRDefault="003F391D" w:rsidP="003F391D">
      <w:pPr>
        <w:spacing w:line="480" w:lineRule="auto"/>
        <w:jc w:val="both"/>
      </w:pPr>
      <w:r>
        <w:t>The results of this study revealed that chronic diseases are generally common at this hospital. Both hypertension and diabetes mellitus affected medical and non-medical staff equally. Hypertension was the most reported chronic disease affect</w:t>
      </w:r>
      <w:r w:rsidR="002C34AB">
        <w:t>ing the</w:t>
      </w:r>
      <w:r>
        <w:t xml:space="preserve"> staf</w:t>
      </w:r>
      <w:r w:rsidR="002C34AB">
        <w:t>f of Dr George Mukhari Hospital.</w:t>
      </w:r>
      <w:r>
        <w:t xml:space="preserve"> </w:t>
      </w:r>
      <w:r w:rsidR="002C34AB">
        <w:t>T</w:t>
      </w:r>
      <w:r>
        <w:t xml:space="preserve">his may be under-reported since only those diagnosed with hypertension at a healthcare facility were </w:t>
      </w:r>
      <w:r w:rsidR="002C34AB">
        <w:t>included</w:t>
      </w:r>
      <w:r>
        <w:t xml:space="preserve">.  </w:t>
      </w:r>
    </w:p>
    <w:p w:rsidR="000D04AB" w:rsidRDefault="000D04AB" w:rsidP="003F391D">
      <w:pPr>
        <w:spacing w:line="480" w:lineRule="auto"/>
        <w:jc w:val="both"/>
      </w:pPr>
    </w:p>
    <w:p w:rsidR="000D04AB" w:rsidRDefault="003F391D" w:rsidP="000D04AB">
      <w:pPr>
        <w:spacing w:line="480" w:lineRule="auto"/>
        <w:jc w:val="both"/>
      </w:pPr>
      <w:r w:rsidRPr="00BD08AF">
        <w:t>According to McLarty, Pollit and Swai, (1990)</w:t>
      </w:r>
      <w:r w:rsidR="002C34AB" w:rsidRPr="00BD08AF">
        <w:t xml:space="preserve"> the</w:t>
      </w:r>
      <w:r w:rsidRPr="00BD08AF">
        <w:t xml:space="preserve"> introduction of western culture and diet accounts for the greatest relative increase in hypertension, obesity, and diabetes observed in groups of lower socio</w:t>
      </w:r>
      <w:r w:rsidR="00BD08AF">
        <w:t>-</w:t>
      </w:r>
      <w:r w:rsidRPr="00BD08AF">
        <w:t>economic</w:t>
      </w:r>
      <w:r w:rsidR="002C34AB" w:rsidRPr="00BD08AF">
        <w:t xml:space="preserve"> </w:t>
      </w:r>
      <w:r w:rsidRPr="00BD08AF">
        <w:t xml:space="preserve"> s</w:t>
      </w:r>
      <w:r w:rsidR="002C34AB" w:rsidRPr="00BD08AF">
        <w:t>tatus</w:t>
      </w:r>
      <w:r w:rsidRPr="00BD08AF">
        <w:t xml:space="preserve">. </w:t>
      </w:r>
      <w:r w:rsidR="000D04AB">
        <w:rPr>
          <w:rFonts w:eastAsia="MyriadPro-Regular"/>
        </w:rPr>
        <w:t>The impact of hypertension on mortality in an African population was assessed by Kaufman and Cooper (1996) and t</w:t>
      </w:r>
      <w:r w:rsidR="000D04AB">
        <w:t xml:space="preserve">hey reported that the rate of mortality due to hypertension increased by 60% in rural Nigeria. WHO (2010) also reported that chronic illnesses account for 70% of deaths and for the expenditure of over 75% of direct health care costs worldwide. WHO estimates the burden of disease in South Africa and observed that chronic diseases caused 28% of the total burden of diseases. </w:t>
      </w:r>
    </w:p>
    <w:p w:rsidR="000D04AB" w:rsidRPr="00BD08AF" w:rsidRDefault="000D04AB" w:rsidP="003F391D">
      <w:pPr>
        <w:spacing w:line="480" w:lineRule="auto"/>
        <w:jc w:val="both"/>
      </w:pPr>
    </w:p>
    <w:p w:rsidR="003F391D" w:rsidRPr="00BD08AF" w:rsidRDefault="003F391D" w:rsidP="003F391D">
      <w:pPr>
        <w:spacing w:line="480" w:lineRule="auto"/>
        <w:jc w:val="both"/>
      </w:pPr>
    </w:p>
    <w:p w:rsidR="003F391D" w:rsidRDefault="003F391D" w:rsidP="003F391D">
      <w:pPr>
        <w:spacing w:line="480" w:lineRule="auto"/>
        <w:jc w:val="both"/>
      </w:pPr>
      <w:r w:rsidRPr="00BD08AF">
        <w:t>This study conducted on hospital staff found that, there was a low prevalence of diabetes (10.5%) compared to those staffs with hypertension (19%).   Close to half of staff suffers from joints, bones and muscle pains, which are higher among non-medical staff.</w:t>
      </w:r>
      <w:r>
        <w:t xml:space="preserve">  Musculoskeletal pains were perceived by staff to be due to the type of work they do.  </w:t>
      </w:r>
    </w:p>
    <w:p w:rsidR="003F391D" w:rsidRDefault="003F391D" w:rsidP="003F391D">
      <w:pPr>
        <w:spacing w:line="480" w:lineRule="auto"/>
        <w:jc w:val="both"/>
        <w:rPr>
          <w:color w:val="231F20"/>
        </w:rPr>
      </w:pPr>
    </w:p>
    <w:p w:rsidR="003F391D" w:rsidRDefault="002C34AB" w:rsidP="003F391D">
      <w:pPr>
        <w:spacing w:line="480" w:lineRule="auto"/>
        <w:jc w:val="both"/>
        <w:rPr>
          <w:color w:val="231F20"/>
        </w:rPr>
      </w:pPr>
      <w:r>
        <w:rPr>
          <w:color w:val="231F20"/>
        </w:rPr>
        <w:t>According to Steyn</w:t>
      </w:r>
      <w:r w:rsidR="006B4238">
        <w:rPr>
          <w:color w:val="231F20"/>
        </w:rPr>
        <w:t xml:space="preserve"> (1998</w:t>
      </w:r>
      <w:r w:rsidR="003F391D">
        <w:rPr>
          <w:color w:val="231F20"/>
        </w:rPr>
        <w:t>), h</w:t>
      </w:r>
      <w:r w:rsidR="003F391D">
        <w:t xml:space="preserve">igh blood pressure (BP) or hypertension is a common condition in South Africa and is a risk factor for heart attacks, stroke, left ventricular hypertrophy, renal disease, and blindness.  </w:t>
      </w:r>
      <w:r>
        <w:t>The results of the study conducted</w:t>
      </w:r>
      <w:r w:rsidR="003F391D">
        <w:t xml:space="preserve"> by Tibazarwa, Ntyintyane,</w:t>
      </w:r>
      <w:r w:rsidR="003F391D">
        <w:rPr>
          <w:color w:val="231F20"/>
        </w:rPr>
        <w:t xml:space="preserve"> </w:t>
      </w:r>
      <w:r w:rsidR="003F391D">
        <w:t>Sliwa, Gerntholtz, Carrington and Wilkinson</w:t>
      </w:r>
      <w:r w:rsidR="003F391D">
        <w:rPr>
          <w:color w:val="231F20"/>
        </w:rPr>
        <w:t xml:space="preserve"> </w:t>
      </w:r>
      <w:r w:rsidR="006B4238">
        <w:t>(2009</w:t>
      </w:r>
      <w:r w:rsidR="003F391D">
        <w:t xml:space="preserve">), </w:t>
      </w:r>
      <w:r>
        <w:t xml:space="preserve">showed that </w:t>
      </w:r>
      <w:r w:rsidR="003F391D">
        <w:t xml:space="preserve">80% reported being hypertensive, 11% reported being </w:t>
      </w:r>
      <w:r w:rsidR="003F391D">
        <w:lastRenderedPageBreak/>
        <w:t>diabetic, while a further 9% reported having both hypertensi</w:t>
      </w:r>
      <w:r w:rsidR="000460F2">
        <w:t>on</w:t>
      </w:r>
      <w:r w:rsidR="003F391D">
        <w:t xml:space="preserve"> and diabetic.  There was a strong association between these chronic diseases and obesity in this study.  Majority</w:t>
      </w:r>
      <w:r w:rsidR="003F391D">
        <w:rPr>
          <w:color w:val="231F20"/>
        </w:rPr>
        <w:t xml:space="preserve"> of staff with both diabetes and hypertension were </w:t>
      </w:r>
      <w:r>
        <w:rPr>
          <w:color w:val="231F20"/>
        </w:rPr>
        <w:t>either overweight or</w:t>
      </w:r>
      <w:r w:rsidR="003F391D">
        <w:rPr>
          <w:color w:val="231F20"/>
        </w:rPr>
        <w:t xml:space="preserve"> obese/severely obese.  </w:t>
      </w:r>
    </w:p>
    <w:p w:rsidR="003F391D" w:rsidRDefault="003F391D" w:rsidP="003F391D">
      <w:pPr>
        <w:spacing w:line="480" w:lineRule="auto"/>
        <w:jc w:val="both"/>
      </w:pPr>
    </w:p>
    <w:p w:rsidR="003F391D" w:rsidRDefault="003F391D" w:rsidP="003F391D">
      <w:pPr>
        <w:spacing w:line="480" w:lineRule="auto"/>
        <w:jc w:val="both"/>
      </w:pPr>
      <w:r>
        <w:t>Obesity also has an indirect impact on the health systems manage</w:t>
      </w:r>
      <w:r w:rsidR="002C34AB">
        <w:t>ment of any institution as well</w:t>
      </w:r>
      <w:r>
        <w:t xml:space="preserve"> because of its direct relation to many chronic diseases, </w:t>
      </w:r>
      <w:r w:rsidR="002C34AB">
        <w:t>leading</w:t>
      </w:r>
      <w:r>
        <w:t xml:space="preserve"> to frequent absence from work due to ill-health.  With almost half of staff being at high-risk of developing obesity related chronic diseases, some already suffer from those diseases. Seeing that the majority of employees in this academic hospital are health professionals, it is assumed that they are aware of the health risks associated with obesity.  It is also interesting that there was no significant difference in weight distribution among medical and non-medical staff. </w:t>
      </w:r>
    </w:p>
    <w:p w:rsidR="003F391D" w:rsidRDefault="003F391D" w:rsidP="003F391D">
      <w:pPr>
        <w:spacing w:line="480" w:lineRule="auto"/>
        <w:jc w:val="both"/>
      </w:pPr>
    </w:p>
    <w:p w:rsidR="003F391D" w:rsidRDefault="003F391D" w:rsidP="003F391D">
      <w:pPr>
        <w:spacing w:line="480" w:lineRule="auto"/>
        <w:jc w:val="both"/>
      </w:pPr>
      <w:r>
        <w:t xml:space="preserve">Some staff members are already suffering from obesity related diseases in this hospital. About 2/3 of staff that suffer from joints and body pains are obese-morbidly obese. This is due to the impact of weight on weight-bearing joints, which depletes the synovial fluid resulting in bones rubbing against each other and causing inflammation and pain (Sikiru, Shmaila and Subramanian, 2009). </w:t>
      </w:r>
    </w:p>
    <w:p w:rsidR="003F391D" w:rsidRDefault="003F391D" w:rsidP="003F391D">
      <w:pPr>
        <w:spacing w:line="480" w:lineRule="auto"/>
        <w:jc w:val="both"/>
      </w:pPr>
    </w:p>
    <w:p w:rsidR="003F391D" w:rsidRDefault="003F391D" w:rsidP="003F391D">
      <w:pPr>
        <w:spacing w:line="480" w:lineRule="auto"/>
        <w:jc w:val="both"/>
      </w:pPr>
      <w:r>
        <w:t xml:space="preserve">According to </w:t>
      </w:r>
      <w:smartTag w:uri="urn:schemas-microsoft-com:office:smarttags" w:element="City">
        <w:smartTag w:uri="urn:schemas-microsoft-com:office:smarttags" w:element="place">
          <w:r>
            <w:t>Anderson</w:t>
          </w:r>
        </w:smartTag>
      </w:smartTag>
      <w:r>
        <w:t xml:space="preserve">, (1997), low back pain and neck pain are the two largest causes of time-off work. Though </w:t>
      </w:r>
      <w:r w:rsidR="002C34AB">
        <w:t>there is no</w:t>
      </w:r>
      <w:r>
        <w:t xml:space="preserve"> the single reason why people take time-off work, general fatigue, stress and low morale may also contribute to a greater extent to generalized </w:t>
      </w:r>
      <w:r>
        <w:lastRenderedPageBreak/>
        <w:t xml:space="preserve">body </w:t>
      </w:r>
      <w:r w:rsidR="002C34AB">
        <w:t>pains and joints pains.  Sikiru</w:t>
      </w:r>
      <w:r>
        <w:t xml:space="preserve"> et al (2009) also did a study on</w:t>
      </w:r>
      <w:r w:rsidR="002C34AB">
        <w:t xml:space="preserve"> the</w:t>
      </w:r>
      <w:r>
        <w:t xml:space="preserve"> prevalence of backache among 360 nurses and found that 70.8% of nurses suffered from low back pain. </w:t>
      </w:r>
    </w:p>
    <w:p w:rsidR="003F391D" w:rsidRDefault="003F391D" w:rsidP="003F391D">
      <w:pPr>
        <w:spacing w:line="480" w:lineRule="auto"/>
        <w:jc w:val="both"/>
      </w:pPr>
    </w:p>
    <w:p w:rsidR="003F391D" w:rsidRDefault="002C34AB" w:rsidP="003F391D">
      <w:pPr>
        <w:spacing w:line="480" w:lineRule="auto"/>
        <w:jc w:val="both"/>
      </w:pPr>
      <w:r>
        <w:t>The r</w:t>
      </w:r>
      <w:r w:rsidR="003F391D">
        <w:t xml:space="preserve">esults of this study showed that </w:t>
      </w:r>
      <w:r>
        <w:t xml:space="preserve">the </w:t>
      </w:r>
      <w:r w:rsidR="003F391D">
        <w:t xml:space="preserve">level of physical activity was significantly associated with BMI and may be one of the most important risk factors associated with obesity among black South Africans in this hospital.  The study also found that majority of obese-severely obese staff was physically inactive. Seeing that majority of staff at Dr George Mukhari hospital are Black, according to Kruger et al (2002), high levels of obesity and inactivity are expected among Blacks.  </w:t>
      </w:r>
      <w:r w:rsidR="00B013C8">
        <w:t>This study agrees with Kruger’s assumption, in that majority of staffs with normal weight was</w:t>
      </w:r>
      <w:r w:rsidR="003F391D">
        <w:t xml:space="preserve"> likely to be ones exercising than those not exercising. </w:t>
      </w:r>
    </w:p>
    <w:p w:rsidR="003F391D" w:rsidRDefault="003F391D" w:rsidP="003F391D">
      <w:pPr>
        <w:spacing w:line="480" w:lineRule="auto"/>
        <w:jc w:val="both"/>
      </w:pPr>
    </w:p>
    <w:p w:rsidR="003F391D" w:rsidRDefault="00C0147C" w:rsidP="003F391D">
      <w:pPr>
        <w:numPr>
          <w:ilvl w:val="0"/>
          <w:numId w:val="18"/>
        </w:numPr>
        <w:spacing w:line="480" w:lineRule="auto"/>
        <w:jc w:val="both"/>
        <w:rPr>
          <w:b/>
          <w:bCs/>
        </w:rPr>
      </w:pPr>
      <w:r>
        <w:rPr>
          <w:b/>
          <w:bCs/>
        </w:rPr>
        <w:t>Health Behaviours of respondents (</w:t>
      </w:r>
      <w:r w:rsidR="003F391D">
        <w:rPr>
          <w:b/>
          <w:bCs/>
        </w:rPr>
        <w:t>Smoking and Alcohol Drinking</w:t>
      </w:r>
      <w:r>
        <w:rPr>
          <w:b/>
          <w:bCs/>
        </w:rPr>
        <w:t>)</w:t>
      </w:r>
      <w:r w:rsidR="003F391D">
        <w:rPr>
          <w:b/>
          <w:bCs/>
        </w:rPr>
        <w:t xml:space="preserve"> </w:t>
      </w:r>
    </w:p>
    <w:p w:rsidR="003F391D" w:rsidRPr="004C41C3" w:rsidRDefault="003F391D" w:rsidP="003F391D">
      <w:pPr>
        <w:pStyle w:val="Default"/>
        <w:spacing w:line="480" w:lineRule="auto"/>
        <w:jc w:val="both"/>
        <w:rPr>
          <w:lang w:val="en-GB"/>
        </w:rPr>
      </w:pPr>
      <w:r>
        <w:rPr>
          <w:lang w:val="en-GB"/>
        </w:rPr>
        <w:t xml:space="preserve">Only a minority of hospital staff reported that they smoke and drink alcohol. This may not necessarily be a true reflection of their behaviour. More males and a few females reported that they smoke and only few smokers are non-medical staff, compared to medical staff. </w:t>
      </w:r>
      <w:r w:rsidR="006B4238">
        <w:rPr>
          <w:color w:val="auto"/>
          <w:lang w:val="en-GB"/>
        </w:rPr>
        <w:t>Tibazarwa et al (2009</w:t>
      </w:r>
      <w:r>
        <w:rPr>
          <w:color w:val="auto"/>
          <w:lang w:val="en-GB"/>
        </w:rPr>
        <w:t>) found that 21% reported a history of tobacco use, 29% reported alcohol</w:t>
      </w:r>
      <w:r>
        <w:rPr>
          <w:color w:val="231F20"/>
          <w:lang w:val="en-GB"/>
        </w:rPr>
        <w:t xml:space="preserve"> use and 6% reported both smoking and drinking alcohol on a regular basis. </w:t>
      </w:r>
      <w:r>
        <w:rPr>
          <w:color w:val="auto"/>
          <w:lang w:val="en-GB"/>
        </w:rPr>
        <w:t xml:space="preserve">Both </w:t>
      </w:r>
      <w:r>
        <w:rPr>
          <w:color w:val="231F20"/>
          <w:lang w:val="en-GB"/>
        </w:rPr>
        <w:t xml:space="preserve">studies found low use of these substances, which may not necessarily be a true reflection of participant’s behaviour.  </w:t>
      </w:r>
    </w:p>
    <w:p w:rsidR="003F391D" w:rsidRDefault="003F391D" w:rsidP="003F391D">
      <w:pPr>
        <w:pStyle w:val="Default"/>
        <w:spacing w:line="480" w:lineRule="auto"/>
        <w:jc w:val="both"/>
        <w:rPr>
          <w:color w:val="231F20"/>
          <w:lang w:val="en-GB"/>
        </w:rPr>
      </w:pPr>
    </w:p>
    <w:p w:rsidR="003F391D" w:rsidRDefault="003F391D" w:rsidP="004C41C3">
      <w:pPr>
        <w:pStyle w:val="Default"/>
        <w:spacing w:line="480" w:lineRule="auto"/>
        <w:jc w:val="both"/>
        <w:rPr>
          <w:lang w:val="en-GB"/>
        </w:rPr>
      </w:pPr>
      <w:r>
        <w:rPr>
          <w:color w:val="231F20"/>
          <w:lang w:val="en-GB"/>
        </w:rPr>
        <w:lastRenderedPageBreak/>
        <w:t xml:space="preserve">Demographic and Health survey (1998) also found that 24% of South </w:t>
      </w:r>
      <w:r w:rsidR="00062A4C">
        <w:rPr>
          <w:color w:val="231F20"/>
          <w:lang w:val="en-GB"/>
        </w:rPr>
        <w:t>African populations are smokers and</w:t>
      </w:r>
      <w:r w:rsidR="00062A4C">
        <w:rPr>
          <w:lang w:val="en-GB"/>
        </w:rPr>
        <w:t xml:space="preserve"> 45% of men and 17% of females older than 15yrs reported to consume alcohol, making alcohol consumption rate to be 28% in </w:t>
      </w:r>
      <w:smartTag w:uri="urn:schemas-microsoft-com:office:smarttags" w:element="country-region">
        <w:smartTag w:uri="urn:schemas-microsoft-com:office:smarttags" w:element="place">
          <w:r w:rsidR="00062A4C">
            <w:rPr>
              <w:lang w:val="en-GB"/>
            </w:rPr>
            <w:t>South Africa</w:t>
          </w:r>
        </w:smartTag>
      </w:smartTag>
      <w:r w:rsidR="00062A4C">
        <w:rPr>
          <w:lang w:val="en-GB"/>
        </w:rPr>
        <w:t xml:space="preserve">. Claassen (1999) also found that 56% of North West province, in South Africa consumed alcohol and Siegfried et al (2001) did a similar study in Lesotho and also found that 36% of people consumed alcohol in that country. </w:t>
      </w:r>
      <w:r w:rsidR="00062A4C">
        <w:rPr>
          <w:color w:val="231F20"/>
          <w:lang w:val="en-GB"/>
        </w:rPr>
        <w:t>Peltzer and Seoka (2004)</w:t>
      </w:r>
      <w:r w:rsidR="00062A4C">
        <w:rPr>
          <w:lang w:val="en-GB"/>
        </w:rPr>
        <w:t xml:space="preserve"> found that 27% of all men and 6.4% of all women were problem drinkers in South African rural areas. Though the extent of alcohol use and smoking was not assessed among these healthcare workers, the results show that a potential problem of substance abuse may be on the rise among these hospital workers.</w:t>
      </w:r>
      <w:r>
        <w:rPr>
          <w:color w:val="231F20"/>
          <w:lang w:val="en-GB"/>
        </w:rPr>
        <w:t xml:space="preserve"> </w:t>
      </w:r>
    </w:p>
    <w:p w:rsidR="00675465" w:rsidRDefault="00675465">
      <w:pPr>
        <w:widowControl/>
        <w:autoSpaceDE/>
        <w:autoSpaceDN/>
        <w:adjustRightInd/>
        <w:spacing w:after="200" w:line="276" w:lineRule="auto"/>
        <w:rPr>
          <w:b/>
          <w:i/>
          <w:color w:val="231F20"/>
          <w:lang w:eastAsia="en-ZA"/>
        </w:rPr>
      </w:pPr>
      <w:r>
        <w:rPr>
          <w:b/>
          <w:i/>
          <w:color w:val="231F20"/>
        </w:rPr>
        <w:br w:type="page"/>
      </w:r>
    </w:p>
    <w:p w:rsidR="00D70402" w:rsidRDefault="00D70402" w:rsidP="003F391D">
      <w:pPr>
        <w:pStyle w:val="Default"/>
        <w:spacing w:line="480" w:lineRule="auto"/>
        <w:jc w:val="both"/>
        <w:rPr>
          <w:b/>
          <w:i/>
          <w:color w:val="231F20"/>
          <w:lang w:val="en-GB"/>
        </w:rPr>
      </w:pPr>
    </w:p>
    <w:p w:rsidR="00D70402" w:rsidRDefault="005A593D" w:rsidP="00D70402">
      <w:pPr>
        <w:spacing w:line="480" w:lineRule="auto"/>
        <w:jc w:val="both"/>
        <w:rPr>
          <w:b/>
          <w:i/>
          <w:color w:val="231F20"/>
        </w:rPr>
      </w:pPr>
      <w:r w:rsidRPr="00D70402">
        <w:rPr>
          <w:b/>
          <w:i/>
          <w:color w:val="231F20"/>
        </w:rPr>
        <w:t xml:space="preserve">Objective 2: </w:t>
      </w:r>
      <w:proofErr w:type="gramStart"/>
      <w:r w:rsidRPr="00D70402">
        <w:rPr>
          <w:b/>
          <w:i/>
          <w:color w:val="231F20"/>
        </w:rPr>
        <w:t>To</w:t>
      </w:r>
      <w:proofErr w:type="gramEnd"/>
      <w:r w:rsidRPr="00D70402">
        <w:rPr>
          <w:b/>
          <w:i/>
          <w:color w:val="231F20"/>
        </w:rPr>
        <w:t xml:space="preserve"> determine level of Physical Activity using TTM stages, fitness level, barriers to exercise, attitude and knowledge about PA</w:t>
      </w:r>
      <w:r w:rsidR="00D70402" w:rsidRPr="00D70402">
        <w:rPr>
          <w:b/>
          <w:i/>
          <w:color w:val="231F20"/>
        </w:rPr>
        <w:t xml:space="preserve"> </w:t>
      </w:r>
    </w:p>
    <w:p w:rsidR="006B4238" w:rsidRPr="00D70402" w:rsidRDefault="006B4238" w:rsidP="00D70402">
      <w:pPr>
        <w:spacing w:line="480" w:lineRule="auto"/>
        <w:jc w:val="both"/>
        <w:rPr>
          <w:b/>
          <w:i/>
          <w:color w:val="000000"/>
        </w:rPr>
      </w:pPr>
    </w:p>
    <w:p w:rsidR="003712C3" w:rsidRPr="003712C3" w:rsidRDefault="003F391D" w:rsidP="003F391D">
      <w:pPr>
        <w:numPr>
          <w:ilvl w:val="0"/>
          <w:numId w:val="18"/>
        </w:numPr>
        <w:spacing w:line="480" w:lineRule="auto"/>
        <w:jc w:val="both"/>
        <w:rPr>
          <w:color w:val="000000"/>
        </w:rPr>
      </w:pPr>
      <w:r w:rsidRPr="003712C3">
        <w:rPr>
          <w:b/>
          <w:i/>
        </w:rPr>
        <w:t>T</w:t>
      </w:r>
      <w:r w:rsidRPr="003712C3">
        <w:rPr>
          <w:b/>
        </w:rPr>
        <w:t xml:space="preserve">TM stages of physical activity of </w:t>
      </w:r>
      <w:r w:rsidR="006B6674" w:rsidRPr="003712C3">
        <w:rPr>
          <w:b/>
        </w:rPr>
        <w:t xml:space="preserve">respondents </w:t>
      </w:r>
    </w:p>
    <w:p w:rsidR="003F391D" w:rsidRPr="003712C3" w:rsidRDefault="003F391D" w:rsidP="00BD08AF">
      <w:pPr>
        <w:spacing w:line="480" w:lineRule="auto"/>
        <w:jc w:val="both"/>
        <w:rPr>
          <w:color w:val="000000"/>
        </w:rPr>
      </w:pPr>
      <w:r w:rsidRPr="003712C3">
        <w:rPr>
          <w:color w:val="000000"/>
        </w:rPr>
        <w:t>In this study half of</w:t>
      </w:r>
      <w:r w:rsidR="00AE0AE0" w:rsidRPr="003712C3">
        <w:rPr>
          <w:color w:val="000000"/>
        </w:rPr>
        <w:t xml:space="preserve"> the</w:t>
      </w:r>
      <w:r w:rsidRPr="003712C3">
        <w:rPr>
          <w:color w:val="000000"/>
        </w:rPr>
        <w:t xml:space="preserve"> participants were contemplators, with only a quarter of </w:t>
      </w:r>
      <w:r w:rsidR="00AE0AE0" w:rsidRPr="003712C3">
        <w:rPr>
          <w:color w:val="000000"/>
        </w:rPr>
        <w:t xml:space="preserve">the </w:t>
      </w:r>
      <w:r w:rsidRPr="003712C3">
        <w:rPr>
          <w:color w:val="000000"/>
        </w:rPr>
        <w:t xml:space="preserve">males and females </w:t>
      </w:r>
      <w:r w:rsidR="00AE0AE0" w:rsidRPr="003712C3">
        <w:rPr>
          <w:color w:val="000000"/>
        </w:rPr>
        <w:t>being</w:t>
      </w:r>
      <w:r w:rsidRPr="003712C3">
        <w:rPr>
          <w:color w:val="000000"/>
        </w:rPr>
        <w:t xml:space="preserve"> in action.  More medical staffs were in Action stages (actor and maintenance) compared to non-medical staff.  Half of </w:t>
      </w:r>
      <w:r w:rsidR="00AE0AE0" w:rsidRPr="003712C3">
        <w:rPr>
          <w:color w:val="000000"/>
        </w:rPr>
        <w:t xml:space="preserve">the </w:t>
      </w:r>
      <w:r w:rsidRPr="003712C3">
        <w:rPr>
          <w:color w:val="000000"/>
        </w:rPr>
        <w:t>contemplators were older adults.  It is however, expected that medical staff would be more active than non-medical staff because of their level of education and their ability to seek and get information regarding PA.</w:t>
      </w:r>
    </w:p>
    <w:p w:rsidR="003F391D" w:rsidRDefault="003F391D" w:rsidP="003F391D">
      <w:pPr>
        <w:spacing w:line="480" w:lineRule="auto"/>
        <w:jc w:val="both"/>
        <w:rPr>
          <w:bCs/>
          <w:color w:val="000000"/>
        </w:rPr>
      </w:pPr>
    </w:p>
    <w:p w:rsidR="003F391D" w:rsidRDefault="00F03307" w:rsidP="003F391D">
      <w:pPr>
        <w:spacing w:line="480" w:lineRule="auto"/>
        <w:jc w:val="both"/>
      </w:pPr>
      <w:r>
        <w:rPr>
          <w:bCs/>
          <w:color w:val="000000"/>
        </w:rPr>
        <w:t>WHO (1999)</w:t>
      </w:r>
      <w:r w:rsidR="003F391D">
        <w:rPr>
          <w:bCs/>
          <w:color w:val="000000"/>
        </w:rPr>
        <w:t xml:space="preserve"> reported that even though musculoskeletal fitness is an important component of overall health and wellbeing, it is sadly inadequately appreciated or emphasized as part of healthy living.</w:t>
      </w:r>
      <w:r>
        <w:rPr>
          <w:bCs/>
          <w:color w:val="000000"/>
        </w:rPr>
        <w:t xml:space="preserve"> </w:t>
      </w:r>
      <w:r w:rsidR="00062A4C">
        <w:rPr>
          <w:bCs/>
          <w:color w:val="000000"/>
        </w:rPr>
        <w:t xml:space="preserve"> According to the US Dept of Health (2006), people who are physically active obtain a wide array of both physical and mental health benefits. </w:t>
      </w:r>
      <w:r w:rsidR="003F391D">
        <w:t xml:space="preserve">These findings are consistent with </w:t>
      </w:r>
      <w:r w:rsidR="00062A4C">
        <w:t xml:space="preserve">a </w:t>
      </w:r>
      <w:r w:rsidR="003F391D">
        <w:t xml:space="preserve">study done by </w:t>
      </w:r>
      <w:r>
        <w:t>Schutzer and Graves</w:t>
      </w:r>
      <w:r w:rsidR="003F391D">
        <w:t xml:space="preserve"> (2004) on barriers and motivations to exercise in older adults.  In their study Schutzer et al </w:t>
      </w:r>
      <w:r w:rsidR="00CE6513">
        <w:t xml:space="preserve">(2004) also </w:t>
      </w:r>
      <w:r w:rsidR="003F391D">
        <w:t>reported that 66% of adults did not engage in PA, more males participate</w:t>
      </w:r>
      <w:r>
        <w:t>d</w:t>
      </w:r>
      <w:r w:rsidR="003F391D">
        <w:t xml:space="preserve"> in PA compared to only a few females. </w:t>
      </w:r>
    </w:p>
    <w:p w:rsidR="003F391D" w:rsidRDefault="003F391D" w:rsidP="003F391D">
      <w:pPr>
        <w:spacing w:line="480" w:lineRule="auto"/>
        <w:jc w:val="both"/>
      </w:pPr>
    </w:p>
    <w:p w:rsidR="003F391D" w:rsidRDefault="00062A4C" w:rsidP="003F391D">
      <w:pPr>
        <w:spacing w:line="480" w:lineRule="auto"/>
        <w:jc w:val="both"/>
      </w:pPr>
      <w:r>
        <w:lastRenderedPageBreak/>
        <w:t xml:space="preserve">O’Hea et al (2003) and </w:t>
      </w:r>
      <w:r w:rsidR="003F391D">
        <w:t>Fallon and Hausenbl</w:t>
      </w:r>
      <w:r>
        <w:t>as (2001, 2004)</w:t>
      </w:r>
      <w:r w:rsidR="00CE6513">
        <w:t xml:space="preserve"> </w:t>
      </w:r>
      <w:r w:rsidR="003F391D">
        <w:t xml:space="preserve">indicated that significant sex differences exist within the TTM constructs.  More importantly, however, these studies showed that gender is an important moderator variable that must be considered when developing and implementing behaviour change strategies. </w:t>
      </w:r>
    </w:p>
    <w:p w:rsidR="00F03307" w:rsidRDefault="00F03307" w:rsidP="003F391D">
      <w:pPr>
        <w:spacing w:line="480" w:lineRule="auto"/>
        <w:jc w:val="both"/>
      </w:pPr>
    </w:p>
    <w:p w:rsidR="003F391D" w:rsidRDefault="00F03307" w:rsidP="003F391D">
      <w:pPr>
        <w:spacing w:line="480" w:lineRule="auto"/>
        <w:jc w:val="both"/>
      </w:pPr>
      <w:r>
        <w:t>According to Chao et al</w:t>
      </w:r>
      <w:r w:rsidR="003F391D">
        <w:t xml:space="preserve"> </w:t>
      </w:r>
      <w:r>
        <w:t>(</w:t>
      </w:r>
      <w:r w:rsidR="003F391D">
        <w:t>2000</w:t>
      </w:r>
      <w:r>
        <w:t>)</w:t>
      </w:r>
      <w:r w:rsidR="003F391D">
        <w:t xml:space="preserve"> there are unique challenges facing adults, associated with initiating and maint</w:t>
      </w:r>
      <w:r w:rsidR="003F391D">
        <w:rPr>
          <w:color w:val="000000"/>
        </w:rPr>
        <w:t xml:space="preserve">aining PA.  </w:t>
      </w:r>
      <w:r w:rsidR="001C7BDE">
        <w:rPr>
          <w:color w:val="000000"/>
        </w:rPr>
        <w:t xml:space="preserve">Chao et al (2000) further point out that time </w:t>
      </w:r>
      <w:r w:rsidR="00FA60FC">
        <w:rPr>
          <w:color w:val="000000"/>
        </w:rPr>
        <w:t>is</w:t>
      </w:r>
      <w:r w:rsidR="00A3492B">
        <w:rPr>
          <w:color w:val="000000"/>
        </w:rPr>
        <w:t xml:space="preserve"> one big challenge and a</w:t>
      </w:r>
      <w:r w:rsidR="003F391D">
        <w:rPr>
          <w:color w:val="000000"/>
        </w:rPr>
        <w:t xml:space="preserve">dults do not want to initiate moderate exercises because they perceive exercises to be time consuming.  Time commitments include the needed to perform activity, </w:t>
      </w:r>
      <w:r w:rsidR="003F391D">
        <w:t xml:space="preserve">time required for travel to exercise facility, worse if one is using public transportation.  </w:t>
      </w:r>
      <w:r w:rsidR="00A3492B">
        <w:t>Chao et al (2000</w:t>
      </w:r>
      <w:proofErr w:type="gramStart"/>
      <w:r w:rsidR="00A3492B">
        <w:t>)</w:t>
      </w:r>
      <w:r w:rsidR="003F391D">
        <w:t>further</w:t>
      </w:r>
      <w:proofErr w:type="gramEnd"/>
      <w:r w:rsidR="003F391D">
        <w:t xml:space="preserve"> maintain</w:t>
      </w:r>
      <w:r>
        <w:t>ed</w:t>
      </w:r>
      <w:r w:rsidR="003F391D">
        <w:t xml:space="preserve"> that these adults tend to view exercise as recreational pursuit instead of necessary medical therapy and they cite ill health as</w:t>
      </w:r>
      <w:r>
        <w:t xml:space="preserve"> a</w:t>
      </w:r>
      <w:r w:rsidR="003F391D">
        <w:t xml:space="preserve"> reason for their lack of exercise.</w:t>
      </w:r>
    </w:p>
    <w:p w:rsidR="003F391D" w:rsidRDefault="003F391D" w:rsidP="003F391D">
      <w:pPr>
        <w:spacing w:line="480" w:lineRule="auto"/>
        <w:jc w:val="both"/>
      </w:pPr>
    </w:p>
    <w:p w:rsidR="003F391D" w:rsidRDefault="00F03307" w:rsidP="003F391D">
      <w:pPr>
        <w:spacing w:line="480" w:lineRule="auto"/>
        <w:jc w:val="both"/>
      </w:pPr>
      <w:r>
        <w:t>The r</w:t>
      </w:r>
      <w:r w:rsidR="003F391D">
        <w:t xml:space="preserve">esults of this study show a reduced number of staff members (both medical and non-medical) who were at action/maintenance stage.  All </w:t>
      </w:r>
      <w:r>
        <w:t xml:space="preserve">the </w:t>
      </w:r>
      <w:r w:rsidR="003F391D">
        <w:t>medical staff, especially physiotherapists and nurses have the potent opportunity to promote physical activity among their peers/colleagues and patients and are essential in supporting the inclusion of exercise within the healthcare package (Dept of Health, South Africa, 2001).</w:t>
      </w:r>
    </w:p>
    <w:p w:rsidR="003F391D" w:rsidRDefault="003F391D" w:rsidP="003F391D">
      <w:pPr>
        <w:spacing w:line="480" w:lineRule="auto"/>
        <w:jc w:val="both"/>
      </w:pPr>
    </w:p>
    <w:p w:rsidR="003F391D" w:rsidRDefault="003F391D" w:rsidP="003F391D">
      <w:pPr>
        <w:spacing w:line="480" w:lineRule="auto"/>
        <w:jc w:val="both"/>
      </w:pPr>
      <w:r>
        <w:t xml:space="preserve"> In contrast</w:t>
      </w:r>
      <w:r w:rsidR="00F03307">
        <w:t>,</w:t>
      </w:r>
      <w:r>
        <w:t xml:space="preserve"> a study by Titze, Martin Seiler and Marti (2001) showed that 43.3% of </w:t>
      </w:r>
      <w:r w:rsidR="00F03307">
        <w:t xml:space="preserve">the </w:t>
      </w:r>
      <w:r>
        <w:t xml:space="preserve">participants were at Action/maintenance stage </w:t>
      </w:r>
      <w:r>
        <w:lastRenderedPageBreak/>
        <w:t xml:space="preserve">with 56.7% being in </w:t>
      </w:r>
      <w:r w:rsidR="00B93395">
        <w:t>Precontemplation</w:t>
      </w:r>
      <w:r>
        <w:t>/contemplation /preparation stages.  These results showed a signific</w:t>
      </w:r>
      <w:r w:rsidR="00F03307">
        <w:t>antly higher percentage of the</w:t>
      </w:r>
      <w:r>
        <w:t xml:space="preserve"> workers compared to the researcher’s findings, where only a quarter of staff members (25%) were at Action stage.  In contrast, Kloek, Lenthe, van Nierop and Koelen (2006) </w:t>
      </w:r>
      <w:r w:rsidR="00F03307">
        <w:t xml:space="preserve">found </w:t>
      </w:r>
      <w:r>
        <w:t>that 2/3 of</w:t>
      </w:r>
      <w:r w:rsidR="00F03307">
        <w:t xml:space="preserve"> their</w:t>
      </w:r>
      <w:r>
        <w:t xml:space="preserve"> participants were at action/maintenance stage, with only 36% </w:t>
      </w:r>
      <w:r w:rsidR="00F03307">
        <w:t>being</w:t>
      </w:r>
      <w:r>
        <w:t xml:space="preserve"> in pre-action stage</w:t>
      </w:r>
      <w:r w:rsidR="00F03307">
        <w:t>s</w:t>
      </w:r>
      <w:r>
        <w:t xml:space="preserve">. </w:t>
      </w:r>
    </w:p>
    <w:p w:rsidR="00675465" w:rsidRDefault="00675465" w:rsidP="003F391D">
      <w:pPr>
        <w:spacing w:line="480" w:lineRule="auto"/>
        <w:jc w:val="both"/>
      </w:pPr>
    </w:p>
    <w:p w:rsidR="003F391D" w:rsidRDefault="00F03307" w:rsidP="003F391D">
      <w:pPr>
        <w:spacing w:line="480" w:lineRule="auto"/>
        <w:jc w:val="both"/>
      </w:pPr>
      <w:r>
        <w:t>The r</w:t>
      </w:r>
      <w:r w:rsidR="003F391D">
        <w:t xml:space="preserve">esults of this study further </w:t>
      </w:r>
      <w:r>
        <w:t>showed</w:t>
      </w:r>
      <w:r w:rsidR="003F391D">
        <w:t xml:space="preserve"> that individuals who were older, with low education, poor knowledge and risky health behaviours (smoking and alcohol), were more likely to be in lower TTM stages.  Furthermore, people with positive attitude </w:t>
      </w:r>
      <w:r>
        <w:t xml:space="preserve">who </w:t>
      </w:r>
      <w:r w:rsidR="003F391D">
        <w:t>perceiv</w:t>
      </w:r>
      <w:r>
        <w:t>ed the</w:t>
      </w:r>
      <w:r w:rsidR="003F391D">
        <w:t xml:space="preserve"> PA level of others as high and much social support were associated with the higher stages of change categories.</w:t>
      </w:r>
    </w:p>
    <w:p w:rsidR="003F391D" w:rsidRDefault="003F391D" w:rsidP="003F391D">
      <w:pPr>
        <w:spacing w:line="480" w:lineRule="auto"/>
        <w:jc w:val="both"/>
      </w:pPr>
    </w:p>
    <w:p w:rsidR="003F391D" w:rsidRDefault="003F391D" w:rsidP="003F391D">
      <w:pPr>
        <w:spacing w:line="480" w:lineRule="auto"/>
        <w:jc w:val="both"/>
      </w:pPr>
      <w:r>
        <w:t xml:space="preserve">In this study, there was a significant difference (p&lt;.050) between males and females in each stage, with more adult males being in Action/maintenance stages compared to adult females. These findings are similar to those by Cardinal (1997), on predicting exercise behaviour using TTM.  In his study, Cardinal found that adult female participants were mainly in Precontemplation/contemplation stages compared to majority of men being in action/maintenance stages.  </w:t>
      </w:r>
    </w:p>
    <w:p w:rsidR="003F391D" w:rsidRDefault="003F391D" w:rsidP="003F391D">
      <w:pPr>
        <w:spacing w:line="480" w:lineRule="auto"/>
        <w:jc w:val="both"/>
      </w:pPr>
    </w:p>
    <w:p w:rsidR="003F391D" w:rsidRDefault="003F391D" w:rsidP="003F391D">
      <w:pPr>
        <w:spacing w:line="480" w:lineRule="auto"/>
        <w:jc w:val="both"/>
      </w:pPr>
      <w:r>
        <w:t xml:space="preserve">There was no significant difference of TTM stages between older adults and younger adults (p&gt; .05) in this study.   Exercise behaviour was similar among different age groups.  These findings are not unique to adult population; similar studies were done by Bucksch, </w:t>
      </w:r>
      <w:r>
        <w:lastRenderedPageBreak/>
        <w:t xml:space="preserve">Finne and Kolip (2008) in </w:t>
      </w:r>
      <w:smartTag w:uri="urn:schemas-microsoft-com:office:smarttags" w:element="country-region">
        <w:smartTag w:uri="urn:schemas-microsoft-com:office:smarttags" w:element="place">
          <w:r>
            <w:t>Germany</w:t>
          </w:r>
        </w:smartTag>
      </w:smartTag>
      <w:r>
        <w:t xml:space="preserve"> on adolescents.  The results showed that half of </w:t>
      </w:r>
      <w:r w:rsidR="00F03307">
        <w:t xml:space="preserve">the </w:t>
      </w:r>
      <w:r>
        <w:t xml:space="preserve">adolescents were in Pre-action stages compared to only 3.4% who were in action phase and 33%maintenance stage.  It appears that </w:t>
      </w:r>
      <w:r w:rsidR="008F5347">
        <w:t xml:space="preserve">the </w:t>
      </w:r>
      <w:r>
        <w:t xml:space="preserve">general population is still less active than they are supposed, including adolescents.  </w:t>
      </w:r>
    </w:p>
    <w:p w:rsidR="003F391D" w:rsidRDefault="003F391D" w:rsidP="003F391D">
      <w:pPr>
        <w:spacing w:line="480" w:lineRule="auto"/>
        <w:jc w:val="both"/>
      </w:pPr>
    </w:p>
    <w:p w:rsidR="003F391D" w:rsidRDefault="003F391D" w:rsidP="003F391D">
      <w:pPr>
        <w:spacing w:line="480" w:lineRule="auto"/>
        <w:jc w:val="both"/>
      </w:pPr>
      <w:r>
        <w:t>In summary, the majority of staff fall on pre-action/no action TTM stages, implying that there is a high level of inactivity among</w:t>
      </w:r>
      <w:r w:rsidR="008F5347">
        <w:t xml:space="preserve"> the</w:t>
      </w:r>
      <w:r>
        <w:t xml:space="preserve"> staff.  It is therefore critical that tailored interventions should be strengthened to cater for staff</w:t>
      </w:r>
      <w:r w:rsidR="008F5347">
        <w:t>s that are</w:t>
      </w:r>
      <w:r>
        <w:t xml:space="preserve"> inactive and also those that are in action stages so that they</w:t>
      </w:r>
      <w:r w:rsidR="008F5347">
        <w:t xml:space="preserve"> can</w:t>
      </w:r>
      <w:r>
        <w:t xml:space="preserve"> eventually move to maintenance stages.  </w:t>
      </w:r>
    </w:p>
    <w:p w:rsidR="00675465" w:rsidRDefault="00675465">
      <w:pPr>
        <w:widowControl/>
        <w:autoSpaceDE/>
        <w:autoSpaceDN/>
        <w:adjustRightInd/>
        <w:spacing w:after="200" w:line="276" w:lineRule="auto"/>
      </w:pPr>
      <w:r>
        <w:br w:type="page"/>
      </w:r>
    </w:p>
    <w:p w:rsidR="003F391D" w:rsidRDefault="003F391D" w:rsidP="003F391D">
      <w:pPr>
        <w:spacing w:line="480" w:lineRule="auto"/>
        <w:jc w:val="both"/>
      </w:pPr>
    </w:p>
    <w:p w:rsidR="006B6674" w:rsidRDefault="003F391D" w:rsidP="006B6674">
      <w:pPr>
        <w:numPr>
          <w:ilvl w:val="0"/>
          <w:numId w:val="18"/>
        </w:numPr>
        <w:spacing w:line="480" w:lineRule="auto"/>
        <w:jc w:val="both"/>
        <w:rPr>
          <w:color w:val="000000"/>
        </w:rPr>
      </w:pPr>
      <w:r>
        <w:rPr>
          <w:b/>
        </w:rPr>
        <w:t>Fitness level of Staff</w:t>
      </w:r>
      <w:r w:rsidR="006B6674">
        <w:rPr>
          <w:b/>
        </w:rPr>
        <w:t xml:space="preserve"> </w:t>
      </w:r>
    </w:p>
    <w:p w:rsidR="003F391D" w:rsidRDefault="003F391D" w:rsidP="003F391D">
      <w:pPr>
        <w:spacing w:before="240" w:line="480" w:lineRule="auto"/>
        <w:jc w:val="both"/>
        <w:rPr>
          <w:color w:val="000000"/>
        </w:rPr>
      </w:pPr>
      <w:r>
        <w:rPr>
          <w:color w:val="000000"/>
        </w:rPr>
        <w:t xml:space="preserve">The results showed that majority of staff, generally had low fitness level, and with only a few having a high fitness level.  An overwhelming majority of precontemplators, contemplators, </w:t>
      </w:r>
      <w:r>
        <w:t>preparer and actors had low fitness level.  Low fitness level was common across all age</w:t>
      </w:r>
      <w:r>
        <w:rPr>
          <w:color w:val="000000"/>
        </w:rPr>
        <w:t xml:space="preserve"> groups and gender.  These results showed an imbalance between the objectively measured fitness level and the TTM stage of participa</w:t>
      </w:r>
      <w:r w:rsidR="005A593D">
        <w:rPr>
          <w:color w:val="000000"/>
        </w:rPr>
        <w:t xml:space="preserve">nts. </w:t>
      </w:r>
      <w:r>
        <w:rPr>
          <w:color w:val="000000"/>
        </w:rPr>
        <w:t xml:space="preserve">The fitness level of staff was low, irrespective of whether one was at Action stages (actors /maintainers) or Pre-action stage. </w:t>
      </w:r>
    </w:p>
    <w:p w:rsidR="003F391D" w:rsidRDefault="003F391D" w:rsidP="003F391D">
      <w:pPr>
        <w:spacing w:line="480" w:lineRule="auto"/>
        <w:jc w:val="both"/>
      </w:pPr>
      <w:r>
        <w:t xml:space="preserve"> </w:t>
      </w:r>
    </w:p>
    <w:p w:rsidR="003F391D" w:rsidRDefault="003F391D" w:rsidP="003F391D">
      <w:pPr>
        <w:spacing w:line="480" w:lineRule="auto"/>
        <w:jc w:val="both"/>
      </w:pPr>
      <w:r>
        <w:t>In general, exercise literature reveals that the best adherers to regular exercise are individuals who lead an active lifestyle, were fit at baseline, have normal BMI, fewer chronic diseases, were non-smokers and have high levels of self-efficacy.  Exercise participation is greater in men than women and majority of Blacks are less active (Kruger, et al 2005).</w:t>
      </w:r>
    </w:p>
    <w:p w:rsidR="003F391D" w:rsidRDefault="003F391D" w:rsidP="003F391D">
      <w:pPr>
        <w:spacing w:line="480" w:lineRule="auto"/>
        <w:jc w:val="both"/>
      </w:pPr>
    </w:p>
    <w:p w:rsidR="003F391D" w:rsidRPr="00222D0A" w:rsidRDefault="003F391D" w:rsidP="00222D0A">
      <w:pPr>
        <w:pStyle w:val="ListParagraph"/>
        <w:numPr>
          <w:ilvl w:val="0"/>
          <w:numId w:val="18"/>
        </w:numPr>
        <w:spacing w:line="480" w:lineRule="auto"/>
        <w:jc w:val="both"/>
        <w:rPr>
          <w:b/>
        </w:rPr>
      </w:pPr>
      <w:r w:rsidRPr="00222D0A">
        <w:rPr>
          <w:b/>
        </w:rPr>
        <w:t>Environmental barriers to physical activity for the healthcare workers</w:t>
      </w:r>
    </w:p>
    <w:p w:rsidR="003F391D" w:rsidRDefault="003F391D" w:rsidP="003F391D">
      <w:pPr>
        <w:spacing w:line="480" w:lineRule="auto"/>
        <w:jc w:val="both"/>
        <w:rPr>
          <w:color w:val="000000"/>
        </w:rPr>
      </w:pPr>
      <w:r>
        <w:rPr>
          <w:color w:val="000000"/>
        </w:rPr>
        <w:t xml:space="preserve">Majority of staff at Doctor George Mukhari hospital, work for long hours and reported that they </w:t>
      </w:r>
      <w:r w:rsidR="008F5347">
        <w:rPr>
          <w:color w:val="000000"/>
        </w:rPr>
        <w:t>were too busy/ had</w:t>
      </w:r>
      <w:r>
        <w:rPr>
          <w:color w:val="000000"/>
        </w:rPr>
        <w:t xml:space="preserve"> no time to exercise, hence they seemed to be “unable to fit” exercise in their hectic lives.  Staffs fear to travel by local transport to the designated </w:t>
      </w:r>
      <w:r>
        <w:rPr>
          <w:color w:val="000000"/>
        </w:rPr>
        <w:lastRenderedPageBreak/>
        <w:t>exercise centres and return to their homes late at night.  The</w:t>
      </w:r>
      <w:r w:rsidR="008F5347">
        <w:rPr>
          <w:color w:val="000000"/>
        </w:rPr>
        <w:t>y feared</w:t>
      </w:r>
      <w:r>
        <w:rPr>
          <w:color w:val="000000"/>
        </w:rPr>
        <w:t xml:space="preserve"> to travel at night because of high level of crime in their neighbourhood.  This barrier has been cited by many, and is perhaps one of the major problems facing hospital staff. </w:t>
      </w:r>
    </w:p>
    <w:p w:rsidR="003F391D" w:rsidRDefault="003F391D" w:rsidP="003F391D">
      <w:pPr>
        <w:spacing w:line="480" w:lineRule="auto"/>
        <w:jc w:val="both"/>
        <w:rPr>
          <w:color w:val="000000"/>
        </w:rPr>
      </w:pPr>
    </w:p>
    <w:p w:rsidR="003F391D" w:rsidRDefault="00B72682" w:rsidP="003F391D">
      <w:pPr>
        <w:spacing w:line="480" w:lineRule="auto"/>
        <w:jc w:val="both"/>
        <w:rPr>
          <w:color w:val="000000"/>
        </w:rPr>
      </w:pPr>
      <w:hyperlink r:id="rId42" w:history="1">
        <w:r w:rsidR="003F391D" w:rsidRPr="008F5347">
          <w:rPr>
            <w:rStyle w:val="Hyperlink"/>
            <w:u w:val="none"/>
          </w:rPr>
          <w:t xml:space="preserve"> </w:t>
        </w:r>
        <w:r w:rsidR="00A3492B">
          <w:rPr>
            <w:color w:val="000000"/>
          </w:rPr>
          <w:t xml:space="preserve">Chao, et al (2002) maintained that predictors of exercise adherence in younger adults are unreliable in older adult population.  Chao, et al (2002) also points out that many adults deem exercise as time consuming. </w:t>
        </w:r>
        <w:r w:rsidR="003F391D" w:rsidRPr="008F5347">
          <w:rPr>
            <w:rStyle w:val="Hyperlink"/>
            <w:u w:val="none"/>
          </w:rPr>
          <w:t>Dutton</w:t>
        </w:r>
      </w:hyperlink>
      <w:r w:rsidR="00CE6513">
        <w:t xml:space="preserve"> et al (2005</w:t>
      </w:r>
      <w:r w:rsidR="003F391D" w:rsidRPr="008F5347">
        <w:t>)</w:t>
      </w:r>
      <w:r w:rsidR="003F391D">
        <w:t xml:space="preserve"> also reported that Blacks reported numerous barriers, including unsafe walking areas, transportation problems, and lack of child care, peripheral neuropathy, and degenerative joint disease. </w:t>
      </w:r>
      <w:r w:rsidR="008F5347">
        <w:rPr>
          <w:color w:val="000000"/>
        </w:rPr>
        <w:t>As previously observed, t</w:t>
      </w:r>
      <w:r w:rsidR="003F391D">
        <w:rPr>
          <w:color w:val="000000"/>
        </w:rPr>
        <w:t>ime commitments include time needed to perform an exercise and time required for travel, especially if one uses public transportation.</w:t>
      </w:r>
    </w:p>
    <w:p w:rsidR="003F391D" w:rsidRDefault="003F391D" w:rsidP="003F391D">
      <w:pPr>
        <w:spacing w:line="480" w:lineRule="auto"/>
        <w:jc w:val="both"/>
        <w:rPr>
          <w:color w:val="000000"/>
        </w:rPr>
      </w:pPr>
    </w:p>
    <w:p w:rsidR="003F391D" w:rsidRDefault="008F5347" w:rsidP="003F391D">
      <w:pPr>
        <w:spacing w:line="480" w:lineRule="auto"/>
        <w:jc w:val="both"/>
        <w:rPr>
          <w:color w:val="000000"/>
        </w:rPr>
      </w:pPr>
      <w:r>
        <w:rPr>
          <w:color w:val="000000"/>
        </w:rPr>
        <w:t>The c</w:t>
      </w:r>
      <w:r w:rsidR="003F391D">
        <w:rPr>
          <w:color w:val="000000"/>
        </w:rPr>
        <w:t xml:space="preserve">haracteristics of our communities such as accessibility and location of parks, sidewalks and recreational centres, streets design and density of housing may play a greater role in promoting or discouraging one’s level of PA (Centre for disease control, 2009).  Other factors such as air pollution, level of crime and dangerous automobile traffic also play a role in determining one’s level of PA. </w:t>
      </w:r>
    </w:p>
    <w:p w:rsidR="003F391D" w:rsidRDefault="003F391D" w:rsidP="003F391D">
      <w:pPr>
        <w:spacing w:line="480" w:lineRule="auto"/>
        <w:jc w:val="both"/>
        <w:rPr>
          <w:color w:val="000000"/>
        </w:rPr>
      </w:pPr>
    </w:p>
    <w:p w:rsidR="003F391D" w:rsidRDefault="00A3492B" w:rsidP="003F391D">
      <w:pPr>
        <w:spacing w:line="480" w:lineRule="auto"/>
        <w:jc w:val="both"/>
        <w:rPr>
          <w:color w:val="000000"/>
        </w:rPr>
      </w:pPr>
      <w:r>
        <w:rPr>
          <w:color w:val="000000"/>
        </w:rPr>
        <w:t>Twenty and a half percent</w:t>
      </w:r>
      <w:r w:rsidR="003F391D">
        <w:rPr>
          <w:color w:val="000000"/>
        </w:rPr>
        <w:t xml:space="preserve"> </w:t>
      </w:r>
      <w:r>
        <w:rPr>
          <w:color w:val="000000"/>
        </w:rPr>
        <w:t>(</w:t>
      </w:r>
      <w:r w:rsidR="003F391D">
        <w:rPr>
          <w:color w:val="000000"/>
        </w:rPr>
        <w:t>20.</w:t>
      </w:r>
      <w:r w:rsidR="008F5347">
        <w:rPr>
          <w:color w:val="000000"/>
        </w:rPr>
        <w:t>5%</w:t>
      </w:r>
      <w:r>
        <w:rPr>
          <w:color w:val="000000"/>
        </w:rPr>
        <w:t>)</w:t>
      </w:r>
      <w:r w:rsidR="008F5347">
        <w:rPr>
          <w:color w:val="000000"/>
        </w:rPr>
        <w:t xml:space="preserve"> of staff reported that they we</w:t>
      </w:r>
      <w:r w:rsidR="003F391D">
        <w:rPr>
          <w:color w:val="000000"/>
        </w:rPr>
        <w:t xml:space="preserve">re afraid of leaving their homes to go and exercise.  There are no decent/safe parks in most </w:t>
      </w:r>
      <w:smartTag w:uri="urn:schemas-microsoft-com:office:smarttags" w:element="City">
        <w:smartTag w:uri="urn:schemas-microsoft-com:office:smarttags" w:element="place">
          <w:r w:rsidR="003F391D">
            <w:rPr>
              <w:color w:val="000000"/>
            </w:rPr>
            <w:t>Pretoria</w:t>
          </w:r>
        </w:smartTag>
      </w:smartTag>
      <w:r w:rsidR="003F391D">
        <w:rPr>
          <w:color w:val="000000"/>
        </w:rPr>
        <w:t xml:space="preserve"> townships, where staffs reside.  This makes it absolutely impossible for individuals to use them as exercise spots. Presently, there is an increased crime rate in South Africa, such that it is almost impossible to take a walk in one’s </w:t>
      </w:r>
      <w:r w:rsidR="003F391D">
        <w:rPr>
          <w:color w:val="000000"/>
        </w:rPr>
        <w:lastRenderedPageBreak/>
        <w:t>neighbourhood for fear that one m</w:t>
      </w:r>
      <w:r w:rsidR="008F5347">
        <w:rPr>
          <w:color w:val="000000"/>
        </w:rPr>
        <w:t>ight</w:t>
      </w:r>
      <w:r w:rsidR="003F391D">
        <w:rPr>
          <w:color w:val="000000"/>
        </w:rPr>
        <w:t xml:space="preserve"> be robbed of his/her possessions, including his/her running shoes.</w:t>
      </w:r>
    </w:p>
    <w:p w:rsidR="003F391D" w:rsidRDefault="003F391D" w:rsidP="003F391D">
      <w:pPr>
        <w:spacing w:line="480" w:lineRule="auto"/>
        <w:jc w:val="both"/>
        <w:rPr>
          <w:color w:val="000000"/>
        </w:rPr>
      </w:pPr>
    </w:p>
    <w:p w:rsidR="003F391D" w:rsidRDefault="003F391D" w:rsidP="003F391D">
      <w:pPr>
        <w:spacing w:line="480" w:lineRule="auto"/>
        <w:jc w:val="both"/>
        <w:rPr>
          <w:color w:val="000000"/>
        </w:rPr>
      </w:pPr>
      <w:r>
        <w:rPr>
          <w:color w:val="000000"/>
        </w:rPr>
        <w:t xml:space="preserve">More than half of staff also reported that they do not have space to exercise in their homes.  Majority would like hospital management to create space within hospital premises for them to exercise. Worksite exercise programs however can be more effective if they are endorsed by institution management and policy to support employee wellness.  </w:t>
      </w:r>
    </w:p>
    <w:p w:rsidR="003F391D" w:rsidRDefault="003F391D" w:rsidP="003F391D">
      <w:pPr>
        <w:spacing w:line="480" w:lineRule="auto"/>
        <w:jc w:val="both"/>
        <w:rPr>
          <w:color w:val="000000"/>
        </w:rPr>
      </w:pPr>
    </w:p>
    <w:p w:rsidR="003F391D" w:rsidRDefault="003F391D" w:rsidP="003F391D">
      <w:pPr>
        <w:spacing w:line="480" w:lineRule="auto"/>
        <w:jc w:val="both"/>
        <w:rPr>
          <w:color w:val="000000"/>
        </w:rPr>
      </w:pPr>
      <w:r>
        <w:rPr>
          <w:color w:val="000000"/>
        </w:rPr>
        <w:t>Dr George Mukhari hospital is one of the biggest hospitals in South Africa, it should therefore be seen as a health promoting hospital, which not only looks after patients, but as an institution that encourages its staff to exercise, by creating space and allow time –off for staff to participate in wellness program, such as those aimed at increasing l</w:t>
      </w:r>
      <w:r w:rsidR="00CE6513">
        <w:rPr>
          <w:color w:val="000000"/>
        </w:rPr>
        <w:t>evel of PA.  Proper, et al (2006</w:t>
      </w:r>
      <w:r>
        <w:rPr>
          <w:color w:val="000000"/>
        </w:rPr>
        <w:t>) support this</w:t>
      </w:r>
      <w:r w:rsidR="008F5347">
        <w:rPr>
          <w:color w:val="000000"/>
        </w:rPr>
        <w:t xml:space="preserve"> view</w:t>
      </w:r>
      <w:r>
        <w:rPr>
          <w:color w:val="000000"/>
        </w:rPr>
        <w:t xml:space="preserve"> by reporting that a worksite PA program with an individual approach may increase PA levels of workers.</w:t>
      </w:r>
    </w:p>
    <w:p w:rsidR="003F391D" w:rsidRDefault="003F391D" w:rsidP="003F391D">
      <w:pPr>
        <w:spacing w:line="480" w:lineRule="auto"/>
        <w:jc w:val="both"/>
        <w:rPr>
          <w:color w:val="000000"/>
        </w:rPr>
      </w:pPr>
    </w:p>
    <w:p w:rsidR="003F391D" w:rsidRDefault="003F391D" w:rsidP="003F391D">
      <w:pPr>
        <w:spacing w:line="480" w:lineRule="auto"/>
        <w:jc w:val="both"/>
        <w:rPr>
          <w:color w:val="000000"/>
        </w:rPr>
      </w:pPr>
      <w:r>
        <w:rPr>
          <w:color w:val="000000"/>
        </w:rPr>
        <w:t xml:space="preserve">In contrast, Dishman, Oldenburg, O’Neal and Shephard (1998) found no scientific consensus about effectiveness of worksite interventions for increasing PA level or fitness.  Dishman et al (1998) did a study on </w:t>
      </w:r>
      <w:r w:rsidR="008F5347">
        <w:rPr>
          <w:color w:val="000000"/>
        </w:rPr>
        <w:t xml:space="preserve">the </w:t>
      </w:r>
      <w:r>
        <w:rPr>
          <w:color w:val="000000"/>
        </w:rPr>
        <w:t>effect of worksite PA interventions in North America, and results showed that only 20-30% of employees exercised regularly. Besser and Dannenbu</w:t>
      </w:r>
      <w:r w:rsidR="0079378D">
        <w:rPr>
          <w:color w:val="000000"/>
        </w:rPr>
        <w:t>rg (2005) and  Dorfman and Yancey (2009</w:t>
      </w:r>
      <w:r>
        <w:rPr>
          <w:color w:val="000000"/>
        </w:rPr>
        <w:t>) however advocate</w:t>
      </w:r>
      <w:r w:rsidR="008F5347">
        <w:rPr>
          <w:color w:val="000000"/>
        </w:rPr>
        <w:t>d</w:t>
      </w:r>
      <w:r>
        <w:rPr>
          <w:color w:val="000000"/>
        </w:rPr>
        <w:t xml:space="preserve"> that worksites should engage in increasing environmentally focused PA promotion activities, such as education, and structural integration of PA into workplace routines.</w:t>
      </w:r>
    </w:p>
    <w:p w:rsidR="003F391D" w:rsidRDefault="003F391D" w:rsidP="003F391D">
      <w:pPr>
        <w:spacing w:line="480" w:lineRule="auto"/>
        <w:jc w:val="both"/>
        <w:rPr>
          <w:color w:val="000000"/>
        </w:rPr>
      </w:pPr>
    </w:p>
    <w:p w:rsidR="00A3492B" w:rsidRDefault="00A3492B" w:rsidP="00A3492B">
      <w:pPr>
        <w:spacing w:line="480" w:lineRule="auto"/>
        <w:jc w:val="both"/>
        <w:rPr>
          <w:color w:val="000000"/>
        </w:rPr>
      </w:pPr>
      <w:r>
        <w:rPr>
          <w:color w:val="000000"/>
        </w:rPr>
        <w:t xml:space="preserve">Though worksite intervention programmes are ideal in promoting PA, </w:t>
      </w:r>
      <w:r>
        <w:t>Grossmann and Scala (1993)</w:t>
      </w:r>
      <w:r>
        <w:rPr>
          <w:color w:val="000000"/>
        </w:rPr>
        <w:t xml:space="preserve"> maintain that supportive environments need to be developed to obtain optimal cooperation of staff and enhance individual’s skills in starting or increasing exercise level.  </w:t>
      </w:r>
    </w:p>
    <w:p w:rsidR="003F391D" w:rsidRDefault="003F391D" w:rsidP="003F391D">
      <w:pPr>
        <w:spacing w:line="480" w:lineRule="auto"/>
        <w:jc w:val="both"/>
        <w:rPr>
          <w:color w:val="000000"/>
        </w:rPr>
      </w:pPr>
      <w:r>
        <w:rPr>
          <w:color w:val="000000"/>
        </w:rPr>
        <w:t>Titze, Martin, Seiler and Marti</w:t>
      </w:r>
      <w:r>
        <w:rPr>
          <w:color w:val="FF0000"/>
        </w:rPr>
        <w:t xml:space="preserve"> </w:t>
      </w:r>
      <w:r>
        <w:t>(2001)</w:t>
      </w:r>
      <w:r>
        <w:rPr>
          <w:color w:val="000000"/>
        </w:rPr>
        <w:t xml:space="preserve"> conducted a study on improving PA at worksite and found that there was a significant improvement of staff from their baseline TTM stages to be more active by 21%.  They also concluded that </w:t>
      </w:r>
      <w:r w:rsidR="008F5347">
        <w:rPr>
          <w:color w:val="000000"/>
        </w:rPr>
        <w:t xml:space="preserve">there should be </w:t>
      </w:r>
      <w:r>
        <w:rPr>
          <w:color w:val="000000"/>
        </w:rPr>
        <w:t xml:space="preserve">a diversified intervention programme in a worksite setting that encourages staff to become more physically active during work and leisure time.  </w:t>
      </w:r>
    </w:p>
    <w:p w:rsidR="003F391D" w:rsidRDefault="003F391D" w:rsidP="003F391D">
      <w:pPr>
        <w:pStyle w:val="ListParagraph"/>
        <w:shd w:val="clear" w:color="auto" w:fill="FFFFFF"/>
        <w:spacing w:before="173" w:line="480" w:lineRule="auto"/>
        <w:ind w:left="0"/>
        <w:jc w:val="both"/>
        <w:outlineLvl w:val="4"/>
        <w:rPr>
          <w:color w:val="000000"/>
        </w:rPr>
      </w:pPr>
      <w:r>
        <w:rPr>
          <w:color w:val="000000"/>
        </w:rPr>
        <w:t xml:space="preserve">Most staff in this study reported that their families did not support their endeavours to exercise.  There is a chance that if people are encouraged by their spouse and the family support each other by exercising together, their level of PA would increase dramatically.  </w:t>
      </w:r>
    </w:p>
    <w:p w:rsidR="003F391D" w:rsidRDefault="008F5347" w:rsidP="003F391D">
      <w:pPr>
        <w:pStyle w:val="ListParagraph"/>
        <w:shd w:val="clear" w:color="auto" w:fill="FFFFFF"/>
        <w:spacing w:before="173" w:line="480" w:lineRule="auto"/>
        <w:ind w:left="0"/>
        <w:jc w:val="both"/>
        <w:outlineLvl w:val="4"/>
        <w:rPr>
          <w:b/>
          <w:bCs/>
        </w:rPr>
      </w:pPr>
      <w:r>
        <w:t>Andajani-Sutjahjo et al</w:t>
      </w:r>
      <w:r w:rsidR="003F391D">
        <w:t xml:space="preserve"> (2004</w:t>
      </w:r>
      <w:r w:rsidR="003F391D">
        <w:rPr>
          <w:color w:val="000000"/>
        </w:rPr>
        <w:t>), in the study conducted in Australia, also found that 30% of women who reported lack of support from family and friends were not exercising.</w:t>
      </w:r>
      <w:r w:rsidR="003F391D">
        <w:t xml:space="preserve">  </w:t>
      </w:r>
      <w:r w:rsidR="00C97D5D">
        <w:rPr>
          <w:bCs/>
        </w:rPr>
        <w:t>Dutton</w:t>
      </w:r>
      <w:r w:rsidR="003F391D">
        <w:rPr>
          <w:bCs/>
        </w:rPr>
        <w:t xml:space="preserve"> </w:t>
      </w:r>
      <w:r w:rsidR="00C97D5D">
        <w:rPr>
          <w:bCs/>
        </w:rPr>
        <w:t>et al</w:t>
      </w:r>
      <w:r w:rsidR="003F391D" w:rsidRPr="00D70402">
        <w:t xml:space="preserve"> (2005) also fo</w:t>
      </w:r>
      <w:r w:rsidR="003F391D">
        <w:t>und similar results where lack of time, social support, and equipment were cited as barriers to activity.  Other less commonly reported barriers also dealt with social obligations (e.g., caring for children), health problems (e.g., injuries, chest pain), lack of access to exercise places and equipment.</w:t>
      </w:r>
    </w:p>
    <w:p w:rsidR="002F1B9B" w:rsidRDefault="002F1B9B" w:rsidP="003F391D">
      <w:pPr>
        <w:spacing w:line="480" w:lineRule="auto"/>
        <w:jc w:val="both"/>
        <w:rPr>
          <w:color w:val="000000"/>
        </w:rPr>
      </w:pPr>
    </w:p>
    <w:p w:rsidR="003F391D" w:rsidRDefault="003F391D" w:rsidP="003F391D">
      <w:pPr>
        <w:spacing w:line="480" w:lineRule="auto"/>
        <w:jc w:val="both"/>
        <w:rPr>
          <w:color w:val="000000"/>
        </w:rPr>
      </w:pPr>
      <w:r>
        <w:rPr>
          <w:color w:val="000000"/>
        </w:rPr>
        <w:lastRenderedPageBreak/>
        <w:t>Majority of staff were not motivated to e</w:t>
      </w:r>
      <w:r w:rsidR="008F5347">
        <w:rPr>
          <w:color w:val="000000"/>
        </w:rPr>
        <w:t>xercise with most saying they did</w:t>
      </w:r>
      <w:r>
        <w:rPr>
          <w:color w:val="000000"/>
        </w:rPr>
        <w:t xml:space="preserve"> not</w:t>
      </w:r>
      <w:r w:rsidR="008F5347">
        <w:rPr>
          <w:color w:val="000000"/>
        </w:rPr>
        <w:t xml:space="preserve"> have time to exercise or they we</w:t>
      </w:r>
      <w:r>
        <w:rPr>
          <w:color w:val="000000"/>
        </w:rPr>
        <w:t xml:space="preserve">re too busy to exercise. These results are supported by </w:t>
      </w:r>
      <w:r w:rsidR="008F5347">
        <w:rPr>
          <w:color w:val="000000"/>
        </w:rPr>
        <w:t>Andajani-Sutjahjo, et al (2004) who</w:t>
      </w:r>
      <w:r>
        <w:rPr>
          <w:color w:val="000000"/>
        </w:rPr>
        <w:t xml:space="preserve"> also found that 74% of women lacked motivation to exercise, with 58% citing lack of time and cost of fitness centres as reasons for not exercising.  Lack of time was also cited as a barrier by a third of Dr George Mukhari hospital staff. This is supported by o</w:t>
      </w:r>
      <w:r w:rsidR="00E87F03">
        <w:rPr>
          <w:color w:val="000000"/>
        </w:rPr>
        <w:t>ther authors (Andajani-Sutjahjo</w:t>
      </w:r>
      <w:r>
        <w:rPr>
          <w:color w:val="000000"/>
        </w:rPr>
        <w:t xml:space="preserve"> et al 2004; </w:t>
      </w:r>
      <w:r w:rsidR="00E87F03">
        <w:rPr>
          <w:bCs/>
        </w:rPr>
        <w:t>Dutton</w:t>
      </w:r>
      <w:r w:rsidR="00C97D5D">
        <w:rPr>
          <w:color w:val="000000"/>
        </w:rPr>
        <w:t xml:space="preserve"> et al, 2005</w:t>
      </w:r>
      <w:r>
        <w:rPr>
          <w:color w:val="000000"/>
        </w:rPr>
        <w:t xml:space="preserve">). This barrier was an indicator that staff needed to be re-orientated on how to spend their spare time and management who meet them half-way by making their work environment to be conducive for exercising.    </w:t>
      </w:r>
    </w:p>
    <w:p w:rsidR="003F391D" w:rsidRDefault="003F391D" w:rsidP="003F391D">
      <w:pPr>
        <w:spacing w:line="480" w:lineRule="auto"/>
        <w:jc w:val="both"/>
        <w:rPr>
          <w:color w:val="000000"/>
        </w:rPr>
      </w:pPr>
    </w:p>
    <w:p w:rsidR="003F391D" w:rsidRDefault="00E87F03" w:rsidP="003F391D">
      <w:pPr>
        <w:pStyle w:val="Default"/>
        <w:spacing w:line="480" w:lineRule="auto"/>
        <w:jc w:val="both"/>
        <w:rPr>
          <w:lang w:val="en-GB"/>
        </w:rPr>
      </w:pPr>
      <w:r>
        <w:rPr>
          <w:lang w:val="en-GB"/>
        </w:rPr>
        <w:t>The r</w:t>
      </w:r>
      <w:r w:rsidR="003F391D">
        <w:rPr>
          <w:lang w:val="en-GB"/>
        </w:rPr>
        <w:t xml:space="preserve">esults of this study show that there is an increased prevalence of musculoskeletal ailments, and this could be a barrier as people who already suffer from pain fear to exercise as that may aggravate pain.  Cohen-Mansfield, Marx, and Guralnik </w:t>
      </w:r>
      <w:r w:rsidR="003F391D">
        <w:rPr>
          <w:color w:val="auto"/>
          <w:lang w:val="en-GB"/>
        </w:rPr>
        <w:t>(2003) support this as in the</w:t>
      </w:r>
      <w:r>
        <w:rPr>
          <w:color w:val="auto"/>
          <w:lang w:val="en-GB"/>
        </w:rPr>
        <w:t xml:space="preserve">ir study poor health and </w:t>
      </w:r>
      <w:r w:rsidR="0079378D">
        <w:rPr>
          <w:color w:val="auto"/>
          <w:lang w:val="en-GB"/>
        </w:rPr>
        <w:t>pains were</w:t>
      </w:r>
      <w:r w:rsidR="003F391D">
        <w:rPr>
          <w:color w:val="auto"/>
          <w:lang w:val="en-GB"/>
        </w:rPr>
        <w:t xml:space="preserve"> also </w:t>
      </w:r>
      <w:r w:rsidR="003F391D">
        <w:rPr>
          <w:lang w:val="en-GB"/>
        </w:rPr>
        <w:t xml:space="preserve">cited as one of the major barriers to exercise by </w:t>
      </w:r>
      <w:r>
        <w:rPr>
          <w:lang w:val="en-GB"/>
        </w:rPr>
        <w:t xml:space="preserve">the </w:t>
      </w:r>
      <w:r w:rsidR="003F391D">
        <w:rPr>
          <w:lang w:val="en-GB"/>
        </w:rPr>
        <w:t xml:space="preserve">respondents. </w:t>
      </w:r>
    </w:p>
    <w:p w:rsidR="003F391D" w:rsidRDefault="003F391D" w:rsidP="003F391D">
      <w:pPr>
        <w:spacing w:line="480" w:lineRule="auto"/>
        <w:jc w:val="both"/>
        <w:rPr>
          <w:color w:val="000000"/>
        </w:rPr>
      </w:pPr>
      <w:r>
        <w:rPr>
          <w:color w:val="000000"/>
        </w:rPr>
        <w:t xml:space="preserve">Cultural practices have made women to shy away from exercise as it is seen as unladylike for a woman to exercise.  This is not much of a problem in this hospital, seeing that only 11% of staff said their culture was a barrier.  </w:t>
      </w:r>
    </w:p>
    <w:p w:rsidR="00C97D5D" w:rsidRDefault="00C97D5D" w:rsidP="003F391D">
      <w:pPr>
        <w:spacing w:line="480" w:lineRule="auto"/>
        <w:jc w:val="both"/>
        <w:rPr>
          <w:color w:val="000000"/>
        </w:rPr>
      </w:pPr>
    </w:p>
    <w:p w:rsidR="00A3492B" w:rsidRDefault="00A3492B" w:rsidP="003F391D">
      <w:pPr>
        <w:spacing w:line="480" w:lineRule="auto"/>
        <w:jc w:val="both"/>
        <w:rPr>
          <w:color w:val="000000"/>
        </w:rPr>
      </w:pPr>
    </w:p>
    <w:p w:rsidR="00010E12" w:rsidRDefault="003F391D" w:rsidP="00010E12">
      <w:pPr>
        <w:numPr>
          <w:ilvl w:val="0"/>
          <w:numId w:val="18"/>
        </w:numPr>
        <w:spacing w:line="480" w:lineRule="auto"/>
        <w:jc w:val="both"/>
        <w:rPr>
          <w:color w:val="000000"/>
        </w:rPr>
      </w:pPr>
      <w:r>
        <w:rPr>
          <w:b/>
        </w:rPr>
        <w:t xml:space="preserve">Knowledge of </w:t>
      </w:r>
      <w:r w:rsidR="002F1B9B">
        <w:rPr>
          <w:b/>
        </w:rPr>
        <w:t>respondents</w:t>
      </w:r>
      <w:r w:rsidR="00010E12">
        <w:rPr>
          <w:b/>
        </w:rPr>
        <w:t xml:space="preserve"> </w:t>
      </w:r>
    </w:p>
    <w:p w:rsidR="003F391D" w:rsidRDefault="003F391D" w:rsidP="003F391D">
      <w:pPr>
        <w:spacing w:line="480" w:lineRule="auto"/>
        <w:jc w:val="both"/>
        <w:rPr>
          <w:color w:val="000000"/>
        </w:rPr>
      </w:pPr>
      <w:r>
        <w:rPr>
          <w:color w:val="000000"/>
        </w:rPr>
        <w:t>In this study</w:t>
      </w:r>
      <w:r w:rsidR="00E87F03">
        <w:rPr>
          <w:color w:val="000000"/>
        </w:rPr>
        <w:t>,</w:t>
      </w:r>
      <w:r>
        <w:rPr>
          <w:color w:val="000000"/>
        </w:rPr>
        <w:t xml:space="preserve"> it was found that poor knowledge was mainly associated with non-medical staff than medical staff.  Participants at pre-</w:t>
      </w:r>
      <w:r>
        <w:rPr>
          <w:color w:val="000000"/>
        </w:rPr>
        <w:lastRenderedPageBreak/>
        <w:t xml:space="preserve">action stages had poor knowledge and majority were obese.  There was significant association between lack of knowledge and TTM stage of PA. </w:t>
      </w:r>
    </w:p>
    <w:p w:rsidR="003F391D" w:rsidRDefault="003F391D" w:rsidP="003F391D">
      <w:pPr>
        <w:spacing w:line="480" w:lineRule="auto"/>
        <w:jc w:val="both"/>
        <w:rPr>
          <w:color w:val="000000"/>
        </w:rPr>
      </w:pPr>
    </w:p>
    <w:p w:rsidR="003F391D" w:rsidRDefault="003F391D" w:rsidP="003F391D">
      <w:pPr>
        <w:spacing w:line="480" w:lineRule="auto"/>
        <w:jc w:val="both"/>
        <w:rPr>
          <w:color w:val="000000"/>
        </w:rPr>
      </w:pPr>
      <w:r>
        <w:rPr>
          <w:color w:val="000000"/>
        </w:rPr>
        <w:t xml:space="preserve">Comparable to this study finding, O’Neal and Reid (1991) reported that, in adult population, lack of knowledge and understanding of the relationship between moderate exercise and health is a relevant barrier, as many people lived through a time period when exercise was not deemed necessary.  </w:t>
      </w:r>
    </w:p>
    <w:p w:rsidR="00675465" w:rsidRDefault="00675465" w:rsidP="003F391D">
      <w:pPr>
        <w:spacing w:line="480" w:lineRule="auto"/>
        <w:jc w:val="both"/>
        <w:rPr>
          <w:color w:val="000000"/>
        </w:rPr>
      </w:pPr>
    </w:p>
    <w:p w:rsidR="003F391D" w:rsidRDefault="00A3492B" w:rsidP="003F391D">
      <w:pPr>
        <w:spacing w:line="480" w:lineRule="auto"/>
        <w:jc w:val="both"/>
        <w:rPr>
          <w:color w:val="000000"/>
        </w:rPr>
      </w:pPr>
      <w:r>
        <w:rPr>
          <w:color w:val="000000"/>
        </w:rPr>
        <w:t xml:space="preserve">Dishman (1982) points out that the level of knowledge does not necessarily translate to exercise adherence.  This was also found in this study where majority of the medical staff with good-excellent knowledge were also at pre-action stages. </w:t>
      </w:r>
      <w:r w:rsidR="003F391D">
        <w:rPr>
          <w:color w:val="000000"/>
        </w:rPr>
        <w:t>Ch</w:t>
      </w:r>
      <w:r>
        <w:rPr>
          <w:color w:val="000000"/>
        </w:rPr>
        <w:t>a</w:t>
      </w:r>
      <w:r w:rsidR="003F391D">
        <w:rPr>
          <w:color w:val="000000"/>
        </w:rPr>
        <w:t xml:space="preserve">o </w:t>
      </w:r>
      <w:r w:rsidR="00E87F03">
        <w:rPr>
          <w:color w:val="000000"/>
        </w:rPr>
        <w:t>et al (2002) support</w:t>
      </w:r>
      <w:r w:rsidR="003F391D">
        <w:rPr>
          <w:color w:val="000000"/>
        </w:rPr>
        <w:t xml:space="preserve"> this finding</w:t>
      </w:r>
      <w:r w:rsidR="00E87F03">
        <w:rPr>
          <w:color w:val="000000"/>
        </w:rPr>
        <w:t xml:space="preserve"> as shown in a study among</w:t>
      </w:r>
      <w:r w:rsidR="003F391D">
        <w:rPr>
          <w:color w:val="000000"/>
        </w:rPr>
        <w:t xml:space="preserve"> Chinese population about f</w:t>
      </w:r>
      <w:r w:rsidR="00E87F03">
        <w:rPr>
          <w:color w:val="000000"/>
        </w:rPr>
        <w:t xml:space="preserve">actors influencing good health where </w:t>
      </w:r>
      <w:r w:rsidR="003F391D">
        <w:rPr>
          <w:color w:val="000000"/>
        </w:rPr>
        <w:t xml:space="preserve">older adults rated exercise as the least important influence to good health.  </w:t>
      </w:r>
      <w:r w:rsidR="003F391D">
        <w:t xml:space="preserve">Crombie, </w:t>
      </w:r>
      <w:smartTag w:uri="urn:schemas-microsoft-com:office:smarttags" w:element="City">
        <w:smartTag w:uri="urn:schemas-microsoft-com:office:smarttags" w:element="place">
          <w:r w:rsidR="003F391D">
            <w:t>Irvine</w:t>
          </w:r>
        </w:smartTag>
      </w:smartTag>
      <w:r w:rsidR="003F391D">
        <w:t xml:space="preserve">, Williams, McGinnis, Slane and Alder (2004) also found that knowledge about the effects of exercise health were poorer among adults. </w:t>
      </w:r>
    </w:p>
    <w:p w:rsidR="00D70402" w:rsidRDefault="00D70402" w:rsidP="003F391D">
      <w:pPr>
        <w:spacing w:line="480" w:lineRule="auto"/>
        <w:jc w:val="both"/>
        <w:rPr>
          <w:color w:val="000000"/>
        </w:rPr>
      </w:pPr>
    </w:p>
    <w:p w:rsidR="003F391D" w:rsidRDefault="003F391D" w:rsidP="003F391D">
      <w:pPr>
        <w:spacing w:line="480" w:lineRule="auto"/>
        <w:jc w:val="both"/>
        <w:rPr>
          <w:bCs/>
          <w:color w:val="000000"/>
        </w:rPr>
      </w:pPr>
      <w:r>
        <w:rPr>
          <w:bCs/>
          <w:color w:val="000000"/>
        </w:rPr>
        <w:t>The most common aspects of knowledge where staff scored less were: the recommended activity prescriptions e.g. exercise frequency per week, exercise options and duration of exercise.  This made most of those who were already actors to have less effective</w:t>
      </w:r>
      <w:r>
        <w:rPr>
          <w:b/>
          <w:bCs/>
          <w:color w:val="000000"/>
        </w:rPr>
        <w:t xml:space="preserve"> </w:t>
      </w:r>
      <w:r>
        <w:rPr>
          <w:bCs/>
          <w:color w:val="000000"/>
        </w:rPr>
        <w:t>exercise benefits and somewhat explains why many of them had low fitness levels even if they were at action stages. Fogelman</w:t>
      </w:r>
      <w:r w:rsidR="00C97D5D">
        <w:rPr>
          <w:bCs/>
          <w:color w:val="000000"/>
        </w:rPr>
        <w:t xml:space="preserve"> et al</w:t>
      </w:r>
      <w:r>
        <w:rPr>
          <w:bCs/>
          <w:color w:val="000000"/>
        </w:rPr>
        <w:t xml:space="preserve"> (2002) </w:t>
      </w:r>
      <w:r>
        <w:rPr>
          <w:bCs/>
          <w:color w:val="000000"/>
        </w:rPr>
        <w:lastRenderedPageBreak/>
        <w:t xml:space="preserve">found that majority of Israeli doctors recommended exercise as one way of managing one’s weight, but did not know how much exercise one had to do.  Majority of these doctors associated weight loss with improvement of appearance (85%), general health (42%) and physical fitness (11%).  </w:t>
      </w:r>
    </w:p>
    <w:p w:rsidR="00675465" w:rsidRDefault="00675465" w:rsidP="003F391D">
      <w:pPr>
        <w:spacing w:line="480" w:lineRule="auto"/>
        <w:jc w:val="both"/>
        <w:rPr>
          <w:bCs/>
          <w:color w:val="000000"/>
        </w:rPr>
      </w:pPr>
    </w:p>
    <w:p w:rsidR="003F391D" w:rsidRDefault="003F391D" w:rsidP="003F391D">
      <w:pPr>
        <w:spacing w:line="480" w:lineRule="auto"/>
        <w:jc w:val="both"/>
        <w:rPr>
          <w:color w:val="000000"/>
        </w:rPr>
      </w:pPr>
      <w:r>
        <w:rPr>
          <w:bCs/>
          <w:color w:val="000000"/>
        </w:rPr>
        <w:t>Although doctors are potentially well-placed to play a key role in the prevention and management of obesity, they however lack knowledge about correct dosages and rarely prescribe exercise to their patien</w:t>
      </w:r>
      <w:r w:rsidR="00646ECC">
        <w:rPr>
          <w:bCs/>
          <w:color w:val="000000"/>
        </w:rPr>
        <w:t>ts as part of treatment regime (Arzano and Scott, 2004).</w:t>
      </w:r>
      <w:r w:rsidR="00675465">
        <w:rPr>
          <w:bCs/>
          <w:color w:val="000000"/>
        </w:rPr>
        <w:t xml:space="preserve"> </w:t>
      </w:r>
      <w:r w:rsidR="00646ECC">
        <w:rPr>
          <w:color w:val="000000"/>
        </w:rPr>
        <w:t xml:space="preserve"> According to George et al (2006), t</w:t>
      </w:r>
      <w:r>
        <w:rPr>
          <w:color w:val="000000"/>
        </w:rPr>
        <w:t xml:space="preserve">he responsibility for promoting PA has traditionally been shouldered on physicians and nurses, yet only physiotherapists are equipped with knowledge on therapeutic dosage that is condition specific.  Healthcare professionals seem to know the importance of exercise in disease prevention but this good knowledge does not always lead to them being physically active.  </w:t>
      </w:r>
    </w:p>
    <w:p w:rsidR="003F391D" w:rsidRDefault="003F391D" w:rsidP="003F391D">
      <w:pPr>
        <w:spacing w:line="480" w:lineRule="auto"/>
        <w:jc w:val="both"/>
        <w:rPr>
          <w:color w:val="000000"/>
        </w:rPr>
      </w:pPr>
    </w:p>
    <w:p w:rsidR="003F391D" w:rsidRDefault="003F391D" w:rsidP="003F391D">
      <w:pPr>
        <w:spacing w:line="480" w:lineRule="auto"/>
        <w:jc w:val="both"/>
        <w:rPr>
          <w:color w:val="000000"/>
        </w:rPr>
      </w:pPr>
      <w:r>
        <w:rPr>
          <w:color w:val="000000"/>
        </w:rPr>
        <w:t>In some instances, we are expecting dieticians to use all forms of therapy to manage obesity but exercise prescription is not part of their curriculum</w:t>
      </w:r>
      <w:r w:rsidR="00C97D5D">
        <w:t>. George et al (2006</w:t>
      </w:r>
      <w:proofErr w:type="gramStart"/>
      <w:r>
        <w:t>),</w:t>
      </w:r>
      <w:proofErr w:type="gramEnd"/>
      <w:r>
        <w:rPr>
          <w:color w:val="000000"/>
        </w:rPr>
        <w:t xml:space="preserve"> found that dieticians lack knowledge about exercise prescription as part of managing diabetes mellitus. This pose</w:t>
      </w:r>
      <w:r w:rsidR="00646ECC">
        <w:rPr>
          <w:color w:val="000000"/>
        </w:rPr>
        <w:t>s</w:t>
      </w:r>
      <w:r>
        <w:rPr>
          <w:color w:val="000000"/>
        </w:rPr>
        <w:t xml:space="preserve"> a question as to what extent should dieticians be responsible for prescribing exercise?  Should the training facilities be making plans to include exercise prescription as part of therapy across the board?  This is important because it is </w:t>
      </w:r>
      <w:r w:rsidR="00646ECC">
        <w:rPr>
          <w:color w:val="000000"/>
        </w:rPr>
        <w:t>a known factor that exercises</w:t>
      </w:r>
      <w:r>
        <w:rPr>
          <w:color w:val="000000"/>
        </w:rPr>
        <w:t xml:space="preserve"> delay onset and progression of disease.</w:t>
      </w:r>
    </w:p>
    <w:p w:rsidR="003F391D" w:rsidRDefault="003F391D" w:rsidP="003F391D">
      <w:pPr>
        <w:spacing w:line="480" w:lineRule="auto"/>
        <w:jc w:val="both"/>
        <w:rPr>
          <w:color w:val="000000"/>
        </w:rPr>
      </w:pPr>
    </w:p>
    <w:p w:rsidR="003F391D" w:rsidRDefault="003F391D" w:rsidP="003F391D">
      <w:pPr>
        <w:spacing w:line="480" w:lineRule="auto"/>
        <w:jc w:val="both"/>
        <w:rPr>
          <w:color w:val="000000"/>
        </w:rPr>
      </w:pPr>
      <w:r>
        <w:rPr>
          <w:color w:val="000000"/>
        </w:rPr>
        <w:lastRenderedPageBreak/>
        <w:t xml:space="preserve"> </w:t>
      </w:r>
      <w:r>
        <w:t>Block, DeSalvo</w:t>
      </w:r>
      <w:bookmarkStart w:id="0" w:name="B11"/>
      <w:bookmarkEnd w:id="0"/>
      <w:r>
        <w:t xml:space="preserve"> and Fisher (2003)</w:t>
      </w:r>
      <w:r>
        <w:rPr>
          <w:color w:val="000000"/>
        </w:rPr>
        <w:t xml:space="preserve"> did a study to determine</w:t>
      </w:r>
      <w:r w:rsidR="00646ECC">
        <w:rPr>
          <w:color w:val="000000"/>
        </w:rPr>
        <w:t xml:space="preserve"> the</w:t>
      </w:r>
      <w:r>
        <w:rPr>
          <w:color w:val="000000"/>
        </w:rPr>
        <w:t xml:space="preserve"> knowledge of medical practitioners about</w:t>
      </w:r>
      <w:r w:rsidR="00646ECC">
        <w:rPr>
          <w:color w:val="000000"/>
        </w:rPr>
        <w:t xml:space="preserve"> the</w:t>
      </w:r>
      <w:r>
        <w:rPr>
          <w:color w:val="000000"/>
        </w:rPr>
        <w:t xml:space="preserve"> management of obesity.  In this study, majority of</w:t>
      </w:r>
      <w:r w:rsidR="00646ECC">
        <w:rPr>
          <w:color w:val="000000"/>
        </w:rPr>
        <w:t xml:space="preserve"> the</w:t>
      </w:r>
      <w:r>
        <w:rPr>
          <w:color w:val="000000"/>
        </w:rPr>
        <w:t xml:space="preserve"> doctors understood the medical consequences of obesity, but 60% did not know</w:t>
      </w:r>
      <w:r w:rsidR="00646ECC">
        <w:rPr>
          <w:color w:val="000000"/>
        </w:rPr>
        <w:t xml:space="preserve"> the</w:t>
      </w:r>
      <w:r>
        <w:rPr>
          <w:color w:val="000000"/>
        </w:rPr>
        <w:t xml:space="preserve"> minimum BMI for diagnosing obesity. Despite solid knowledge on</w:t>
      </w:r>
      <w:r w:rsidR="00646ECC">
        <w:rPr>
          <w:color w:val="000000"/>
        </w:rPr>
        <w:t xml:space="preserve"> the</w:t>
      </w:r>
      <w:r>
        <w:rPr>
          <w:color w:val="000000"/>
        </w:rPr>
        <w:t xml:space="preserve"> importance of managing obesity, doctors had poor grasp of tools necessary to diagnose and manage obesity. </w:t>
      </w:r>
    </w:p>
    <w:p w:rsidR="003F391D" w:rsidRPr="00264AAA" w:rsidRDefault="003F391D" w:rsidP="003F391D">
      <w:pPr>
        <w:spacing w:line="480" w:lineRule="auto"/>
        <w:jc w:val="both"/>
      </w:pPr>
    </w:p>
    <w:p w:rsidR="003F391D" w:rsidRPr="00264AAA" w:rsidRDefault="003F391D" w:rsidP="003F391D">
      <w:pPr>
        <w:spacing w:line="480" w:lineRule="auto"/>
        <w:jc w:val="both"/>
      </w:pPr>
      <w:r w:rsidRPr="00264AAA">
        <w:t xml:space="preserve">Physiotherapists are equipped with specific information on exercise prescription, yet they somehow fail to impact this knowledge on to their colleagues and also encourage them to exercise.  </w:t>
      </w:r>
      <w:r w:rsidR="00675465">
        <w:t>Medical practitioners</w:t>
      </w:r>
      <w:r w:rsidRPr="00264AAA">
        <w:t xml:space="preserve"> have an opportunity to effect a change by implementing health promotion and disease prevention in communities and can also broker partnerships </w:t>
      </w:r>
      <w:r w:rsidR="00675465">
        <w:t>(</w:t>
      </w:r>
      <w:r w:rsidRPr="00264AAA">
        <w:t xml:space="preserve">nurses, doctors’ occupational therapists </w:t>
      </w:r>
      <w:r w:rsidR="00C670F2">
        <w:t xml:space="preserve">, Physiotherapists </w:t>
      </w:r>
      <w:r w:rsidRPr="00264AAA">
        <w:t>and dieticians</w:t>
      </w:r>
      <w:r w:rsidR="00C670F2">
        <w:t>)</w:t>
      </w:r>
      <w:r w:rsidRPr="00264AAA">
        <w:t xml:space="preserve"> to manage chronic diseases</w:t>
      </w:r>
      <w:r w:rsidR="00B013C8" w:rsidRPr="00264AAA">
        <w:t xml:space="preserve"> (Block et al, </w:t>
      </w:r>
      <w:r w:rsidR="00264AAA" w:rsidRPr="00264AAA">
        <w:t>2003)</w:t>
      </w:r>
      <w:r w:rsidRPr="00264AAA">
        <w:t xml:space="preserve">. </w:t>
      </w:r>
    </w:p>
    <w:p w:rsidR="00D70402" w:rsidRDefault="00D70402" w:rsidP="003F391D">
      <w:pPr>
        <w:spacing w:line="480" w:lineRule="auto"/>
        <w:jc w:val="both"/>
      </w:pPr>
    </w:p>
    <w:p w:rsidR="003F391D" w:rsidRPr="00264AAA" w:rsidRDefault="00264AAA" w:rsidP="003F391D">
      <w:pPr>
        <w:spacing w:line="480" w:lineRule="auto"/>
        <w:jc w:val="both"/>
      </w:pPr>
      <w:r w:rsidRPr="00264AAA">
        <w:t>According to Block et al (2003), l</w:t>
      </w:r>
      <w:r w:rsidR="003F391D" w:rsidRPr="00264AAA">
        <w:t xml:space="preserve">ack of support from the healthcare professionals may lead to older clients injuring themselves while trying to exercise.  This is mainly because professionals have a tendency of just instructing people to exercise and not specifically giving any dose of doing so. As a result, in an attempt to please the medical professional, one ends up running at maximum speed without properly preparing the muscles for the exercise, e.g. stretching and warm-up, and injuring himself.  </w:t>
      </w:r>
    </w:p>
    <w:p w:rsidR="003F391D" w:rsidRDefault="003F391D" w:rsidP="003F391D">
      <w:pPr>
        <w:spacing w:line="480" w:lineRule="auto"/>
        <w:jc w:val="both"/>
      </w:pPr>
    </w:p>
    <w:p w:rsidR="003F391D" w:rsidRDefault="003F391D" w:rsidP="003F391D">
      <w:pPr>
        <w:spacing w:line="480" w:lineRule="auto"/>
        <w:jc w:val="both"/>
        <w:rPr>
          <w:color w:val="000000"/>
        </w:rPr>
      </w:pPr>
      <w:r>
        <w:t>Hor</w:t>
      </w:r>
      <w:r w:rsidR="00C97D5D">
        <w:t>ne, Skelton Speed and Todd (2010</w:t>
      </w:r>
      <w:r>
        <w:t>)</w:t>
      </w:r>
      <w:r>
        <w:rPr>
          <w:color w:val="000000"/>
        </w:rPr>
        <w:t xml:space="preserve"> also explored the influence of healthcare professionals in encouraging PA uptake. These </w:t>
      </w:r>
      <w:r>
        <w:rPr>
          <w:color w:val="000000"/>
        </w:rPr>
        <w:lastRenderedPageBreak/>
        <w:t>researchers concluded that primary health care practitioners are well positioned to provide advice and promote exercise among adults but they need to be equipped with</w:t>
      </w:r>
      <w:r w:rsidR="008E0895">
        <w:rPr>
          <w:color w:val="000000"/>
        </w:rPr>
        <w:t xml:space="preserve"> the</w:t>
      </w:r>
      <w:r>
        <w:rPr>
          <w:color w:val="000000"/>
        </w:rPr>
        <w:t xml:space="preserve"> skills, support and knowledge of exercise prescription and benefits of exercise for adults. </w:t>
      </w:r>
    </w:p>
    <w:p w:rsidR="00C670F2" w:rsidRDefault="00C670F2">
      <w:pPr>
        <w:widowControl/>
        <w:autoSpaceDE/>
        <w:autoSpaceDN/>
        <w:adjustRightInd/>
        <w:spacing w:after="200" w:line="276" w:lineRule="auto"/>
        <w:rPr>
          <w:color w:val="000000"/>
        </w:rPr>
      </w:pPr>
      <w:r>
        <w:rPr>
          <w:color w:val="000000"/>
        </w:rPr>
        <w:br w:type="page"/>
      </w:r>
    </w:p>
    <w:p w:rsidR="00891FD1" w:rsidRPr="00891FD1" w:rsidRDefault="003F391D" w:rsidP="003F391D">
      <w:pPr>
        <w:numPr>
          <w:ilvl w:val="0"/>
          <w:numId w:val="18"/>
        </w:numPr>
        <w:spacing w:line="480" w:lineRule="auto"/>
        <w:jc w:val="both"/>
        <w:rPr>
          <w:color w:val="000000"/>
        </w:rPr>
      </w:pPr>
      <w:r w:rsidRPr="00891FD1">
        <w:rPr>
          <w:b/>
          <w:color w:val="000000"/>
        </w:rPr>
        <w:lastRenderedPageBreak/>
        <w:t xml:space="preserve">Attitudes of </w:t>
      </w:r>
      <w:r w:rsidR="008E0895" w:rsidRPr="00891FD1">
        <w:rPr>
          <w:b/>
          <w:color w:val="000000"/>
        </w:rPr>
        <w:t>the respondents</w:t>
      </w:r>
      <w:r w:rsidRPr="00891FD1">
        <w:rPr>
          <w:b/>
          <w:color w:val="000000"/>
        </w:rPr>
        <w:t xml:space="preserve"> towards PA</w:t>
      </w:r>
      <w:r w:rsidR="00010E12" w:rsidRPr="00891FD1">
        <w:rPr>
          <w:b/>
          <w:color w:val="000000"/>
        </w:rPr>
        <w:t xml:space="preserve"> </w:t>
      </w:r>
    </w:p>
    <w:p w:rsidR="003F391D" w:rsidRPr="00891FD1" w:rsidRDefault="003F391D" w:rsidP="003712C3">
      <w:pPr>
        <w:spacing w:line="480" w:lineRule="auto"/>
        <w:jc w:val="both"/>
        <w:rPr>
          <w:color w:val="000000"/>
        </w:rPr>
      </w:pPr>
      <w:r w:rsidRPr="00891FD1">
        <w:rPr>
          <w:color w:val="000000"/>
        </w:rPr>
        <w:t xml:space="preserve">This study found that majority of </w:t>
      </w:r>
      <w:r w:rsidR="008E0895" w:rsidRPr="00891FD1">
        <w:rPr>
          <w:color w:val="000000"/>
        </w:rPr>
        <w:t>the study group</w:t>
      </w:r>
      <w:r w:rsidRPr="00891FD1">
        <w:rPr>
          <w:color w:val="000000"/>
        </w:rPr>
        <w:t xml:space="preserve"> had a generally positive attitude towards PA. However, this positive attitude did not necessarily lead to a change in exercise behaviour as majority of those with positive attitude were at pre-action stages.  </w:t>
      </w:r>
      <w:r w:rsidRPr="00891FD1">
        <w:t xml:space="preserve">Crombie et al (2004) found that older participants appeared to hold less positive attitudes about whether most people of their age and level of health and fitness should participate in regular physical activity compared with younger people. </w:t>
      </w:r>
    </w:p>
    <w:p w:rsidR="008E0895" w:rsidRPr="007D3829" w:rsidRDefault="008E0895" w:rsidP="003F391D">
      <w:pPr>
        <w:spacing w:line="480" w:lineRule="auto"/>
        <w:jc w:val="both"/>
      </w:pPr>
    </w:p>
    <w:p w:rsidR="003F391D" w:rsidRPr="007D3829" w:rsidRDefault="003F391D" w:rsidP="003F391D">
      <w:pPr>
        <w:spacing w:line="480" w:lineRule="auto"/>
        <w:jc w:val="both"/>
      </w:pPr>
      <w:r w:rsidRPr="007D3829">
        <w:t>People who are obese are socially disadvantaged, in public places, at work, and in health care. The greatest impediment is the fear of encountering judgmental and discriminatory attitudes from colleagues about one’s obesity. Without knowing one’s background about eating or exercise behaviour, people assume that an obese person is a compulsive eater, lazy and a non-exerciser. Though this can be true, the psychological scars associated with discrimination on the basis of one’s weight puts more pressure on people who eventually develop a nega</w:t>
      </w:r>
      <w:r w:rsidR="007D3829" w:rsidRPr="007D3829">
        <w:t>tive attitude towards exercise (Social and Psychological reasons for obesity, 2010)</w:t>
      </w:r>
    </w:p>
    <w:p w:rsidR="003F391D" w:rsidRDefault="003F391D" w:rsidP="003F391D">
      <w:pPr>
        <w:spacing w:line="480" w:lineRule="auto"/>
        <w:jc w:val="both"/>
      </w:pPr>
      <w:r>
        <w:t>O’Brien</w:t>
      </w:r>
      <w:r w:rsidR="00C97D5D">
        <w:t xml:space="preserve"> and</w:t>
      </w:r>
      <w:r>
        <w:t xml:space="preserve"> Cousins (2003) found considerable negative dialogue regarding physical activity in older adults and reported that there is some evidence that health professionals may give advice that deters older people from physical activity. </w:t>
      </w:r>
      <w:r>
        <w:rPr>
          <w:bCs/>
        </w:rPr>
        <w:t>Buttery</w:t>
      </w:r>
      <w:bookmarkStart w:id="1" w:name="bcor1"/>
      <w:bookmarkEnd w:id="1"/>
      <w:r>
        <w:t xml:space="preserve"> &amp; </w:t>
      </w:r>
      <w:r>
        <w:rPr>
          <w:bCs/>
        </w:rPr>
        <w:t>Martin (2009)</w:t>
      </w:r>
      <w:r>
        <w:t xml:space="preserve"> reported </w:t>
      </w:r>
      <w:r w:rsidR="008E0895">
        <w:t xml:space="preserve">that </w:t>
      </w:r>
      <w:r>
        <w:t xml:space="preserve">most participants wrongly believed that their habitual activity levels were adequate, despite them being less active. </w:t>
      </w:r>
    </w:p>
    <w:p w:rsidR="003F391D" w:rsidRDefault="003F391D" w:rsidP="003F391D">
      <w:pPr>
        <w:spacing w:line="480" w:lineRule="auto"/>
        <w:jc w:val="both"/>
      </w:pPr>
    </w:p>
    <w:p w:rsidR="003F391D" w:rsidRDefault="008E0895" w:rsidP="003F391D">
      <w:pPr>
        <w:spacing w:line="480" w:lineRule="auto"/>
        <w:jc w:val="both"/>
      </w:pPr>
      <w:r>
        <w:t>Terry</w:t>
      </w:r>
      <w:r w:rsidR="003F391D">
        <w:t xml:space="preserve"> (1996) maintains that although many factors are strong contributors toward exercise adherence, a positive attitude toward </w:t>
      </w:r>
      <w:r w:rsidR="003F391D">
        <w:lastRenderedPageBreak/>
        <w:t xml:space="preserve">exercise may be the primary determinant of a physically active lifestyle. </w:t>
      </w:r>
      <w:r w:rsidR="003F391D">
        <w:rPr>
          <w:lang w:eastAsia="en-ZA"/>
        </w:rPr>
        <w:t>Matthys and Lantz (1998)</w:t>
      </w:r>
      <w:r w:rsidR="003F391D">
        <w:rPr>
          <w:color w:val="01004D"/>
          <w:lang w:eastAsia="en-ZA"/>
        </w:rPr>
        <w:t xml:space="preserve"> </w:t>
      </w:r>
      <w:r w:rsidR="003F391D">
        <w:rPr>
          <w:lang w:eastAsia="en-ZA"/>
        </w:rPr>
        <w:t>also found no evidence</w:t>
      </w:r>
      <w:r w:rsidR="003F391D">
        <w:rPr>
          <w:color w:val="01004D"/>
          <w:lang w:eastAsia="en-ZA"/>
        </w:rPr>
        <w:t xml:space="preserve"> </w:t>
      </w:r>
      <w:r w:rsidR="003F391D">
        <w:t xml:space="preserve">to support previous research linking positive attitude change with participation in that activity. In their study, majority of staff had a positive attitude towards PA but were not exercising. </w:t>
      </w:r>
    </w:p>
    <w:p w:rsidR="003F391D" w:rsidRDefault="003F391D" w:rsidP="003F391D">
      <w:pPr>
        <w:spacing w:line="480" w:lineRule="auto"/>
        <w:jc w:val="both"/>
      </w:pPr>
    </w:p>
    <w:p w:rsidR="003F391D" w:rsidRDefault="008E0895" w:rsidP="003F391D">
      <w:pPr>
        <w:spacing w:line="480" w:lineRule="auto"/>
        <w:jc w:val="both"/>
      </w:pPr>
      <w:r>
        <w:t>The r</w:t>
      </w:r>
      <w:r w:rsidR="003F391D">
        <w:t xml:space="preserve">esults of this study found that majority </w:t>
      </w:r>
      <w:r>
        <w:t xml:space="preserve">of the </w:t>
      </w:r>
      <w:r w:rsidR="003F391D">
        <w:t xml:space="preserve">obese/severely obese and overweight staff had a positive attitude towards PA and equally both young and older staff had a positive attitude. According to </w:t>
      </w:r>
      <w:r w:rsidR="003F391D">
        <w:rPr>
          <w:lang w:eastAsia="en-ZA"/>
        </w:rPr>
        <w:t xml:space="preserve">Matthys, et al (1998) contrary to </w:t>
      </w:r>
      <w:r w:rsidR="003F391D">
        <w:t xml:space="preserve">commonly held beliefs, it may be that requiring individuals to engage in physical activity does not ensure greater affinity for physical activity in a required, supervised instruction setting.  </w:t>
      </w:r>
    </w:p>
    <w:p w:rsidR="003F391D" w:rsidRDefault="003F391D" w:rsidP="003F391D">
      <w:pPr>
        <w:spacing w:line="480" w:lineRule="auto"/>
        <w:jc w:val="both"/>
      </w:pPr>
    </w:p>
    <w:p w:rsidR="003F391D" w:rsidRDefault="003F391D" w:rsidP="003F391D">
      <w:pPr>
        <w:spacing w:line="480" w:lineRule="auto"/>
        <w:jc w:val="both"/>
      </w:pPr>
      <w:r>
        <w:t xml:space="preserve">Miller and Miller (2010) </w:t>
      </w:r>
      <w:r w:rsidR="008E0895">
        <w:t>observed</w:t>
      </w:r>
      <w:r>
        <w:t xml:space="preserve"> that while all of us</w:t>
      </w:r>
      <w:r w:rsidR="008E0895">
        <w:t xml:space="preserve"> are</w:t>
      </w:r>
      <w:r>
        <w:t xml:space="preserve"> likely</w:t>
      </w:r>
      <w:r w:rsidR="008E0895">
        <w:t xml:space="preserve"> to</w:t>
      </w:r>
      <w:r>
        <w:t xml:space="preserve"> recognize the physical, mental, and emotional benefits of routine exercise, many obese and overweight people harbour negative emotions of self-consciousness that deter them from going to health clubs and gyms. Miller </w:t>
      </w:r>
      <w:r w:rsidR="006A2254">
        <w:t>and Miller</w:t>
      </w:r>
      <w:r>
        <w:t xml:space="preserve"> (2010) found that obese/overweight subjects, more so, than those with normal weight, believe that exercise improves appearance and self image. However, obese/overweight survey respondents feel more embarrassed about working out in front of strangers, feel intimidated about using complicated equipment, and worry about looking less attractive. </w:t>
      </w:r>
      <w:r w:rsidR="006E47A9">
        <w:t xml:space="preserve">This </w:t>
      </w:r>
      <w:r>
        <w:t xml:space="preserve">study </w:t>
      </w:r>
      <w:r w:rsidR="006E47A9">
        <w:t>however,</w:t>
      </w:r>
      <w:r>
        <w:t xml:space="preserve"> found that even the obese staff had a positive attitude, even though majority of them were at pre-action stages.</w:t>
      </w:r>
    </w:p>
    <w:p w:rsidR="00C670F2" w:rsidRDefault="00C670F2" w:rsidP="003F391D">
      <w:pPr>
        <w:spacing w:line="480" w:lineRule="auto"/>
        <w:jc w:val="both"/>
        <w:rPr>
          <w:bCs/>
        </w:rPr>
      </w:pPr>
    </w:p>
    <w:p w:rsidR="003F391D" w:rsidRDefault="003F391D" w:rsidP="003F391D">
      <w:pPr>
        <w:spacing w:line="480" w:lineRule="auto"/>
        <w:jc w:val="both"/>
        <w:rPr>
          <w:bCs/>
          <w:color w:val="000000"/>
        </w:rPr>
      </w:pPr>
      <w:r>
        <w:rPr>
          <w:bCs/>
        </w:rPr>
        <w:lastRenderedPageBreak/>
        <w:t>In summary, many barriers exist among staffs; they are directly linked to TTM stages of PA.  There is a need for management to supply a supportive environment so that staff can utilize their time at work effectively. There is therefore a need to empower these individuals with cost-effective exercise program and plan for future interventions that will minimize barriers, like creating buddy system for neighbourhood walking and jogging groups or use family to exercise together and support those who are obese.</w:t>
      </w:r>
      <w:r>
        <w:rPr>
          <w:bCs/>
          <w:color w:val="000000"/>
        </w:rPr>
        <w:t xml:space="preserve"> </w:t>
      </w:r>
    </w:p>
    <w:p w:rsidR="003F391D" w:rsidRDefault="003F391D" w:rsidP="003F391D">
      <w:pPr>
        <w:spacing w:line="480" w:lineRule="auto"/>
        <w:jc w:val="both"/>
        <w:rPr>
          <w:b/>
          <w:color w:val="000000"/>
        </w:rPr>
      </w:pPr>
    </w:p>
    <w:p w:rsidR="003F391D" w:rsidRDefault="003F391D" w:rsidP="003F391D">
      <w:pPr>
        <w:spacing w:line="480" w:lineRule="auto"/>
        <w:jc w:val="both"/>
        <w:rPr>
          <w:b/>
          <w:bCs/>
        </w:rPr>
      </w:pPr>
      <w:r>
        <w:rPr>
          <w:b/>
          <w:bCs/>
        </w:rPr>
        <w:t>Phase 2: Measuring the impact of the interventions.</w:t>
      </w:r>
    </w:p>
    <w:p w:rsidR="00891FD1" w:rsidRDefault="00E34E62" w:rsidP="003F391D">
      <w:pPr>
        <w:spacing w:line="480" w:lineRule="auto"/>
        <w:jc w:val="both"/>
        <w:rPr>
          <w:b/>
          <w:i/>
        </w:rPr>
      </w:pPr>
      <w:r w:rsidRPr="00E34E62">
        <w:rPr>
          <w:b/>
          <w:i/>
        </w:rPr>
        <w:t>Objective 1: to determine the level of exposure to PA interventions</w:t>
      </w:r>
      <w:r w:rsidR="00CD6FF9">
        <w:rPr>
          <w:b/>
          <w:i/>
        </w:rPr>
        <w:t xml:space="preserve"> </w:t>
      </w:r>
    </w:p>
    <w:p w:rsidR="003F391D" w:rsidRPr="00222D0A" w:rsidRDefault="00E34E62" w:rsidP="00222D0A">
      <w:pPr>
        <w:pStyle w:val="ListParagraph"/>
        <w:numPr>
          <w:ilvl w:val="0"/>
          <w:numId w:val="18"/>
        </w:numPr>
        <w:spacing w:line="480" w:lineRule="auto"/>
        <w:jc w:val="both"/>
        <w:rPr>
          <w:b/>
        </w:rPr>
      </w:pPr>
      <w:r w:rsidRPr="00222D0A">
        <w:rPr>
          <w:b/>
        </w:rPr>
        <w:t>Level of e</w:t>
      </w:r>
      <w:r w:rsidR="003F391D" w:rsidRPr="00222D0A">
        <w:rPr>
          <w:b/>
        </w:rPr>
        <w:t xml:space="preserve">xposure to PA Interventions: </w:t>
      </w:r>
    </w:p>
    <w:p w:rsidR="003F391D" w:rsidRDefault="003F391D" w:rsidP="003F391D">
      <w:pPr>
        <w:spacing w:line="480" w:lineRule="auto"/>
        <w:jc w:val="both"/>
        <w:rPr>
          <w:color w:val="000000"/>
        </w:rPr>
      </w:pPr>
      <w:r>
        <w:rPr>
          <w:color w:val="000000"/>
        </w:rPr>
        <w:t xml:space="preserve">This study explored different forms of exposure and it ensured that different types of people were catered for by using methods to generate interest among staff.  Level of exposure to interventions was high with majority of staff being exposed to 3 – 4 interventions, resulting in significant increase in their TTM stage (p = .008) post intervention.  Majority of staff reported that they were satisfied with all interventions done for them. </w:t>
      </w:r>
    </w:p>
    <w:p w:rsidR="003F391D" w:rsidRDefault="003F391D" w:rsidP="003F391D">
      <w:pPr>
        <w:spacing w:line="480" w:lineRule="auto"/>
        <w:jc w:val="both"/>
        <w:rPr>
          <w:color w:val="000000"/>
        </w:rPr>
      </w:pPr>
    </w:p>
    <w:p w:rsidR="003F391D" w:rsidRDefault="003F391D" w:rsidP="003F391D">
      <w:pPr>
        <w:spacing w:line="480" w:lineRule="auto"/>
        <w:jc w:val="both"/>
        <w:rPr>
          <w:color w:val="000000"/>
        </w:rPr>
      </w:pPr>
      <w:r>
        <w:rPr>
          <w:color w:val="000000"/>
        </w:rPr>
        <w:t>Van der Bijl, Laurant and Wensing, (2002), reviewed the effectiveness of PA interventions for older adults and reported that high participation rates can be achieved with short term physical activity intervention(&lt;1ye</w:t>
      </w:r>
      <w:r w:rsidR="008E0895">
        <w:rPr>
          <w:color w:val="000000"/>
        </w:rPr>
        <w:t>ar).  Van der Bijl et al (2002)</w:t>
      </w:r>
      <w:r>
        <w:rPr>
          <w:color w:val="000000"/>
        </w:rPr>
        <w:t xml:space="preserve"> further reported that participants who attended education intervention lacked interest, enjoyment and motivation hence this result to intervention being </w:t>
      </w:r>
      <w:r>
        <w:rPr>
          <w:color w:val="000000"/>
        </w:rPr>
        <w:lastRenderedPageBreak/>
        <w:t>ineffective.  Maintenance of PA intervention needs to be improved as ongoing participation to sustain health benefits.</w:t>
      </w:r>
    </w:p>
    <w:p w:rsidR="003F391D" w:rsidRDefault="003F391D" w:rsidP="003F391D">
      <w:pPr>
        <w:spacing w:line="480" w:lineRule="auto"/>
        <w:jc w:val="both"/>
        <w:rPr>
          <w:color w:val="000000"/>
        </w:rPr>
      </w:pPr>
    </w:p>
    <w:p w:rsidR="003F391D" w:rsidRDefault="003F391D" w:rsidP="003F391D">
      <w:pPr>
        <w:spacing w:line="480" w:lineRule="auto"/>
        <w:jc w:val="both"/>
        <w:rPr>
          <w:color w:val="000000"/>
        </w:rPr>
      </w:pPr>
      <w:r>
        <w:rPr>
          <w:color w:val="000000"/>
        </w:rPr>
        <w:t>Quinn, Doody a</w:t>
      </w:r>
      <w:r w:rsidR="006A2254">
        <w:rPr>
          <w:color w:val="000000"/>
        </w:rPr>
        <w:t>nd O’Shea (2008</w:t>
      </w:r>
      <w:r w:rsidR="008E0895">
        <w:rPr>
          <w:color w:val="000000"/>
        </w:rPr>
        <w:t xml:space="preserve">) in their study concluded that </w:t>
      </w:r>
      <w:r>
        <w:rPr>
          <w:color w:val="000000"/>
        </w:rPr>
        <w:t>education</w:t>
      </w:r>
      <w:r w:rsidR="008E0895">
        <w:rPr>
          <w:color w:val="000000"/>
        </w:rPr>
        <w:t>al interventions</w:t>
      </w:r>
      <w:r>
        <w:rPr>
          <w:color w:val="000000"/>
        </w:rPr>
        <w:t xml:space="preserve"> focusing on PA alone demonstrated a significant increase in cardio-respiratory fitness, which has been shown to have a positive effect on morbidity and mortality, even in the absence of weight loss.</w:t>
      </w:r>
    </w:p>
    <w:p w:rsidR="003F391D" w:rsidRDefault="003F391D" w:rsidP="003F391D">
      <w:pPr>
        <w:spacing w:line="480" w:lineRule="auto"/>
        <w:jc w:val="both"/>
        <w:rPr>
          <w:color w:val="000000"/>
        </w:rPr>
      </w:pPr>
    </w:p>
    <w:p w:rsidR="003F391D" w:rsidRDefault="003F391D" w:rsidP="003F391D">
      <w:pPr>
        <w:spacing w:line="480" w:lineRule="auto"/>
        <w:jc w:val="both"/>
        <w:rPr>
          <w:color w:val="000000"/>
        </w:rPr>
      </w:pPr>
      <w:r>
        <w:rPr>
          <w:color w:val="000000"/>
        </w:rPr>
        <w:t>A variety of theories such as TTM and Social Cognitive Theory (Bandura, 1986) have been used as theoretical frameworks in the development of workplace PA interventions. According to these theories, interventions can change behaviour through changes in one or more theoretical construct.  Determining which intervention works can lead to</w:t>
      </w:r>
      <w:r w:rsidR="008E0895">
        <w:rPr>
          <w:color w:val="000000"/>
        </w:rPr>
        <w:t xml:space="preserve"> the</w:t>
      </w:r>
      <w:r>
        <w:rPr>
          <w:color w:val="000000"/>
        </w:rPr>
        <w:t xml:space="preserve"> development of more efficient and less costly intervention.  Brassington, Atienza,</w:t>
      </w:r>
      <w:r w:rsidR="008E0895">
        <w:t xml:space="preserve"> Perczek, DiLorenzo</w:t>
      </w:r>
      <w:r>
        <w:t xml:space="preserve"> and King (</w:t>
      </w:r>
      <w:r>
        <w:rPr>
          <w:color w:val="000000"/>
        </w:rPr>
        <w:t xml:space="preserve">2002) found that self-efficacy and fitness outcomes expectations, and not social support, mediated the effect of an exercise program with telephone counselling on exercise adherence in older adults. </w:t>
      </w:r>
    </w:p>
    <w:p w:rsidR="003F391D" w:rsidRDefault="003F391D" w:rsidP="003F391D">
      <w:pPr>
        <w:spacing w:line="480" w:lineRule="auto"/>
        <w:jc w:val="both"/>
        <w:rPr>
          <w:color w:val="000000"/>
        </w:rPr>
      </w:pPr>
    </w:p>
    <w:p w:rsidR="003F391D" w:rsidRDefault="003F391D" w:rsidP="003F391D">
      <w:pPr>
        <w:spacing w:line="480" w:lineRule="auto"/>
        <w:jc w:val="both"/>
        <w:rPr>
          <w:b/>
        </w:rPr>
      </w:pPr>
      <w:r>
        <w:rPr>
          <w:b/>
        </w:rPr>
        <w:t xml:space="preserve">Phase 3: </w:t>
      </w:r>
      <w:r>
        <w:rPr>
          <w:b/>
          <w:bCs/>
        </w:rPr>
        <w:t>Measure predictive validity of TTM</w:t>
      </w:r>
    </w:p>
    <w:p w:rsidR="006D628C" w:rsidRDefault="006D628C" w:rsidP="006D628C">
      <w:pPr>
        <w:spacing w:line="480" w:lineRule="auto"/>
        <w:jc w:val="both"/>
        <w:rPr>
          <w:b/>
          <w:i/>
        </w:rPr>
      </w:pPr>
      <w:r w:rsidRPr="000135CB">
        <w:rPr>
          <w:b/>
          <w:i/>
        </w:rPr>
        <w:t>Objective 1: To compare the</w:t>
      </w:r>
      <w:r>
        <w:rPr>
          <w:b/>
          <w:i/>
        </w:rPr>
        <w:t xml:space="preserve"> TTM stages,</w:t>
      </w:r>
      <w:r w:rsidRPr="000135CB">
        <w:rPr>
          <w:b/>
          <w:i/>
        </w:rPr>
        <w:t xml:space="preserve"> level of knowledge and </w:t>
      </w:r>
      <w:r>
        <w:rPr>
          <w:b/>
          <w:i/>
        </w:rPr>
        <w:t>attitude</w:t>
      </w:r>
      <w:r w:rsidRPr="000135CB">
        <w:rPr>
          <w:b/>
          <w:i/>
        </w:rPr>
        <w:t xml:space="preserve"> before and after interventions.</w:t>
      </w:r>
    </w:p>
    <w:p w:rsidR="006D628C" w:rsidRDefault="006D628C" w:rsidP="003F391D">
      <w:pPr>
        <w:spacing w:line="480" w:lineRule="auto"/>
        <w:jc w:val="both"/>
        <w:rPr>
          <w:b/>
        </w:rPr>
      </w:pPr>
    </w:p>
    <w:p w:rsidR="003F391D" w:rsidRPr="006D628C" w:rsidRDefault="003F391D" w:rsidP="006D628C">
      <w:pPr>
        <w:pStyle w:val="ListParagraph"/>
        <w:numPr>
          <w:ilvl w:val="0"/>
          <w:numId w:val="18"/>
        </w:numPr>
        <w:spacing w:line="480" w:lineRule="auto"/>
        <w:jc w:val="both"/>
      </w:pPr>
      <w:r w:rsidRPr="006D628C">
        <w:rPr>
          <w:b/>
        </w:rPr>
        <w:t>Comparing TTM stages before and after interventions</w:t>
      </w:r>
    </w:p>
    <w:p w:rsidR="003F391D" w:rsidRDefault="003F391D" w:rsidP="003F391D">
      <w:pPr>
        <w:spacing w:line="480" w:lineRule="auto"/>
        <w:jc w:val="both"/>
      </w:pPr>
      <w:r>
        <w:lastRenderedPageBreak/>
        <w:t>Post intervention, the results of this study showed a remarkable improvement of most staff having moved to Action stage compared to only few at Pre-Action stage.  Woods, Mutrie and Scott (2002) also found that participants were able to move from their initial stage following an exercise intervention.  Woods et al</w:t>
      </w:r>
      <w:r w:rsidR="009E3E64">
        <w:t xml:space="preserve"> (2002)</w:t>
      </w:r>
      <w:r>
        <w:t xml:space="preserve"> found that 80% of their subjects (experimental group) improved their exercise stage of change from baseline. </w:t>
      </w:r>
    </w:p>
    <w:p w:rsidR="003F391D" w:rsidRDefault="003F391D" w:rsidP="003F391D">
      <w:pPr>
        <w:spacing w:line="480" w:lineRule="auto"/>
        <w:jc w:val="both"/>
      </w:pPr>
    </w:p>
    <w:p w:rsidR="003F391D" w:rsidRDefault="003F391D" w:rsidP="003F391D">
      <w:pPr>
        <w:spacing w:line="480" w:lineRule="auto"/>
        <w:jc w:val="both"/>
      </w:pPr>
      <w:r>
        <w:t xml:space="preserve">Armstrong, Bauman and Davies </w:t>
      </w:r>
      <w:r w:rsidR="006A2254">
        <w:t>(</w:t>
      </w:r>
      <w:r>
        <w:t>2000</w:t>
      </w:r>
      <w:r w:rsidR="006A2254">
        <w:t>)</w:t>
      </w:r>
      <w:r>
        <w:t xml:space="preserve"> also reported that in the 6 months post baseline, contemplators were more likely to adopt exercise, than precontemplators</w:t>
      </w:r>
      <w:r w:rsidR="006A2254">
        <w:t>.  This was supported by Gorely</w:t>
      </w:r>
      <w:r>
        <w:t xml:space="preserve"> and Bruce (2000)</w:t>
      </w:r>
      <w:r>
        <w:rPr>
          <w:color w:val="FF0000"/>
        </w:rPr>
        <w:t xml:space="preserve"> </w:t>
      </w:r>
      <w:r>
        <w:t>who found that 65.2% of Preparers progressed to Action/Maintenance stage and 9.3% had progressed to Preparation and 43.2% Precontemplators, had progressed to Action /Maintenance and 37.9% of contemplators had moved to action and 13.8% had moved to preparation, post worksite intervention.</w:t>
      </w:r>
    </w:p>
    <w:p w:rsidR="003F391D" w:rsidRDefault="003F391D" w:rsidP="003F391D">
      <w:pPr>
        <w:spacing w:line="480" w:lineRule="auto"/>
        <w:jc w:val="both"/>
      </w:pPr>
    </w:p>
    <w:p w:rsidR="00FE2023" w:rsidRDefault="00FE2023" w:rsidP="003F391D">
      <w:pPr>
        <w:spacing w:line="480" w:lineRule="auto"/>
        <w:jc w:val="both"/>
      </w:pPr>
    </w:p>
    <w:p w:rsidR="003F391D" w:rsidRDefault="003F391D" w:rsidP="003F391D">
      <w:pPr>
        <w:spacing w:line="480" w:lineRule="auto"/>
        <w:jc w:val="both"/>
      </w:pPr>
      <w:r>
        <w:t>In summary, even the most well-designed and well-intentioned worksite wellness</w:t>
      </w:r>
      <w:r>
        <w:rPr>
          <w:vertAlign w:val="superscript"/>
        </w:rPr>
        <w:t xml:space="preserve"> </w:t>
      </w:r>
      <w:r>
        <w:t>programs are ineffective if employees do not participate.  Employers</w:t>
      </w:r>
      <w:r>
        <w:rPr>
          <w:vertAlign w:val="superscript"/>
        </w:rPr>
        <w:t xml:space="preserve"> </w:t>
      </w:r>
      <w:r>
        <w:t>should seek to reduce or eliminate barriers that discourage</w:t>
      </w:r>
      <w:r>
        <w:rPr>
          <w:vertAlign w:val="superscript"/>
        </w:rPr>
        <w:t xml:space="preserve"> </w:t>
      </w:r>
      <w:r>
        <w:t>use of worksite wellness programs to increase participation</w:t>
      </w:r>
      <w:r>
        <w:rPr>
          <w:vertAlign w:val="superscript"/>
        </w:rPr>
        <w:t xml:space="preserve"> </w:t>
      </w:r>
      <w:r>
        <w:t xml:space="preserve">and employee engagement.  One of </w:t>
      </w:r>
      <w:r w:rsidR="009E3E64">
        <w:t xml:space="preserve">the </w:t>
      </w:r>
      <w:r>
        <w:t>many obstacles for programs</w:t>
      </w:r>
      <w:r>
        <w:rPr>
          <w:vertAlign w:val="superscript"/>
        </w:rPr>
        <w:t xml:space="preserve"> </w:t>
      </w:r>
      <w:r>
        <w:t>to overcome is the low participation rate among those most likely</w:t>
      </w:r>
      <w:r>
        <w:rPr>
          <w:vertAlign w:val="superscript"/>
        </w:rPr>
        <w:t xml:space="preserve"> </w:t>
      </w:r>
      <w:r>
        <w:t xml:space="preserve">to have greater health risk (Kruger, Yore, Bauer and Kohl, 2007). </w:t>
      </w:r>
    </w:p>
    <w:p w:rsidR="003F391D" w:rsidRDefault="003F391D" w:rsidP="003F391D">
      <w:pPr>
        <w:spacing w:line="480" w:lineRule="auto"/>
        <w:jc w:val="both"/>
      </w:pPr>
    </w:p>
    <w:p w:rsidR="003F391D" w:rsidRDefault="003F391D" w:rsidP="003F391D">
      <w:pPr>
        <w:spacing w:line="480" w:lineRule="auto"/>
        <w:jc w:val="both"/>
      </w:pPr>
      <w:r>
        <w:lastRenderedPageBreak/>
        <w:t>Offering health promotion services</w:t>
      </w:r>
      <w:r w:rsidR="009E3E64">
        <w:t>,</w:t>
      </w:r>
      <w:r>
        <w:rPr>
          <w:vertAlign w:val="superscript"/>
        </w:rPr>
        <w:t xml:space="preserve"> </w:t>
      </w:r>
      <w:r>
        <w:t>such as fitness centres, weight loss programs, and exercise</w:t>
      </w:r>
      <w:r>
        <w:rPr>
          <w:vertAlign w:val="superscript"/>
        </w:rPr>
        <w:t xml:space="preserve"> </w:t>
      </w:r>
      <w:r>
        <w:t>classes on site and providing healthy vending and food choices</w:t>
      </w:r>
      <w:r>
        <w:rPr>
          <w:vertAlign w:val="superscript"/>
        </w:rPr>
        <w:t xml:space="preserve"> </w:t>
      </w:r>
      <w:r>
        <w:t>throughout the workplace environment are small steps. More innovative</w:t>
      </w:r>
      <w:r>
        <w:rPr>
          <w:vertAlign w:val="superscript"/>
        </w:rPr>
        <w:t xml:space="preserve"> </w:t>
      </w:r>
      <w:r>
        <w:t>and forward-thinking employers might consider providing a convenient</w:t>
      </w:r>
      <w:r>
        <w:rPr>
          <w:vertAlign w:val="superscript"/>
        </w:rPr>
        <w:t xml:space="preserve"> </w:t>
      </w:r>
      <w:r>
        <w:t>time and location for exercise and wellness programs during</w:t>
      </w:r>
      <w:r>
        <w:rPr>
          <w:vertAlign w:val="superscript"/>
        </w:rPr>
        <w:t xml:space="preserve"> </w:t>
      </w:r>
      <w:r>
        <w:t>the workday and offering employer-provided paid time off during</w:t>
      </w:r>
      <w:r>
        <w:rPr>
          <w:vertAlign w:val="superscript"/>
        </w:rPr>
        <w:t xml:space="preserve"> </w:t>
      </w:r>
      <w:r>
        <w:t>the workday for exercise, health screenings, or prevention/wellness</w:t>
      </w:r>
      <w:r>
        <w:rPr>
          <w:vertAlign w:val="superscript"/>
        </w:rPr>
        <w:t xml:space="preserve"> </w:t>
      </w:r>
      <w:r>
        <w:t>programs (Kruger et al, 2007).</w:t>
      </w:r>
    </w:p>
    <w:p w:rsidR="00891FD1" w:rsidRDefault="00891FD1" w:rsidP="003F391D">
      <w:pPr>
        <w:spacing w:line="480" w:lineRule="auto"/>
        <w:jc w:val="both"/>
      </w:pPr>
    </w:p>
    <w:p w:rsidR="006A2254" w:rsidRDefault="006A2254" w:rsidP="003F391D">
      <w:pPr>
        <w:spacing w:line="480" w:lineRule="auto"/>
        <w:jc w:val="both"/>
      </w:pPr>
    </w:p>
    <w:p w:rsidR="00891FD1" w:rsidRPr="006D628C" w:rsidRDefault="00891FD1" w:rsidP="00891FD1">
      <w:pPr>
        <w:pStyle w:val="ListParagraph"/>
        <w:numPr>
          <w:ilvl w:val="0"/>
          <w:numId w:val="18"/>
        </w:numPr>
        <w:spacing w:line="480" w:lineRule="auto"/>
        <w:jc w:val="both"/>
        <w:rPr>
          <w:b/>
        </w:rPr>
      </w:pPr>
      <w:r w:rsidRPr="006D628C">
        <w:rPr>
          <w:b/>
        </w:rPr>
        <w:t>Comparing Knowledge</w:t>
      </w:r>
      <w:r w:rsidR="00D075A8">
        <w:rPr>
          <w:b/>
        </w:rPr>
        <w:t xml:space="preserve"> and attitude</w:t>
      </w:r>
      <w:r w:rsidRPr="006D628C">
        <w:rPr>
          <w:b/>
        </w:rPr>
        <w:t xml:space="preserve"> before and after intervention</w:t>
      </w:r>
    </w:p>
    <w:p w:rsidR="00891FD1" w:rsidRDefault="00891FD1" w:rsidP="00891FD1">
      <w:pPr>
        <w:spacing w:line="480" w:lineRule="auto"/>
        <w:jc w:val="both"/>
        <w:rPr>
          <w:color w:val="000000"/>
        </w:rPr>
      </w:pPr>
      <w:r>
        <w:rPr>
          <w:color w:val="000000"/>
        </w:rPr>
        <w:t>In order to increase the level of knowledge</w:t>
      </w:r>
      <w:r w:rsidR="00D075A8">
        <w:rPr>
          <w:color w:val="000000"/>
        </w:rPr>
        <w:t xml:space="preserve"> and change attitude of staff</w:t>
      </w:r>
      <w:r>
        <w:rPr>
          <w:color w:val="000000"/>
        </w:rPr>
        <w:t xml:space="preserve">, part of the intervention was dedicated to educating the staff about the benefits of PA and exercise prescription in order to overcome this barrier.  With majority of the older staff feeling that exercise is for young people, or they perceived themselves to be too old to exercise, the inclusion of user-friendly exercise programs which adults are able to do, </w:t>
      </w:r>
      <w:proofErr w:type="gramStart"/>
      <w:r w:rsidR="00CB7248">
        <w:rPr>
          <w:color w:val="000000"/>
        </w:rPr>
        <w:t>resulted</w:t>
      </w:r>
      <w:proofErr w:type="gramEnd"/>
      <w:r w:rsidR="00CB7248">
        <w:rPr>
          <w:color w:val="000000"/>
        </w:rPr>
        <w:t xml:space="preserve"> in staffs’ level of knowledge and attitude improving significantly at posttest</w:t>
      </w:r>
      <w:r>
        <w:rPr>
          <w:color w:val="000000"/>
        </w:rPr>
        <w:t xml:space="preserve">.    </w:t>
      </w:r>
    </w:p>
    <w:p w:rsidR="003712C3" w:rsidRPr="00D075A8" w:rsidRDefault="003712C3" w:rsidP="003712C3">
      <w:pPr>
        <w:pStyle w:val="NormalWeb"/>
        <w:spacing w:line="360" w:lineRule="auto"/>
        <w:jc w:val="both"/>
        <w:rPr>
          <w:rFonts w:ascii="Times New Roman" w:hAnsi="Times New Roman" w:cs="Times New Roman"/>
          <w:color w:val="auto"/>
          <w:sz w:val="24"/>
          <w:szCs w:val="24"/>
        </w:rPr>
      </w:pPr>
      <w:r w:rsidRPr="00D075A8">
        <w:rPr>
          <w:rFonts w:ascii="Times New Roman" w:hAnsi="Times New Roman" w:cs="Times New Roman"/>
          <w:sz w:val="24"/>
          <w:szCs w:val="24"/>
        </w:rPr>
        <w:t xml:space="preserve">At pretest, the knowledge of most nonmedical staff was ranging from poor-fair compared to medical staff. There was also some variance by age, with more persons of the older group agreeing with the statement that ‘exercise is for young people’. </w:t>
      </w:r>
      <w:r w:rsidRPr="00D075A8">
        <w:rPr>
          <w:rFonts w:ascii="Times New Roman" w:hAnsi="Times New Roman" w:cs="Times New Roman"/>
          <w:color w:val="auto"/>
          <w:sz w:val="24"/>
          <w:szCs w:val="24"/>
        </w:rPr>
        <w:t xml:space="preserve">According to Ecclestone &amp; Jones (1998), </w:t>
      </w:r>
      <w:r w:rsidR="00F436D5" w:rsidRPr="00D075A8">
        <w:rPr>
          <w:rFonts w:ascii="Times New Roman" w:hAnsi="Times New Roman" w:cs="Times New Roman"/>
          <w:color w:val="auto"/>
          <w:sz w:val="24"/>
          <w:szCs w:val="24"/>
        </w:rPr>
        <w:t>older</w:t>
      </w:r>
      <w:r w:rsidRPr="00D075A8">
        <w:rPr>
          <w:rFonts w:ascii="Times New Roman" w:hAnsi="Times New Roman" w:cs="Times New Roman"/>
          <w:color w:val="auto"/>
          <w:sz w:val="24"/>
          <w:szCs w:val="24"/>
        </w:rPr>
        <w:t xml:space="preserve"> adults lack the knowledge and experience to determine whether the physical activity program in </w:t>
      </w:r>
      <w:r w:rsidRPr="00D075A8">
        <w:rPr>
          <w:rFonts w:ascii="Times New Roman" w:hAnsi="Times New Roman" w:cs="Times New Roman"/>
          <w:color w:val="auto"/>
          <w:sz w:val="24"/>
          <w:szCs w:val="24"/>
        </w:rPr>
        <w:lastRenderedPageBreak/>
        <w:t xml:space="preserve">which they are participating is safe and effective. </w:t>
      </w:r>
      <w:r w:rsidR="00CB59B7" w:rsidRPr="00D075A8">
        <w:rPr>
          <w:rFonts w:ascii="Times New Roman" w:hAnsi="Times New Roman" w:cs="Times New Roman"/>
          <w:sz w:val="24"/>
          <w:szCs w:val="24"/>
        </w:rPr>
        <w:t>Melillo et al (2001) ha</w:t>
      </w:r>
      <w:r w:rsidR="00CB59B7">
        <w:rPr>
          <w:rFonts w:ascii="Times New Roman" w:hAnsi="Times New Roman" w:cs="Times New Roman"/>
          <w:sz w:val="24"/>
          <w:szCs w:val="24"/>
        </w:rPr>
        <w:t>ve</w:t>
      </w:r>
      <w:r w:rsidR="00CB59B7" w:rsidRPr="00D075A8">
        <w:rPr>
          <w:rFonts w:ascii="Times New Roman" w:hAnsi="Times New Roman" w:cs="Times New Roman"/>
          <w:sz w:val="24"/>
          <w:szCs w:val="24"/>
        </w:rPr>
        <w:t xml:space="preserve"> identified the importance of physical activity for healthy aging, but little is known about what motivates older individuals, older adults, in particular, to be physically active.</w:t>
      </w:r>
    </w:p>
    <w:p w:rsidR="003712C3" w:rsidRDefault="003712C3" w:rsidP="003712C3">
      <w:pPr>
        <w:pStyle w:val="NormalWeb"/>
        <w:spacing w:line="360" w:lineRule="auto"/>
        <w:jc w:val="both"/>
        <w:rPr>
          <w:color w:val="auto"/>
        </w:rPr>
      </w:pPr>
      <w:r w:rsidRPr="00D075A8">
        <w:rPr>
          <w:rFonts w:ascii="Times New Roman" w:hAnsi="Times New Roman" w:cs="Times New Roman"/>
          <w:color w:val="auto"/>
          <w:sz w:val="24"/>
          <w:szCs w:val="24"/>
        </w:rPr>
        <w:t>Experts in the field have argued that because of the range of medical conditions and functional abilities of the older population, physical activity instructors of older adults require</w:t>
      </w:r>
      <w:r w:rsidRPr="009377A3">
        <w:rPr>
          <w:color w:val="auto"/>
        </w:rPr>
        <w:t xml:space="preserve"> </w:t>
      </w:r>
      <w:r w:rsidRPr="00F436D5">
        <w:rPr>
          <w:rFonts w:ascii="Times New Roman" w:hAnsi="Times New Roman" w:cs="Times New Roman"/>
          <w:color w:val="auto"/>
          <w:sz w:val="24"/>
          <w:szCs w:val="24"/>
        </w:rPr>
        <w:t>more knowledge, skills, and experience than instructors of younger adults. Unfortunately, because of the lack of endorsed curriculum training guidelines to prepare physical activity instructors of older adults, some training programs have not required instructors to attain essential knowledge and skills for instructing older adults in a safe and effective way (Ecclestone &amp; Jones, 1998).</w:t>
      </w:r>
      <w:r w:rsidRPr="009377A3">
        <w:rPr>
          <w:color w:val="auto"/>
        </w:rPr>
        <w:t xml:space="preserve"> </w:t>
      </w:r>
    </w:p>
    <w:p w:rsidR="00CB7248" w:rsidRDefault="00CB7248" w:rsidP="00CB7248">
      <w:pPr>
        <w:spacing w:line="480" w:lineRule="auto"/>
        <w:jc w:val="both"/>
      </w:pPr>
      <w:r>
        <w:t xml:space="preserve">According to PA Task Force (2003) physically active employees take 27% fewer days of sick leave and this leads to company saving money. Employees are therefore encouraged to endorse programs that will increase PA at workstations. Programs like Active travelling to work, use of stairs and these must be endorsed by creating flexible working policies and incentive schemes (Thomas and Williams, 2006). The management of Dr George Mukhari hospital was informed of the researcher’s plans to increase the level of PA among its staff and they all endorsed the move and gave permission for the intervention to go ahead.  </w:t>
      </w:r>
    </w:p>
    <w:p w:rsidR="000966E5" w:rsidRDefault="000966E5" w:rsidP="000966E5">
      <w:pPr>
        <w:spacing w:line="480" w:lineRule="auto"/>
        <w:jc w:val="both"/>
      </w:pPr>
    </w:p>
    <w:p w:rsidR="000966E5" w:rsidRPr="00CB7248" w:rsidRDefault="000966E5" w:rsidP="000966E5">
      <w:pPr>
        <w:spacing w:line="480" w:lineRule="auto"/>
        <w:jc w:val="both"/>
        <w:rPr>
          <w:color w:val="000000"/>
        </w:rPr>
      </w:pPr>
      <w:r w:rsidRPr="003712C3">
        <w:t>The results of this study also revealed that most staff did not know about the correct exercise prescription</w:t>
      </w:r>
      <w:r>
        <w:t xml:space="preserve"> at pretest</w:t>
      </w:r>
      <w:r w:rsidRPr="003712C3">
        <w:t xml:space="preserve">. Some reported that exercising once a week and exercising at lunch time was ideal time.  </w:t>
      </w:r>
      <w:hyperlink r:id="rId43" w:history="1">
        <w:r w:rsidRPr="000966E5">
          <w:rPr>
            <w:bCs/>
          </w:rPr>
          <w:t xml:space="preserve"> Hays</w:t>
        </w:r>
      </w:hyperlink>
      <w:r w:rsidRPr="000966E5">
        <w:rPr>
          <w:bCs/>
        </w:rPr>
        <w:t xml:space="preserve"> and </w:t>
      </w:r>
      <w:hyperlink r:id="rId44" w:history="1">
        <w:r w:rsidRPr="000966E5">
          <w:rPr>
            <w:bCs/>
          </w:rPr>
          <w:t>Clark</w:t>
        </w:r>
      </w:hyperlink>
      <w:r w:rsidRPr="000966E5">
        <w:rPr>
          <w:bCs/>
        </w:rPr>
        <w:t xml:space="preserve"> </w:t>
      </w:r>
      <w:r>
        <w:rPr>
          <w:bCs/>
        </w:rPr>
        <w:t>(</w:t>
      </w:r>
      <w:r w:rsidRPr="000966E5">
        <w:rPr>
          <w:bCs/>
        </w:rPr>
        <w:t>1999</w:t>
      </w:r>
      <w:r>
        <w:rPr>
          <w:bCs/>
        </w:rPr>
        <w:t>)</w:t>
      </w:r>
      <w:r w:rsidRPr="000966E5">
        <w:rPr>
          <w:bCs/>
        </w:rPr>
        <w:t xml:space="preserve"> also found similar results where </w:t>
      </w:r>
      <w:r w:rsidRPr="000966E5">
        <w:t>r</w:t>
      </w:r>
      <w:r w:rsidRPr="003712C3">
        <w:t xml:space="preserve">espondents were “not at all” confident in their ability to perform the activities at the durations prescribed. Outcome expectation score </w:t>
      </w:r>
      <w:r w:rsidRPr="003712C3">
        <w:lastRenderedPageBreak/>
        <w:t xml:space="preserve">revealed that respondents were “a little” confident that the activities at the durations described in the items would improve their health. Hays and Clark (1999) also found that there was also some variance in knowledge by age, with more persons of the older group agreeing with the statements “as people get older they should exercise less” and “persons with high blood pressure should not exercise.” </w:t>
      </w:r>
    </w:p>
    <w:p w:rsidR="00CB7248" w:rsidRDefault="00CB7248" w:rsidP="00CB7248">
      <w:pPr>
        <w:pStyle w:val="NormalWeb"/>
        <w:spacing w:line="480" w:lineRule="auto"/>
        <w:jc w:val="both"/>
        <w:rPr>
          <w:rFonts w:ascii="Times New Roman" w:hAnsi="Times New Roman" w:cs="Times New Roman"/>
          <w:sz w:val="24"/>
          <w:szCs w:val="24"/>
        </w:rPr>
      </w:pPr>
      <w:r>
        <w:rPr>
          <w:rFonts w:ascii="Times New Roman" w:hAnsi="Times New Roman" w:cs="Times New Roman"/>
          <w:sz w:val="24"/>
          <w:szCs w:val="24"/>
        </w:rPr>
        <w:t>The hospital management assisted with organizing for Wellness Day, released staff to participate in fun run-walk and endorsed the move to increase PA. The positive attitude of the management towards making the hospital a health promoting hospital made it possible for the researcher to implement even future activities aimed at improving the level of PA and other activities that promote a healthy lifestyle.</w:t>
      </w:r>
    </w:p>
    <w:p w:rsidR="00CB7248" w:rsidRDefault="00CB7248" w:rsidP="00CB7248">
      <w:pPr>
        <w:pStyle w:val="NormalWeb"/>
        <w:spacing w:line="480" w:lineRule="auto"/>
        <w:jc w:val="both"/>
        <w:rPr>
          <w:rFonts w:ascii="Times New Roman" w:hAnsi="Times New Roman" w:cs="Times New Roman"/>
          <w:sz w:val="24"/>
          <w:szCs w:val="24"/>
        </w:rPr>
      </w:pPr>
      <w:r>
        <w:rPr>
          <w:rFonts w:ascii="Times New Roman" w:hAnsi="Times New Roman" w:cs="Times New Roman"/>
          <w:sz w:val="24"/>
          <w:szCs w:val="24"/>
        </w:rPr>
        <w:t>Muse, Harris, Giles and Field (2008), maintained that programs that combine individual and organizational changes</w:t>
      </w:r>
      <w:r>
        <w:rPr>
          <w:rFonts w:ascii="Times New Roman" w:hAnsi="Times New Roman" w:cs="Times New Roman"/>
          <w:sz w:val="24"/>
          <w:szCs w:val="24"/>
          <w:vertAlign w:val="superscript"/>
        </w:rPr>
        <w:t xml:space="preserve"> </w:t>
      </w:r>
      <w:r>
        <w:rPr>
          <w:rFonts w:ascii="Times New Roman" w:hAnsi="Times New Roman" w:cs="Times New Roman"/>
          <w:sz w:val="24"/>
          <w:szCs w:val="24"/>
        </w:rPr>
        <w:t>boast the greatest success rates in part because combined approaches</w:t>
      </w:r>
      <w:r>
        <w:rPr>
          <w:rFonts w:ascii="Times New Roman" w:hAnsi="Times New Roman" w:cs="Times New Roman"/>
          <w:sz w:val="24"/>
          <w:szCs w:val="24"/>
          <w:vertAlign w:val="superscript"/>
        </w:rPr>
        <w:t xml:space="preserve"> </w:t>
      </w:r>
      <w:r>
        <w:rPr>
          <w:rFonts w:ascii="Times New Roman" w:hAnsi="Times New Roman" w:cs="Times New Roman"/>
          <w:sz w:val="24"/>
          <w:szCs w:val="24"/>
        </w:rPr>
        <w:t>engender a reciprocal relationship in which employees have a</w:t>
      </w:r>
      <w:r>
        <w:rPr>
          <w:rFonts w:ascii="Times New Roman" w:hAnsi="Times New Roman" w:cs="Times New Roman"/>
          <w:sz w:val="24"/>
          <w:szCs w:val="24"/>
          <w:vertAlign w:val="superscript"/>
        </w:rPr>
        <w:t xml:space="preserve"> </w:t>
      </w:r>
      <w:r>
        <w:rPr>
          <w:rFonts w:ascii="Times New Roman" w:hAnsi="Times New Roman" w:cs="Times New Roman"/>
          <w:sz w:val="24"/>
          <w:szCs w:val="24"/>
        </w:rPr>
        <w:t xml:space="preserve">perception that their needs are valued. </w:t>
      </w:r>
    </w:p>
    <w:p w:rsidR="00CB7248" w:rsidRDefault="00CB7248" w:rsidP="00CB7248">
      <w:pPr>
        <w:pStyle w:val="NormalWeb"/>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 An Institute of Medicine</w:t>
      </w:r>
      <w:r>
        <w:rPr>
          <w:rFonts w:ascii="Times New Roman" w:hAnsi="Times New Roman" w:cs="Times New Roman"/>
          <w:sz w:val="24"/>
          <w:szCs w:val="24"/>
          <w:vertAlign w:val="superscript"/>
        </w:rPr>
        <w:t xml:space="preserve"> </w:t>
      </w:r>
      <w:r>
        <w:rPr>
          <w:rFonts w:ascii="Times New Roman" w:hAnsi="Times New Roman" w:cs="Times New Roman"/>
          <w:sz w:val="24"/>
          <w:szCs w:val="24"/>
        </w:rPr>
        <w:t>(2005) exploration of the design of worksite health programs has embraced</w:t>
      </w:r>
      <w:r>
        <w:rPr>
          <w:rFonts w:ascii="Times New Roman" w:hAnsi="Times New Roman" w:cs="Times New Roman"/>
          <w:sz w:val="24"/>
          <w:szCs w:val="24"/>
          <w:vertAlign w:val="superscript"/>
        </w:rPr>
        <w:t xml:space="preserve"> </w:t>
      </w:r>
      <w:r>
        <w:rPr>
          <w:rFonts w:ascii="Times New Roman" w:hAnsi="Times New Roman" w:cs="Times New Roman"/>
          <w:sz w:val="24"/>
          <w:szCs w:val="24"/>
        </w:rPr>
        <w:t>this kind of comprehensive approach, and the National Institute</w:t>
      </w:r>
      <w:r>
        <w:rPr>
          <w:rFonts w:ascii="Times New Roman" w:hAnsi="Times New Roman" w:cs="Times New Roman"/>
          <w:sz w:val="24"/>
          <w:szCs w:val="24"/>
          <w:vertAlign w:val="superscript"/>
        </w:rPr>
        <w:t xml:space="preserve"> </w:t>
      </w:r>
      <w:r>
        <w:rPr>
          <w:rFonts w:ascii="Times New Roman" w:hAnsi="Times New Roman" w:cs="Times New Roman"/>
          <w:sz w:val="24"/>
          <w:szCs w:val="24"/>
        </w:rPr>
        <w:t>for Occupational Safety and Health (2008) recommendations for effective</w:t>
      </w:r>
      <w:r>
        <w:rPr>
          <w:rFonts w:ascii="Times New Roman" w:hAnsi="Times New Roman" w:cs="Times New Roman"/>
          <w:sz w:val="24"/>
          <w:szCs w:val="24"/>
          <w:vertAlign w:val="superscript"/>
        </w:rPr>
        <w:t xml:space="preserve"> </w:t>
      </w:r>
      <w:r>
        <w:rPr>
          <w:rFonts w:ascii="Times New Roman" w:hAnsi="Times New Roman" w:cs="Times New Roman"/>
          <w:sz w:val="24"/>
          <w:szCs w:val="24"/>
        </w:rPr>
        <w:t>worksite programs endorsed comprehensive efforts that combine</w:t>
      </w:r>
      <w:r>
        <w:rPr>
          <w:rFonts w:ascii="Times New Roman" w:hAnsi="Times New Roman" w:cs="Times New Roman"/>
          <w:sz w:val="24"/>
          <w:szCs w:val="24"/>
          <w:vertAlign w:val="superscript"/>
        </w:rPr>
        <w:t xml:space="preserve"> </w:t>
      </w:r>
      <w:r>
        <w:rPr>
          <w:rFonts w:ascii="Times New Roman" w:hAnsi="Times New Roman" w:cs="Times New Roman"/>
          <w:sz w:val="24"/>
          <w:szCs w:val="24"/>
        </w:rPr>
        <w:t>health protection and promotion.</w:t>
      </w:r>
    </w:p>
    <w:p w:rsidR="00CB7248" w:rsidRDefault="00CB7248" w:rsidP="00CB7248">
      <w:pPr>
        <w:spacing w:line="480" w:lineRule="auto"/>
        <w:jc w:val="both"/>
        <w:rPr>
          <w:i/>
        </w:rPr>
      </w:pPr>
      <w:r>
        <w:rPr>
          <w:color w:val="000000"/>
        </w:rPr>
        <w:lastRenderedPageBreak/>
        <w:t>Many South African companies have wellness centres/gymnasia installed in their worksites, but it is also the responsibility of the management to encourage employees to use these facilities to exercise by having sports days, afford time off for individuals who are exercising, and monitoring staff level of PA. Currently, there is no policy to support PA initiation among staff at Dr George Mukhari hospital, and, depending on the policy of the existing management</w:t>
      </w:r>
      <w:r w:rsidR="000966E5">
        <w:rPr>
          <w:color w:val="000000"/>
        </w:rPr>
        <w:t xml:space="preserve"> this oversight</w:t>
      </w:r>
      <w:r>
        <w:rPr>
          <w:color w:val="000000"/>
        </w:rPr>
        <w:t xml:space="preserve"> can lead to serious problems if the next management doesn’t believe on the implemented programs. </w:t>
      </w:r>
      <w:r w:rsidR="003712C3" w:rsidRPr="003712C3">
        <w:rPr>
          <w:i/>
        </w:rPr>
        <w:t xml:space="preserve"> </w:t>
      </w:r>
    </w:p>
    <w:p w:rsidR="00CB7248" w:rsidRDefault="00CB7248" w:rsidP="00CB7248">
      <w:pPr>
        <w:spacing w:line="480" w:lineRule="auto"/>
        <w:jc w:val="both"/>
        <w:rPr>
          <w:i/>
        </w:rPr>
      </w:pPr>
    </w:p>
    <w:p w:rsidR="003712C3" w:rsidRPr="00BA4FC9" w:rsidRDefault="003712C3" w:rsidP="000966E5">
      <w:pPr>
        <w:spacing w:line="480" w:lineRule="auto"/>
        <w:jc w:val="both"/>
      </w:pPr>
      <w:r w:rsidRPr="00BA4FC9">
        <w:rPr>
          <w:bCs/>
          <w:lang w:val="en-ZA" w:eastAsia="en-ZA"/>
        </w:rPr>
        <w:t>Marsha</w:t>
      </w:r>
      <w:r w:rsidR="00222D0A">
        <w:rPr>
          <w:bCs/>
          <w:lang w:val="en-ZA" w:eastAsia="en-ZA"/>
        </w:rPr>
        <w:t>l</w:t>
      </w:r>
      <w:r w:rsidRPr="00BA4FC9">
        <w:rPr>
          <w:bCs/>
          <w:lang w:val="en-ZA" w:eastAsia="en-ZA"/>
        </w:rPr>
        <w:t>l</w:t>
      </w:r>
      <w:r>
        <w:rPr>
          <w:bCs/>
          <w:lang w:val="en-ZA" w:eastAsia="en-ZA"/>
        </w:rPr>
        <w:t>,</w:t>
      </w:r>
      <w:r w:rsidRPr="00BA4FC9">
        <w:rPr>
          <w:lang w:val="en-ZA" w:eastAsia="en-ZA"/>
        </w:rPr>
        <w:t xml:space="preserve"> </w:t>
      </w:r>
      <w:r w:rsidRPr="00BA4FC9">
        <w:rPr>
          <w:bCs/>
          <w:lang w:val="en-ZA" w:eastAsia="en-ZA"/>
        </w:rPr>
        <w:t>Hunt</w:t>
      </w:r>
      <w:r w:rsidRPr="00BA4FC9">
        <w:rPr>
          <w:lang w:val="en-ZA" w:eastAsia="en-ZA"/>
        </w:rPr>
        <w:t xml:space="preserve"> and </w:t>
      </w:r>
      <w:r w:rsidRPr="00BA4FC9">
        <w:rPr>
          <w:bCs/>
          <w:lang w:val="en-ZA" w:eastAsia="en-ZA"/>
        </w:rPr>
        <w:t>Jenkins</w:t>
      </w:r>
      <w:r>
        <w:rPr>
          <w:lang w:val="en-ZA" w:eastAsia="en-ZA"/>
        </w:rPr>
        <w:t xml:space="preserve"> (2008) also</w:t>
      </w:r>
      <w:r w:rsidRPr="00BA4FC9">
        <w:rPr>
          <w:lang w:val="en-ZA" w:eastAsia="en-ZA"/>
        </w:rPr>
        <w:t xml:space="preserve"> </w:t>
      </w:r>
      <w:r>
        <w:t>found that</w:t>
      </w:r>
      <w:r w:rsidRPr="00BA4FC9">
        <w:t xml:space="preserve"> more older participants (&gt; 44 years) identified that 'blocks of 10 minutes of activity are OK' compared to younger participants </w:t>
      </w:r>
      <w:r>
        <w:t xml:space="preserve"> and </w:t>
      </w:r>
      <w:r w:rsidRPr="00BA4FC9">
        <w:t xml:space="preserve"> </w:t>
      </w:r>
      <w:r>
        <w:t xml:space="preserve">majority of </w:t>
      </w:r>
      <w:r w:rsidRPr="00BA4FC9">
        <w:t>educated participants agreed (96%) that 'brisk walking for half an hour most days was good for health' compared to the less educated participants</w:t>
      </w:r>
      <w:r>
        <w:t>.</w:t>
      </w:r>
      <w:r w:rsidRPr="00BA4FC9">
        <w:t xml:space="preserve"> </w:t>
      </w:r>
      <w:r>
        <w:t>These results are similar to findings of this study where most</w:t>
      </w:r>
      <w:r w:rsidR="00F436D5">
        <w:t xml:space="preserve"> of</w:t>
      </w:r>
      <w:r>
        <w:t xml:space="preserve"> nonmedical staffs</w:t>
      </w:r>
      <w:r w:rsidR="00F436D5">
        <w:t xml:space="preserve"> that were at action stages</w:t>
      </w:r>
      <w:r>
        <w:t xml:space="preserve"> reported that </w:t>
      </w:r>
      <w:r w:rsidR="00F436D5">
        <w:t xml:space="preserve">they were </w:t>
      </w:r>
      <w:r>
        <w:t xml:space="preserve">exercising once a week </w:t>
      </w:r>
      <w:r w:rsidR="00F436D5">
        <w:t xml:space="preserve"> and for 5 – 20 minutes </w:t>
      </w:r>
      <w:r>
        <w:t>compared to majority of medical staff</w:t>
      </w:r>
      <w:r w:rsidR="00F436D5">
        <w:t xml:space="preserve"> (action stages) </w:t>
      </w:r>
      <w:r>
        <w:t xml:space="preserve"> who </w:t>
      </w:r>
      <w:r w:rsidR="00F436D5">
        <w:t>were exercising for at least 2 – 3 times a week</w:t>
      </w:r>
      <w:r>
        <w:t>.</w:t>
      </w:r>
      <w:r w:rsidR="000966E5">
        <w:t xml:space="preserve"> </w:t>
      </w:r>
    </w:p>
    <w:p w:rsidR="003712C3" w:rsidRPr="001636B3" w:rsidRDefault="003712C3" w:rsidP="000966E5">
      <w:pPr>
        <w:pStyle w:val="NormalWeb"/>
        <w:spacing w:line="480" w:lineRule="auto"/>
        <w:jc w:val="both"/>
        <w:rPr>
          <w:color w:val="auto"/>
        </w:rPr>
      </w:pPr>
    </w:p>
    <w:p w:rsidR="003712C3" w:rsidRDefault="00EE72C0" w:rsidP="000966E5">
      <w:pPr>
        <w:shd w:val="clear" w:color="auto" w:fill="FFFFFF"/>
        <w:spacing w:line="480" w:lineRule="auto"/>
        <w:jc w:val="both"/>
      </w:pPr>
      <w:r>
        <w:t>In summary, a</w:t>
      </w:r>
      <w:r w:rsidR="003712C3">
        <w:t>t posttest, there was a significant improvement of</w:t>
      </w:r>
      <w:r w:rsidR="00D075A8">
        <w:t xml:space="preserve"> both </w:t>
      </w:r>
      <w:r w:rsidR="003712C3">
        <w:t>knowledge</w:t>
      </w:r>
      <w:r w:rsidR="00D075A8">
        <w:t xml:space="preserve"> and attitude</w:t>
      </w:r>
      <w:r w:rsidR="003712C3">
        <w:t xml:space="preserve"> (p=.000).  The mean scores of knowledge</w:t>
      </w:r>
      <w:r w:rsidR="00D075A8">
        <w:t xml:space="preserve"> and attitude at</w:t>
      </w:r>
      <w:r w:rsidR="003712C3">
        <w:t xml:space="preserve"> pre</w:t>
      </w:r>
      <w:r w:rsidR="00D075A8">
        <w:t>test</w:t>
      </w:r>
      <w:r w:rsidR="003712C3">
        <w:t xml:space="preserve">-posttest were significantly different, i.e. </w:t>
      </w:r>
      <w:r w:rsidR="00D075A8">
        <w:t xml:space="preserve">both </w:t>
      </w:r>
      <w:r w:rsidR="003712C3">
        <w:t>knowledge</w:t>
      </w:r>
      <w:r w:rsidR="00D075A8">
        <w:t xml:space="preserve"> and attitude</w:t>
      </w:r>
      <w:r w:rsidR="003712C3">
        <w:t xml:space="preserve"> of staff improved significantly at posttest.  </w:t>
      </w:r>
    </w:p>
    <w:p w:rsidR="00891FD1" w:rsidRDefault="00891FD1" w:rsidP="003F391D">
      <w:pPr>
        <w:spacing w:line="480" w:lineRule="auto"/>
        <w:jc w:val="both"/>
      </w:pPr>
    </w:p>
    <w:p w:rsidR="003F391D" w:rsidRPr="004D0691" w:rsidRDefault="004D0691" w:rsidP="003F391D">
      <w:pPr>
        <w:spacing w:line="480" w:lineRule="auto"/>
        <w:jc w:val="both"/>
        <w:rPr>
          <w:b/>
          <w:i/>
        </w:rPr>
      </w:pPr>
      <w:r w:rsidRPr="004D0691">
        <w:rPr>
          <w:b/>
          <w:i/>
        </w:rPr>
        <w:lastRenderedPageBreak/>
        <w:t xml:space="preserve">Objective 2: To determine the </w:t>
      </w:r>
      <w:r w:rsidR="003F391D" w:rsidRPr="004D0691">
        <w:rPr>
          <w:b/>
          <w:i/>
        </w:rPr>
        <w:t xml:space="preserve">use of Processes of change by hospital staff </w:t>
      </w:r>
    </w:p>
    <w:p w:rsidR="003F391D" w:rsidRPr="00222D0A" w:rsidRDefault="00222D0A" w:rsidP="00222D0A">
      <w:pPr>
        <w:pStyle w:val="ListParagraph"/>
        <w:numPr>
          <w:ilvl w:val="0"/>
          <w:numId w:val="18"/>
        </w:numPr>
        <w:spacing w:line="480" w:lineRule="auto"/>
        <w:jc w:val="both"/>
        <w:rPr>
          <w:b/>
        </w:rPr>
      </w:pPr>
      <w:r>
        <w:rPr>
          <w:b/>
        </w:rPr>
        <w:t>Processes of change used by participants</w:t>
      </w:r>
    </w:p>
    <w:p w:rsidR="003F391D" w:rsidRDefault="009E3E64" w:rsidP="003F391D">
      <w:pPr>
        <w:spacing w:line="480" w:lineRule="auto"/>
        <w:jc w:val="both"/>
      </w:pPr>
      <w:r>
        <w:t>The r</w:t>
      </w:r>
      <w:r w:rsidR="003F391D">
        <w:t xml:space="preserve">esults of this study showed that staff generally used all </w:t>
      </w:r>
      <w:r>
        <w:t xml:space="preserve">the </w:t>
      </w:r>
      <w:r w:rsidR="003F391D">
        <w:t xml:space="preserve">ten processes of change constructs to improve their exercise behaviour. However, the most utilized construct was behavioural process by staff at action stages compared to those at Pre-Action stages who used mainly cognitive processes to change their exercise behaviour. The least utilized constructs were helping relationships and stimulus control by all.  This was initially found on baseline that family support was rated low for staff and hence the researcher’s intervention included programs that showed how family can help to increase level of support to the participants.  </w:t>
      </w:r>
    </w:p>
    <w:p w:rsidR="003F391D" w:rsidRDefault="003F391D" w:rsidP="003F391D">
      <w:pPr>
        <w:spacing w:line="480" w:lineRule="auto"/>
        <w:jc w:val="both"/>
        <w:rPr>
          <w:lang w:eastAsia="en-ZA"/>
        </w:rPr>
      </w:pPr>
    </w:p>
    <w:p w:rsidR="003F391D" w:rsidRDefault="003F391D" w:rsidP="003F391D">
      <w:pPr>
        <w:spacing w:line="480" w:lineRule="auto"/>
        <w:jc w:val="both"/>
      </w:pPr>
      <w:r>
        <w:rPr>
          <w:lang w:eastAsia="en-ZA"/>
        </w:rPr>
        <w:t xml:space="preserve">Glanz, Rimer, and Lewis </w:t>
      </w:r>
      <w:r>
        <w:t>(2002) point</w:t>
      </w:r>
      <w:r w:rsidR="009E3E64">
        <w:t>ed</w:t>
      </w:r>
      <w:r>
        <w:t xml:space="preserve"> out that behavioural processes and not psychosocial are constructs that are most likely to be influenced by a physical activity intervention. Opdenacker et al (2009) also found similar results where they found a significant intervention effect on behavioural processes of change.  </w:t>
      </w:r>
    </w:p>
    <w:p w:rsidR="003F391D" w:rsidRDefault="003F391D" w:rsidP="003F391D">
      <w:pPr>
        <w:spacing w:line="480" w:lineRule="auto"/>
        <w:jc w:val="both"/>
      </w:pPr>
    </w:p>
    <w:p w:rsidR="003F391D" w:rsidRDefault="000C0EBC" w:rsidP="003F391D">
      <w:pPr>
        <w:spacing w:line="480" w:lineRule="auto"/>
        <w:jc w:val="both"/>
      </w:pPr>
      <w:r>
        <w:t>The r</w:t>
      </w:r>
      <w:r w:rsidR="003F391D">
        <w:t xml:space="preserve">esults of this study further showed that both medical and nonmedical staff used mainly environmental re-evaluation, self re-evaluation and self liberation. Staffs that are in action stages used mostly environmental, self liberation and self re-evaluation.   Similarly, Woods, Mutrie and Scott (2002) also found that stage improvers (Action stage) scored significantly higher on all of behavioural and cognitive processes, especially mainly self-re-evaluation and self-liberation. </w:t>
      </w:r>
    </w:p>
    <w:p w:rsidR="003F391D" w:rsidRDefault="003F391D" w:rsidP="003F391D">
      <w:pPr>
        <w:spacing w:line="480" w:lineRule="auto"/>
        <w:jc w:val="both"/>
      </w:pPr>
    </w:p>
    <w:p w:rsidR="003F391D" w:rsidRDefault="003F391D" w:rsidP="003F391D">
      <w:pPr>
        <w:spacing w:line="480" w:lineRule="auto"/>
        <w:jc w:val="both"/>
      </w:pPr>
      <w:r>
        <w:t xml:space="preserve">The decisional balance construct is based on the conflict model of decision-making and focuses on the importance of perceived positive (pros) and negative (cons) outcomes of behaviour change (Janis and Mann, 1977). </w:t>
      </w:r>
      <w:r w:rsidR="00CB59B7">
        <w:t>As sedentary individuals move from Pre-Action to Action stages, there is an increase in exercise self-efficacy and pros of exercise (Gorely and Bruce, 2000).</w:t>
      </w:r>
    </w:p>
    <w:p w:rsidR="003F391D" w:rsidRDefault="003F391D" w:rsidP="003F391D">
      <w:pPr>
        <w:spacing w:line="480" w:lineRule="auto"/>
        <w:jc w:val="both"/>
      </w:pPr>
    </w:p>
    <w:p w:rsidR="003F391D" w:rsidRDefault="003F391D" w:rsidP="003F391D">
      <w:pPr>
        <w:spacing w:line="480" w:lineRule="auto"/>
        <w:jc w:val="both"/>
      </w:pPr>
      <w:r>
        <w:t xml:space="preserve">It is assumed that an individual will not change his/her behaviour unless he/she perceives positives of change to outweigh the negatives. </w:t>
      </w:r>
      <w:r w:rsidR="000C0EBC">
        <w:t>The r</w:t>
      </w:r>
      <w:r>
        <w:t xml:space="preserve">esults of some cross-sectional </w:t>
      </w:r>
      <w:r w:rsidR="000C0EBC">
        <w:t>studies</w:t>
      </w:r>
      <w:r>
        <w:t xml:space="preserve"> generally show</w:t>
      </w:r>
      <w:r w:rsidR="000C0EBC">
        <w:t>ed</w:t>
      </w:r>
      <w:r>
        <w:t xml:space="preserve"> that pros increase and cons decrease from Precontemplation to maintenance (</w:t>
      </w:r>
      <w:r w:rsidR="00CB59B7">
        <w:t>Marcus &amp; Owen, 1992; Marcus, Rakowski and Rossi, 1992 and Gorely &amp; Gordon, 1995</w:t>
      </w:r>
      <w:r>
        <w:t xml:space="preserve">). This means that negatives outweigh the positives in Precontemplation, but the opposite is applicable in Maintenance stage (Gorely and Bruce, 2000). </w:t>
      </w:r>
    </w:p>
    <w:p w:rsidR="003F391D" w:rsidRDefault="003F391D" w:rsidP="003F391D">
      <w:pPr>
        <w:spacing w:line="480" w:lineRule="auto"/>
        <w:jc w:val="both"/>
      </w:pPr>
    </w:p>
    <w:p w:rsidR="003F391D" w:rsidRDefault="003F391D" w:rsidP="003F391D">
      <w:pPr>
        <w:spacing w:line="480" w:lineRule="auto"/>
        <w:jc w:val="both"/>
      </w:pPr>
      <w:r>
        <w:t>The TTM includes 10 processes of change (Prochaska</w:t>
      </w:r>
      <w:r w:rsidR="009E7D97">
        <w:t xml:space="preserve"> et al,</w:t>
      </w:r>
      <w:r>
        <w:t xml:space="preserve"> 1984), which reflect on both cognitive and behavioural strategies that might be used to help people modify their thoughts, environment and experience in an attempt to change their behaviour. </w:t>
      </w:r>
    </w:p>
    <w:p w:rsidR="003F391D" w:rsidRDefault="003F391D" w:rsidP="003F391D">
      <w:pPr>
        <w:spacing w:line="480" w:lineRule="auto"/>
        <w:jc w:val="both"/>
      </w:pPr>
    </w:p>
    <w:p w:rsidR="003F391D" w:rsidRDefault="003F391D" w:rsidP="003F391D">
      <w:pPr>
        <w:spacing w:line="480" w:lineRule="auto"/>
        <w:jc w:val="both"/>
      </w:pPr>
      <w:r>
        <w:t xml:space="preserve">Staffs at pre-action stages mainly used cognitive than behavioural processes with those at Precontemplation using self re-evaluation and dramatic relief and contemplators using conscious rising and self re-evaluation.  Similarly, Marcus et al (1992) also found that there is a differential use of the processes across the stages of change, with more use of cognitive processes in Pre-Action stages and </w:t>
      </w:r>
      <w:r>
        <w:lastRenderedPageBreak/>
        <w:t xml:space="preserve">greater use of behavioural processes in the Action stages. </w:t>
      </w:r>
    </w:p>
    <w:p w:rsidR="003F391D" w:rsidRDefault="003F391D" w:rsidP="003F391D">
      <w:pPr>
        <w:spacing w:line="480" w:lineRule="auto"/>
        <w:jc w:val="both"/>
      </w:pPr>
    </w:p>
    <w:p w:rsidR="003F391D" w:rsidRDefault="003F391D" w:rsidP="003F391D">
      <w:pPr>
        <w:spacing w:line="480" w:lineRule="auto"/>
        <w:jc w:val="both"/>
      </w:pPr>
      <w:r>
        <w:t>Contrasting this, Prapavessis, Maddison and Brading, (200</w:t>
      </w:r>
      <w:r w:rsidR="009E7D97">
        <w:t>4</w:t>
      </w:r>
      <w:r>
        <w:t>) used TTM to understand exerci</w:t>
      </w:r>
      <w:r w:rsidR="000C0EBC">
        <w:t>se behaviour among New Zealand a</w:t>
      </w:r>
      <w:r>
        <w:t xml:space="preserve">dolescents and found large effects for self-efficacy and decisional balance and two behavioural processes (counter-conditioning and self-liberation). Meaning that adolescents used different constructs compared to adults.  They also found that all TTM constructs significantly predicted exercise stage transition. </w:t>
      </w:r>
    </w:p>
    <w:p w:rsidR="003F391D" w:rsidRDefault="003F391D" w:rsidP="003F391D">
      <w:pPr>
        <w:spacing w:line="480" w:lineRule="auto"/>
        <w:jc w:val="both"/>
      </w:pPr>
    </w:p>
    <w:p w:rsidR="003F391D" w:rsidRDefault="003F391D" w:rsidP="003F391D">
      <w:pPr>
        <w:spacing w:line="480" w:lineRule="auto"/>
        <w:jc w:val="both"/>
      </w:pPr>
      <w:r>
        <w:t xml:space="preserve">Both male and female staff mainly used Self re-evaluation and Environmental re-evaluation as constructs to change their behaviour, irrespective of their age. Contrasting these findings, Fallon, Hausenblas and Nigg (2005), examined constructs associations in action stages  and found that women reported significantly less barriers, used behavioural and experiential processes of change especially environmental re-evaluation and social liberation whereas men at action stages mainly used environmental evaluation . </w:t>
      </w:r>
    </w:p>
    <w:p w:rsidR="003F391D" w:rsidRDefault="003F391D" w:rsidP="003F391D">
      <w:pPr>
        <w:spacing w:line="480" w:lineRule="auto"/>
        <w:jc w:val="both"/>
      </w:pPr>
    </w:p>
    <w:p w:rsidR="003F391D" w:rsidRDefault="003F391D" w:rsidP="003F391D">
      <w:pPr>
        <w:spacing w:line="480" w:lineRule="auto"/>
        <w:jc w:val="both"/>
      </w:pPr>
      <w:r>
        <w:t xml:space="preserve">Contrary to this, the results of this study at DGM hospital showed that women at Action stages mainly used social liberation and Self re-evaluation compared to males at action stages that used mainly stimulus control and environmental re-evaluation to improve their level of exercise. </w:t>
      </w:r>
    </w:p>
    <w:p w:rsidR="003F391D" w:rsidRDefault="003F391D" w:rsidP="003F391D">
      <w:pPr>
        <w:spacing w:line="480" w:lineRule="auto"/>
        <w:jc w:val="both"/>
      </w:pPr>
    </w:p>
    <w:p w:rsidR="003F391D" w:rsidRDefault="003F391D" w:rsidP="003F391D">
      <w:pPr>
        <w:spacing w:line="480" w:lineRule="auto"/>
        <w:jc w:val="both"/>
      </w:pPr>
      <w:r>
        <w:lastRenderedPageBreak/>
        <w:t xml:space="preserve">In summary, staff at Dr George Mukhari hospital use both cognitive and behavioural processes to improve their exercise behaviours. Precontemplators have only identified two processes they are likely to use. There is therefore a need for the researcher to reinforce other eight processes among this group to help them shift from no action to action. </w:t>
      </w:r>
    </w:p>
    <w:p w:rsidR="003F391D" w:rsidRDefault="003F391D" w:rsidP="003F391D">
      <w:pPr>
        <w:spacing w:line="480" w:lineRule="auto"/>
        <w:jc w:val="both"/>
        <w:rPr>
          <w:b/>
        </w:rPr>
      </w:pPr>
    </w:p>
    <w:p w:rsidR="003F391D" w:rsidRPr="004D0691" w:rsidRDefault="004D0691" w:rsidP="003F391D">
      <w:pPr>
        <w:spacing w:line="480" w:lineRule="auto"/>
        <w:jc w:val="both"/>
        <w:rPr>
          <w:b/>
          <w:i/>
        </w:rPr>
      </w:pPr>
      <w:r w:rsidRPr="004D0691">
        <w:rPr>
          <w:b/>
          <w:i/>
        </w:rPr>
        <w:t xml:space="preserve">Objective 3: </w:t>
      </w:r>
      <w:proofErr w:type="gramStart"/>
      <w:r w:rsidRPr="004D0691">
        <w:rPr>
          <w:b/>
          <w:i/>
        </w:rPr>
        <w:t>To</w:t>
      </w:r>
      <w:proofErr w:type="gramEnd"/>
      <w:r w:rsidRPr="004D0691">
        <w:rPr>
          <w:b/>
          <w:i/>
        </w:rPr>
        <w:t xml:space="preserve"> Measure the</w:t>
      </w:r>
      <w:r w:rsidR="003F391D" w:rsidRPr="004D0691">
        <w:rPr>
          <w:b/>
          <w:i/>
        </w:rPr>
        <w:t xml:space="preserve"> predictive validity of TTM on level of PA.</w:t>
      </w:r>
    </w:p>
    <w:p w:rsidR="003F391D" w:rsidRDefault="000C0EBC" w:rsidP="003F391D">
      <w:pPr>
        <w:spacing w:line="480" w:lineRule="auto"/>
        <w:jc w:val="both"/>
      </w:pPr>
      <w:r>
        <w:t>The r</w:t>
      </w:r>
      <w:r w:rsidR="003F391D">
        <w:t>esults of this study revealed that the overall accuracies of TTM at pre-test were classified correctly of TTM at post test by average 66.9 % for over all participants, 78.3% for medical staff and only 65% for non-medical staff. Thus the predictor (TTM1) has significant contribution to the outcome (TTM2).</w:t>
      </w:r>
    </w:p>
    <w:p w:rsidR="003F391D" w:rsidRDefault="003F391D" w:rsidP="003F391D">
      <w:pPr>
        <w:spacing w:line="480" w:lineRule="auto"/>
        <w:jc w:val="both"/>
      </w:pPr>
    </w:p>
    <w:p w:rsidR="003F391D" w:rsidRDefault="00B72682" w:rsidP="003F391D">
      <w:pPr>
        <w:spacing w:line="480" w:lineRule="auto"/>
        <w:jc w:val="both"/>
        <w:rPr>
          <w:color w:val="000000"/>
        </w:rPr>
      </w:pPr>
      <w:hyperlink r:id="rId45" w:history="1">
        <w:r w:rsidR="003F391D" w:rsidRPr="000C0EBC">
          <w:rPr>
            <w:rStyle w:val="Hyperlink"/>
            <w:u w:val="none"/>
          </w:rPr>
          <w:t>Towers</w:t>
        </w:r>
      </w:hyperlink>
      <w:r w:rsidR="0049789C">
        <w:t xml:space="preserve"> et </w:t>
      </w:r>
      <w:proofErr w:type="gramStart"/>
      <w:r w:rsidR="0049789C">
        <w:t>al</w:t>
      </w:r>
      <w:r w:rsidR="003F391D" w:rsidRPr="000C0EBC">
        <w:t>(</w:t>
      </w:r>
      <w:proofErr w:type="gramEnd"/>
      <w:r>
        <w:fldChar w:fldCharType="begin"/>
      </w:r>
      <w:r>
        <w:instrText>HYPERLINK "http://findarticles.com/p/articles/mi_m0PAU/is_1_4/"</w:instrText>
      </w:r>
      <w:r>
        <w:fldChar w:fldCharType="separate"/>
      </w:r>
      <w:r w:rsidR="003F391D" w:rsidRPr="000C0EBC">
        <w:rPr>
          <w:rStyle w:val="Hyperlink"/>
          <w:u w:val="none"/>
        </w:rPr>
        <w:t>2005</w:t>
      </w:r>
      <w:r>
        <w:fldChar w:fldCharType="end"/>
      </w:r>
      <w:r w:rsidR="003F391D" w:rsidRPr="000C0EBC">
        <w:t>) did two studies predicting</w:t>
      </w:r>
      <w:r w:rsidR="000C0EBC">
        <w:t xml:space="preserve"> the</w:t>
      </w:r>
      <w:r w:rsidR="003F391D" w:rsidRPr="000C0EBC">
        <w:t xml:space="preserve"> stages of change for the</w:t>
      </w:r>
      <w:r w:rsidR="003F391D" w:rsidRPr="000C0EBC">
        <w:rPr>
          <w:color w:val="000000"/>
        </w:rPr>
        <w:t xml:space="preserve"> men and</w:t>
      </w:r>
      <w:r w:rsidR="003F391D">
        <w:rPr>
          <w:color w:val="000000"/>
        </w:rPr>
        <w:t xml:space="preserve"> women and found similar results; two forward logistic regressions were conducted to determine which independent variables were associated with </w:t>
      </w:r>
      <w:r w:rsidR="000C0EBC">
        <w:rPr>
          <w:color w:val="000000"/>
        </w:rPr>
        <w:t xml:space="preserve">the </w:t>
      </w:r>
      <w:r w:rsidR="003F391D">
        <w:rPr>
          <w:color w:val="000000"/>
        </w:rPr>
        <w:t xml:space="preserve">stages of change. </w:t>
      </w:r>
      <w:r w:rsidR="000C0EBC">
        <w:rPr>
          <w:color w:val="000000"/>
        </w:rPr>
        <w:t>The r</w:t>
      </w:r>
      <w:r w:rsidR="003F391D">
        <w:rPr>
          <w:color w:val="000000"/>
        </w:rPr>
        <w:t xml:space="preserve">esults for action/maintenance revealed an overall model of one factor (affect temptation) associated with stage of change that was statistically reliable in distinguishing between action and maintenance stages. </w:t>
      </w:r>
    </w:p>
    <w:p w:rsidR="003F391D" w:rsidRDefault="003F391D" w:rsidP="003F391D">
      <w:pPr>
        <w:spacing w:line="480" w:lineRule="auto"/>
        <w:jc w:val="both"/>
        <w:rPr>
          <w:color w:val="000000"/>
        </w:rPr>
      </w:pPr>
    </w:p>
    <w:p w:rsidR="003F391D" w:rsidRDefault="003F391D" w:rsidP="003F391D">
      <w:pPr>
        <w:spacing w:line="480" w:lineRule="auto"/>
        <w:jc w:val="both"/>
        <w:rPr>
          <w:color w:val="000000"/>
        </w:rPr>
      </w:pPr>
      <w:r>
        <w:rPr>
          <w:color w:val="000000"/>
        </w:rPr>
        <w:t xml:space="preserve">The model correctly classified 73.5% of the cases for men and 62.5% cases for women. </w:t>
      </w:r>
      <w:r w:rsidR="000C0EBC">
        <w:rPr>
          <w:color w:val="000000"/>
        </w:rPr>
        <w:t>The r</w:t>
      </w:r>
      <w:r>
        <w:rPr>
          <w:color w:val="000000"/>
        </w:rPr>
        <w:t xml:space="preserve">esults for maintenance/termination revealed the overall model of three predictors (barriers efficacy, experiential processes of change, and affect temptation) that were </w:t>
      </w:r>
      <w:r>
        <w:rPr>
          <w:color w:val="000000"/>
        </w:rPr>
        <w:lastRenderedPageBreak/>
        <w:t xml:space="preserve">statistically reliable in distinguishing between maintenance and termination for men; whereas results for women indicated that experiential processes were the only predictor that was statistically reliable in distinguishing between action and maintenance. </w:t>
      </w:r>
    </w:p>
    <w:p w:rsidR="003F391D" w:rsidRDefault="003F391D" w:rsidP="003F391D">
      <w:pPr>
        <w:spacing w:line="480" w:lineRule="auto"/>
        <w:jc w:val="both"/>
        <w:rPr>
          <w:color w:val="000000"/>
        </w:rPr>
      </w:pPr>
    </w:p>
    <w:p w:rsidR="003F391D" w:rsidRDefault="003F391D" w:rsidP="003F391D">
      <w:pPr>
        <w:spacing w:line="480" w:lineRule="auto"/>
        <w:jc w:val="both"/>
        <w:rPr>
          <w:color w:val="000000"/>
        </w:rPr>
      </w:pPr>
      <w:r>
        <w:t>Norman</w:t>
      </w:r>
      <w:r w:rsidR="0049789C">
        <w:t xml:space="preserve"> et al</w:t>
      </w:r>
      <w:r>
        <w:t xml:space="preserve"> (1998)</w:t>
      </w:r>
      <w:r w:rsidR="000C0EBC">
        <w:t xml:space="preserve"> </w:t>
      </w:r>
      <w:r>
        <w:t>assessed smokers’ stage of change across five time points over 2 years and found over 400 different patterns. Sutton (2001) conclude</w:t>
      </w:r>
      <w:r w:rsidR="000C0EBC">
        <w:t>d</w:t>
      </w:r>
      <w:r>
        <w:t xml:space="preserve">, based on a similar </w:t>
      </w:r>
      <w:r w:rsidR="0049789C">
        <w:t>longitudinal study by Prochaska</w:t>
      </w:r>
      <w:r>
        <w:t xml:space="preserve"> </w:t>
      </w:r>
      <w:r w:rsidR="0049789C">
        <w:t>et al</w:t>
      </w:r>
      <w:r>
        <w:t xml:space="preserve"> (1991), that ‘‘forward progressive movement through the stages is</w:t>
      </w:r>
      <w:r>
        <w:rPr>
          <w:color w:val="000000"/>
        </w:rPr>
        <w:t xml:space="preserve"> not the modal pattern of change among volunteer self-changers’.</w:t>
      </w:r>
      <w:r w:rsidR="00CB59B7" w:rsidRPr="00CB59B7">
        <w:rPr>
          <w:color w:val="000000"/>
        </w:rPr>
        <w:t xml:space="preserve"> </w:t>
      </w:r>
      <w:r w:rsidR="00CB59B7">
        <w:rPr>
          <w:color w:val="000000"/>
        </w:rPr>
        <w:t xml:space="preserve">Longitudinal studies of sequential movement through the stages showed numerous different patterns of stability and </w:t>
      </w:r>
      <w:r w:rsidR="00CB59B7">
        <w:t>change (Littell and Girvin, 2002).</w:t>
      </w:r>
    </w:p>
    <w:p w:rsidR="003F391D" w:rsidRDefault="003F391D" w:rsidP="003F391D">
      <w:pPr>
        <w:spacing w:line="480" w:lineRule="auto"/>
        <w:jc w:val="both"/>
      </w:pPr>
    </w:p>
    <w:p w:rsidR="003F391D" w:rsidRDefault="003F391D" w:rsidP="003F391D">
      <w:pPr>
        <w:spacing w:line="480" w:lineRule="auto"/>
        <w:jc w:val="both"/>
      </w:pPr>
      <w:r>
        <w:t>Keller</w:t>
      </w:r>
      <w:r w:rsidR="0049789C">
        <w:t>, Herda, Ridder and Basler (2001</w:t>
      </w:r>
      <w:r>
        <w:t xml:space="preserve">) evaluated the validity of </w:t>
      </w:r>
      <w:r w:rsidR="000C0EBC">
        <w:t xml:space="preserve">the </w:t>
      </w:r>
      <w:r>
        <w:t>core</w:t>
      </w:r>
      <w:r>
        <w:rPr>
          <w:color w:val="000000"/>
        </w:rPr>
        <w:t xml:space="preserve"> constructs of TTM </w:t>
      </w:r>
      <w:r w:rsidR="000C0EBC">
        <w:rPr>
          <w:color w:val="000000"/>
        </w:rPr>
        <w:t>and</w:t>
      </w:r>
      <w:r>
        <w:rPr>
          <w:color w:val="000000"/>
        </w:rPr>
        <w:t xml:space="preserve"> showed that </w:t>
      </w:r>
      <w:r>
        <w:t>subjects at Pre-action</w:t>
      </w:r>
      <w:r>
        <w:rPr>
          <w:color w:val="000000"/>
        </w:rPr>
        <w:t xml:space="preserve"> stage were characterized by weighing </w:t>
      </w:r>
      <w:r w:rsidR="000C0EBC">
        <w:rPr>
          <w:color w:val="000000"/>
        </w:rPr>
        <w:t xml:space="preserve">the </w:t>
      </w:r>
      <w:r>
        <w:rPr>
          <w:color w:val="000000"/>
        </w:rPr>
        <w:t xml:space="preserve">cons of behaviour change significantly higher than pros and a reverse was noticed in Action stages. </w:t>
      </w:r>
      <w:r>
        <w:t xml:space="preserve">Carlson et al (2003) however, looked into the predictive values of TTM on smoking cessation and found that TTM variables added little predictive value to for cessation outcome </w:t>
      </w:r>
    </w:p>
    <w:p w:rsidR="003F391D" w:rsidRDefault="003F391D" w:rsidP="003F391D">
      <w:pPr>
        <w:spacing w:line="480" w:lineRule="auto"/>
        <w:jc w:val="both"/>
      </w:pPr>
    </w:p>
    <w:p w:rsidR="003F391D" w:rsidRDefault="000C0EBC" w:rsidP="003F391D">
      <w:pPr>
        <w:spacing w:line="480" w:lineRule="auto"/>
        <w:jc w:val="both"/>
      </w:pPr>
      <w:r>
        <w:t>Carlson</w:t>
      </w:r>
      <w:r w:rsidR="003F391D">
        <w:t xml:space="preserve"> et al (2003) also evaluated </w:t>
      </w:r>
      <w:r>
        <w:t xml:space="preserve">the </w:t>
      </w:r>
      <w:r w:rsidR="003F391D">
        <w:t xml:space="preserve">predictive value of TTM on smoking cessation and </w:t>
      </w:r>
      <w:r>
        <w:t xml:space="preserve">the </w:t>
      </w:r>
      <w:r w:rsidR="003F391D">
        <w:t xml:space="preserve">results showed that non-smokers endorsed using more of only 1 process of change (reinforcement management). Using logistic regression model </w:t>
      </w:r>
      <w:r>
        <w:t xml:space="preserve">the </w:t>
      </w:r>
      <w:r w:rsidR="003F391D">
        <w:t xml:space="preserve">results showed that reinforcement management and cons of smoking continued to be predictive of smoking cessation success and none of </w:t>
      </w:r>
      <w:r>
        <w:t xml:space="preserve">the </w:t>
      </w:r>
      <w:r w:rsidR="003F391D">
        <w:t xml:space="preserve">other </w:t>
      </w:r>
      <w:r w:rsidR="003F391D">
        <w:lastRenderedPageBreak/>
        <w:t xml:space="preserve">TTM variables were valid. </w:t>
      </w:r>
    </w:p>
    <w:p w:rsidR="003F391D" w:rsidRDefault="003F391D" w:rsidP="003F391D">
      <w:pPr>
        <w:spacing w:line="480" w:lineRule="auto"/>
        <w:jc w:val="both"/>
      </w:pPr>
    </w:p>
    <w:p w:rsidR="003F391D" w:rsidRDefault="003F391D" w:rsidP="003F391D">
      <w:pPr>
        <w:spacing w:line="480" w:lineRule="auto"/>
        <w:jc w:val="both"/>
      </w:pPr>
      <w:r>
        <w:t>In contrast to these findings, Prapaves</w:t>
      </w:r>
      <w:r w:rsidR="0049789C">
        <w:t>s</w:t>
      </w:r>
      <w:r>
        <w:t>is</w:t>
      </w:r>
      <w:r w:rsidR="0049789C">
        <w:t xml:space="preserve"> et al (2004</w:t>
      </w:r>
      <w:r>
        <w:t>) also tested the utility of TTM to exercise behaviour and</w:t>
      </w:r>
      <w:r w:rsidR="000C0EBC">
        <w:t xml:space="preserve"> the</w:t>
      </w:r>
      <w:r>
        <w:t xml:space="preserve"> results showed large effects of self efficacy, decisional balance, and two behaviours processes (counter-conditioning and self liberation).</w:t>
      </w:r>
    </w:p>
    <w:p w:rsidR="003F391D" w:rsidRDefault="003F391D" w:rsidP="003F391D">
      <w:pPr>
        <w:spacing w:line="480" w:lineRule="auto"/>
        <w:jc w:val="both"/>
      </w:pPr>
    </w:p>
    <w:p w:rsidR="003F391D" w:rsidRDefault="003F391D" w:rsidP="003F391D">
      <w:pPr>
        <w:spacing w:line="480" w:lineRule="auto"/>
        <w:jc w:val="both"/>
      </w:pPr>
      <w:r>
        <w:t xml:space="preserve">In summary the discussion was mainly based on research objectives and findings, comparing and contrasting with other researchers. Sufficient literature on </w:t>
      </w:r>
      <w:r w:rsidR="000C0EBC">
        <w:t xml:space="preserve">the </w:t>
      </w:r>
      <w:r>
        <w:t xml:space="preserve">effectiveness of TTM in improving </w:t>
      </w:r>
      <w:r w:rsidR="000C0EBC">
        <w:t xml:space="preserve">the </w:t>
      </w:r>
      <w:r>
        <w:t xml:space="preserve">level of PA at worksites exist worldwide, but no such literature was found in South </w:t>
      </w:r>
      <w:proofErr w:type="gramStart"/>
      <w:r>
        <w:t>Africa,</w:t>
      </w:r>
      <w:proofErr w:type="gramEnd"/>
      <w:r>
        <w:t xml:space="preserve"> hence </w:t>
      </w:r>
      <w:r w:rsidR="000C0EBC">
        <w:t xml:space="preserve">the </w:t>
      </w:r>
      <w:r>
        <w:t xml:space="preserve">results were discussed based on European and American </w:t>
      </w:r>
      <w:r w:rsidR="000C0EBC">
        <w:t>studies</w:t>
      </w:r>
      <w:r>
        <w:t>.</w:t>
      </w:r>
    </w:p>
    <w:p w:rsidR="003F391D" w:rsidRDefault="003F391D" w:rsidP="003F391D">
      <w:pPr>
        <w:spacing w:line="480" w:lineRule="auto"/>
        <w:rPr>
          <w:b/>
        </w:rPr>
      </w:pPr>
      <w:r>
        <w:rPr>
          <w:b/>
        </w:rPr>
        <w:br w:type="page"/>
      </w:r>
      <w:r w:rsidR="00FE2023">
        <w:rPr>
          <w:b/>
        </w:rPr>
        <w:lastRenderedPageBreak/>
        <w:t>5.3</w:t>
      </w:r>
      <w:r>
        <w:rPr>
          <w:b/>
        </w:rPr>
        <w:t xml:space="preserve"> CONCLUSION</w:t>
      </w:r>
    </w:p>
    <w:p w:rsidR="003F391D" w:rsidRDefault="003F391D" w:rsidP="003F391D">
      <w:pPr>
        <w:spacing w:line="480" w:lineRule="auto"/>
        <w:jc w:val="center"/>
        <w:rPr>
          <w:b/>
        </w:rPr>
      </w:pPr>
    </w:p>
    <w:p w:rsidR="003F391D" w:rsidRDefault="003F391D" w:rsidP="003F391D">
      <w:pPr>
        <w:spacing w:line="480" w:lineRule="auto"/>
        <w:jc w:val="both"/>
      </w:pPr>
      <w:r>
        <w:t xml:space="preserve">This study has highlighted the following challenges/problems the staff experience at baseline: </w:t>
      </w:r>
    </w:p>
    <w:p w:rsidR="002D5F61" w:rsidRDefault="003F391D" w:rsidP="002D5F61">
      <w:pPr>
        <w:spacing w:line="480" w:lineRule="auto"/>
        <w:jc w:val="both"/>
      </w:pPr>
      <w:r>
        <w:t xml:space="preserve">There is a high prevalence of obesity among hospital staff, irrespective of one’s job category, age and gender. Obesity is a general problem in this hospital. </w:t>
      </w:r>
      <w:r w:rsidR="002D5F61">
        <w:t xml:space="preserve">Obesity is one of the risk factors that predispose one to NCDs, majority of staff who already suffer from NCDs are obese. Therefore, there is a huge possibility that other obese staffs who have not yet been diagnosed, will suffer from with NCDs if their lifestyle does not change. </w:t>
      </w:r>
    </w:p>
    <w:p w:rsidR="003F391D" w:rsidRDefault="003F391D" w:rsidP="003F391D">
      <w:pPr>
        <w:spacing w:line="480" w:lineRule="auto"/>
        <w:jc w:val="both"/>
      </w:pPr>
    </w:p>
    <w:p w:rsidR="003F391D" w:rsidRDefault="003F391D" w:rsidP="003F391D">
      <w:pPr>
        <w:spacing w:line="480" w:lineRule="auto"/>
        <w:jc w:val="both"/>
      </w:pPr>
      <w:r>
        <w:t xml:space="preserve">Despite the fact that medical staffs generally have good knowledge about medical problems associated with obesity, they are not different from non-medical staff in terms of prevalence of obesity.  </w:t>
      </w:r>
    </w:p>
    <w:p w:rsidR="003F391D" w:rsidRDefault="003F391D" w:rsidP="003F391D">
      <w:pPr>
        <w:spacing w:line="480" w:lineRule="auto"/>
        <w:jc w:val="both"/>
      </w:pPr>
    </w:p>
    <w:p w:rsidR="003F391D" w:rsidRDefault="003F391D" w:rsidP="003F391D">
      <w:pPr>
        <w:spacing w:line="480" w:lineRule="auto"/>
        <w:jc w:val="both"/>
      </w:pPr>
      <w:r>
        <w:t>Hospital staff</w:t>
      </w:r>
      <w:r w:rsidR="00567F85">
        <w:t>s</w:t>
      </w:r>
      <w:r>
        <w:t xml:space="preserve"> w</w:t>
      </w:r>
      <w:r w:rsidR="00567F85">
        <w:t>ere</w:t>
      </w:r>
      <w:r>
        <w:t xml:space="preserve"> found to have low Physical activity and fitness levels at baseline survey. It is disturbing to find that majority of healthcare workers were at pre-action stages. These included professionals with good knowledge of benefits of PA.  Even the ones who were at action stages exercised without following any prescribed guidelines for effective training benefits.  The post test results showed a significant improvement in TTM stages of both medical and non-medical staff, but the fact that some staff are still at pre-action stages, raises a concern. </w:t>
      </w:r>
    </w:p>
    <w:p w:rsidR="003F391D" w:rsidRDefault="003F391D" w:rsidP="003F391D">
      <w:pPr>
        <w:spacing w:line="480" w:lineRule="auto"/>
        <w:jc w:val="both"/>
      </w:pPr>
    </w:p>
    <w:p w:rsidR="003F391D" w:rsidRDefault="003F391D" w:rsidP="003F391D">
      <w:pPr>
        <w:spacing w:line="480" w:lineRule="auto"/>
        <w:jc w:val="both"/>
      </w:pPr>
      <w:r>
        <w:t xml:space="preserve">Barriers that have been reported by staff related mainly to environment (both hospital and home).  Only 11% of staff reported that their culture does not allow them to exercise.  Even so there are other forms of PA that do not need one to change or compromise their culture, like walking faster for longer distance and shorter time.  </w:t>
      </w:r>
    </w:p>
    <w:p w:rsidR="003F391D" w:rsidRDefault="003F391D" w:rsidP="003F391D">
      <w:pPr>
        <w:spacing w:line="480" w:lineRule="auto"/>
        <w:jc w:val="both"/>
      </w:pPr>
    </w:p>
    <w:p w:rsidR="003F391D" w:rsidRDefault="003F391D" w:rsidP="003F391D">
      <w:pPr>
        <w:spacing w:line="480" w:lineRule="auto"/>
        <w:jc w:val="both"/>
      </w:pPr>
      <w:r>
        <w:t xml:space="preserve">Staffs seem to be more accepting of their weight, and perceived themselves to be just overweight, despite the fact that they are obese/severely overweight. This acceptance and perception can be viewed as a barrier as </w:t>
      </w:r>
      <w:r w:rsidR="00567F85">
        <w:t>the participants might</w:t>
      </w:r>
      <w:r>
        <w:t xml:space="preserve"> not want to see the immediate health risks associated with their current body weight.</w:t>
      </w:r>
    </w:p>
    <w:p w:rsidR="003F391D" w:rsidRDefault="003F391D" w:rsidP="003F391D">
      <w:pPr>
        <w:spacing w:line="480" w:lineRule="auto"/>
        <w:jc w:val="both"/>
      </w:pPr>
    </w:p>
    <w:p w:rsidR="003F391D" w:rsidRDefault="003F391D" w:rsidP="003F391D">
      <w:pPr>
        <w:spacing w:line="480" w:lineRule="auto"/>
        <w:jc w:val="both"/>
      </w:pPr>
      <w:r>
        <w:t xml:space="preserve">Lack of knowledge was more </w:t>
      </w:r>
      <w:r w:rsidR="00567F85">
        <w:t>of a problem for</w:t>
      </w:r>
      <w:r>
        <w:t xml:space="preserve"> non-medical staff than</w:t>
      </w:r>
      <w:r w:rsidR="00567F85">
        <w:t xml:space="preserve"> the</w:t>
      </w:r>
      <w:r>
        <w:t xml:space="preserve"> medical staff at baseline. The researcher considered this when designing interventions to increase level of PA. The first set of pamphlet covered basic information about benefits of exercise and prescription. There was significant improvement of knowledge post intervention, but precontemplators still presented with poor knowledge.</w:t>
      </w:r>
    </w:p>
    <w:p w:rsidR="003F391D" w:rsidRDefault="003F391D" w:rsidP="003F391D">
      <w:pPr>
        <w:spacing w:line="480" w:lineRule="auto"/>
        <w:jc w:val="both"/>
      </w:pPr>
    </w:p>
    <w:p w:rsidR="003F391D" w:rsidRDefault="00567F85" w:rsidP="003F391D">
      <w:pPr>
        <w:spacing w:line="480" w:lineRule="auto"/>
        <w:jc w:val="both"/>
      </w:pPr>
      <w:r>
        <w:t xml:space="preserve">The </w:t>
      </w:r>
      <w:r w:rsidR="003F391D">
        <w:t xml:space="preserve">staff utilized all </w:t>
      </w:r>
      <w:r>
        <w:t xml:space="preserve">the </w:t>
      </w:r>
      <w:r w:rsidR="003F391D">
        <w:t xml:space="preserve">10 TTM Processes of Change to increase their level of PA. However, they utilized Helping relationships and stimulus control, the least. Contemplators however, only utilized 2 Processes of change. This demonstrated the extent of their </w:t>
      </w:r>
      <w:r w:rsidR="003F391D">
        <w:lastRenderedPageBreak/>
        <w:t xml:space="preserve">resistance to change, despite the efforts done to increase their exposure levels to PA interventions. </w:t>
      </w:r>
    </w:p>
    <w:p w:rsidR="003F391D" w:rsidRDefault="003F391D" w:rsidP="003F391D">
      <w:pPr>
        <w:spacing w:line="480" w:lineRule="auto"/>
        <w:jc w:val="both"/>
      </w:pPr>
    </w:p>
    <w:p w:rsidR="003F391D" w:rsidRDefault="003F391D" w:rsidP="003F391D">
      <w:pPr>
        <w:spacing w:line="480" w:lineRule="auto"/>
        <w:jc w:val="both"/>
      </w:pPr>
      <w:r>
        <w:t xml:space="preserve">The researcher explored complex methods to outline interventions and data analysis. Multiple logistic regressions were able to predict both the stage readiness and exercise stage transition. </w:t>
      </w:r>
      <w:r w:rsidR="00567F85">
        <w:t>The m</w:t>
      </w:r>
      <w:r>
        <w:t>ethodology clearly outlined all</w:t>
      </w:r>
      <w:r w:rsidR="00567F85">
        <w:t xml:space="preserve"> the</w:t>
      </w:r>
      <w:r>
        <w:t xml:space="preserve"> processes to follow for this research. The use of </w:t>
      </w:r>
      <w:r w:rsidR="00567F85">
        <w:t xml:space="preserve">the </w:t>
      </w:r>
      <w:r>
        <w:t>pre-test post-test approach allowed the researcher to design intervention programs that were relevant to participant</w:t>
      </w:r>
      <w:r w:rsidR="00C87CD5">
        <w:t>s’ TTM stages of exercise behavio</w:t>
      </w:r>
      <w:r w:rsidR="002D5F61">
        <w:t>u</w:t>
      </w:r>
      <w:r w:rsidR="00C87CD5">
        <w:t>r.</w:t>
      </w:r>
      <w:r>
        <w:t xml:space="preserve"> </w:t>
      </w:r>
    </w:p>
    <w:p w:rsidR="00C87CD5" w:rsidRDefault="00C87CD5" w:rsidP="003F391D">
      <w:pPr>
        <w:spacing w:line="480" w:lineRule="auto"/>
        <w:jc w:val="both"/>
      </w:pPr>
    </w:p>
    <w:p w:rsidR="003F391D" w:rsidRDefault="003F391D" w:rsidP="003F391D">
      <w:pPr>
        <w:spacing w:line="480" w:lineRule="auto"/>
        <w:jc w:val="both"/>
      </w:pPr>
      <w:r>
        <w:t xml:space="preserve">TTM correctly predicted an improvement in TTM stages post intervention. </w:t>
      </w:r>
      <w:r w:rsidR="00C87CD5">
        <w:t>The participants</w:t>
      </w:r>
      <w:r>
        <w:t xml:space="preserve"> significantly increased their levels of TTM post intervention. </w:t>
      </w:r>
      <w:r w:rsidR="00C87CD5">
        <w:t xml:space="preserve">The </w:t>
      </w:r>
      <w:r>
        <w:t xml:space="preserve">Level of exposure, knowledge, attitude and Processes of Change were constructs that correctly predicted an improvement in TTM stages post intervention. </w:t>
      </w:r>
    </w:p>
    <w:p w:rsidR="003F391D" w:rsidRDefault="003F391D" w:rsidP="003F391D">
      <w:pPr>
        <w:spacing w:line="480" w:lineRule="auto"/>
        <w:jc w:val="center"/>
        <w:rPr>
          <w:b/>
        </w:rPr>
      </w:pPr>
    </w:p>
    <w:p w:rsidR="003F391D" w:rsidRDefault="00FE2023" w:rsidP="003F391D">
      <w:pPr>
        <w:spacing w:line="480" w:lineRule="auto"/>
        <w:rPr>
          <w:b/>
        </w:rPr>
      </w:pPr>
      <w:r>
        <w:rPr>
          <w:b/>
        </w:rPr>
        <w:t>5.4</w:t>
      </w:r>
      <w:r w:rsidR="003F391D">
        <w:rPr>
          <w:b/>
        </w:rPr>
        <w:t xml:space="preserve"> Recommendations:</w:t>
      </w:r>
    </w:p>
    <w:p w:rsidR="003F391D" w:rsidRDefault="003F391D" w:rsidP="003F391D">
      <w:pPr>
        <w:spacing w:line="480" w:lineRule="auto"/>
        <w:jc w:val="both"/>
      </w:pPr>
    </w:p>
    <w:p w:rsidR="003F391D" w:rsidRDefault="003F391D" w:rsidP="003F391D">
      <w:pPr>
        <w:spacing w:line="480" w:lineRule="auto"/>
        <w:jc w:val="both"/>
      </w:pPr>
      <w:r>
        <w:t>Based on present research findings, the following are recommended:</w:t>
      </w:r>
    </w:p>
    <w:p w:rsidR="003F391D" w:rsidRDefault="00C87CD5" w:rsidP="003F391D">
      <w:pPr>
        <w:widowControl/>
        <w:numPr>
          <w:ilvl w:val="0"/>
          <w:numId w:val="19"/>
        </w:numPr>
        <w:autoSpaceDE/>
        <w:adjustRightInd/>
        <w:spacing w:after="200" w:line="480" w:lineRule="auto"/>
        <w:jc w:val="both"/>
      </w:pPr>
      <w:r>
        <w:t>Hospital p</w:t>
      </w:r>
      <w:r w:rsidR="003F391D">
        <w:t xml:space="preserve">olicy makers should allow for increased opportunity of staff to improve their health, i.e. providing working conditions that increase PA and wellness. A wellness centre fully equipped with information on various wellness issues, </w:t>
      </w:r>
      <w:r w:rsidR="003F391D">
        <w:lastRenderedPageBreak/>
        <w:t>exercise equipment, fitness assessment tools and guidelines should be erected by hospital management to empower staff and encourage them to live a healthy lifestyle.</w:t>
      </w:r>
    </w:p>
    <w:p w:rsidR="003F391D" w:rsidRDefault="003F391D" w:rsidP="003F391D">
      <w:pPr>
        <w:widowControl/>
        <w:numPr>
          <w:ilvl w:val="0"/>
          <w:numId w:val="19"/>
        </w:numPr>
        <w:autoSpaceDE/>
        <w:adjustRightInd/>
        <w:spacing w:after="200" w:line="480" w:lineRule="auto"/>
        <w:jc w:val="both"/>
      </w:pPr>
      <w:r>
        <w:t xml:space="preserve">The department of Employee Wellness that exists in the hospital should not only ensure occupational safety, it must also ensure that staff wellness is addressed by encouraging and endorsing Nutrition and PA intervention programs. This will reinforce efforts that the institution is </w:t>
      </w:r>
      <w:r w:rsidR="00C87CD5">
        <w:t>making</w:t>
      </w:r>
      <w:r>
        <w:t xml:space="preserve"> to ensure employee wellness.</w:t>
      </w:r>
    </w:p>
    <w:p w:rsidR="003F391D" w:rsidRDefault="003F391D" w:rsidP="003F391D">
      <w:pPr>
        <w:widowControl/>
        <w:numPr>
          <w:ilvl w:val="0"/>
          <w:numId w:val="19"/>
        </w:numPr>
        <w:autoSpaceDE/>
        <w:adjustRightInd/>
        <w:spacing w:after="200" w:line="480" w:lineRule="auto"/>
        <w:jc w:val="both"/>
      </w:pPr>
      <w:r>
        <w:t xml:space="preserve">For those whose homes are not conducive for exercise, the staff could use the hospital corridors to exercise (fast walking and increase repetitions and distance and reduce time).  </w:t>
      </w:r>
      <w:r w:rsidR="00C87CD5">
        <w:t>The f</w:t>
      </w:r>
      <w:r>
        <w:t>amily must also be encouraged to participate in the activity and encourage those that are involved in exercise.  Staff must be encouraged to participate in activities of their choice, to eliminate drop-out.</w:t>
      </w:r>
    </w:p>
    <w:p w:rsidR="003F391D" w:rsidRDefault="003F391D" w:rsidP="003F391D">
      <w:pPr>
        <w:widowControl/>
        <w:numPr>
          <w:ilvl w:val="0"/>
          <w:numId w:val="19"/>
        </w:numPr>
        <w:autoSpaceDE/>
        <w:adjustRightInd/>
        <w:spacing w:after="200" w:line="480" w:lineRule="auto"/>
        <w:jc w:val="both"/>
      </w:pPr>
      <w:r>
        <w:t>Establishment of support groups in the hospital will ensure that staff is supported in their efforts to exercise.</w:t>
      </w:r>
    </w:p>
    <w:p w:rsidR="003F391D" w:rsidRDefault="003F391D" w:rsidP="003F391D">
      <w:pPr>
        <w:widowControl/>
        <w:numPr>
          <w:ilvl w:val="0"/>
          <w:numId w:val="19"/>
        </w:numPr>
        <w:autoSpaceDE/>
        <w:adjustRightInd/>
        <w:spacing w:line="480" w:lineRule="auto"/>
        <w:jc w:val="both"/>
      </w:pPr>
      <w:r>
        <w:t xml:space="preserve">There is a need for environment modification to be conducive for improvement of </w:t>
      </w:r>
      <w:r w:rsidR="00C87CD5">
        <w:t xml:space="preserve">the </w:t>
      </w:r>
      <w:r>
        <w:t xml:space="preserve">level of PA of staff and to accommodate those who need to change their lifestyle and those that have already adopted a new healthy lifestyle. Numerous researches support these findings and have made similar recommendations. </w:t>
      </w:r>
      <w:r w:rsidR="00BD08AF">
        <w:t xml:space="preserve">Some studies have concluded </w:t>
      </w:r>
      <w:r>
        <w:t xml:space="preserve">that worksite wellness programs are proven strategies to prevent major risk factors associated with obesity and physical inactivity.  </w:t>
      </w:r>
    </w:p>
    <w:p w:rsidR="003F391D" w:rsidRDefault="003F391D" w:rsidP="003F391D">
      <w:pPr>
        <w:widowControl/>
        <w:autoSpaceDE/>
        <w:adjustRightInd/>
        <w:spacing w:line="480" w:lineRule="auto"/>
        <w:ind w:left="720"/>
        <w:jc w:val="both"/>
      </w:pPr>
    </w:p>
    <w:p w:rsidR="003F391D" w:rsidRDefault="00BD08AF" w:rsidP="003F391D">
      <w:pPr>
        <w:widowControl/>
        <w:autoSpaceDE/>
        <w:adjustRightInd/>
        <w:spacing w:line="480" w:lineRule="auto"/>
        <w:ind w:left="720"/>
        <w:jc w:val="both"/>
      </w:pPr>
      <w:r>
        <w:t>T</w:t>
      </w:r>
      <w:r w:rsidR="003F391D">
        <w:t>he likelihood of the workplace serving as a significant source of physical activity has declined because work environments are sedentary.  There is a need for</w:t>
      </w:r>
      <w:r w:rsidR="00A66205">
        <w:t xml:space="preserve"> the</w:t>
      </w:r>
      <w:r w:rsidR="003F391D">
        <w:t xml:space="preserve"> </w:t>
      </w:r>
      <w:r w:rsidR="00A66205">
        <w:t>D</w:t>
      </w:r>
      <w:r w:rsidR="003F391D">
        <w:t xml:space="preserve">epartment of </w:t>
      </w:r>
      <w:r w:rsidR="00A66205">
        <w:t>H</w:t>
      </w:r>
      <w:r w:rsidR="003F391D">
        <w:t xml:space="preserve">ealth to improve the employee wellness programs and check what is being done for quality assurance of programs that are designed to improve quality of life (QOL) of its employees. In order to promote PA in hospital, education about </w:t>
      </w:r>
      <w:r w:rsidR="00E30727">
        <w:t xml:space="preserve">the </w:t>
      </w:r>
      <w:r w:rsidR="003F391D">
        <w:t xml:space="preserve">benefits of exercise, providing safe spaces for exercise, modifying building environment so that staff incorporate PA in their work schedule is recommended.  </w:t>
      </w:r>
    </w:p>
    <w:p w:rsidR="003F391D" w:rsidRDefault="003F391D" w:rsidP="003F391D">
      <w:pPr>
        <w:spacing w:line="480" w:lineRule="auto"/>
        <w:ind w:left="720"/>
        <w:jc w:val="both"/>
      </w:pPr>
    </w:p>
    <w:p w:rsidR="003F391D" w:rsidRDefault="003F391D" w:rsidP="003F391D">
      <w:pPr>
        <w:widowControl/>
        <w:numPr>
          <w:ilvl w:val="0"/>
          <w:numId w:val="19"/>
        </w:numPr>
        <w:autoSpaceDE/>
        <w:adjustRightInd/>
        <w:spacing w:after="200" w:line="480" w:lineRule="auto"/>
        <w:jc w:val="both"/>
      </w:pPr>
      <w:r>
        <w:t>A comprehensive wellness program in collaboration with other departments like Physiotherapy and Human nutrition should be put in place to ensure that objective changes (BMI and fitness level) are monitored and measured. Haskell</w:t>
      </w:r>
      <w:r w:rsidR="00BD08AF">
        <w:t xml:space="preserve"> et al</w:t>
      </w:r>
      <w:r>
        <w:t xml:space="preserve"> (2007) also recommend physical activity to promote and maintain health and prevent </w:t>
      </w:r>
      <w:r w:rsidR="00E30727">
        <w:t xml:space="preserve">the </w:t>
      </w:r>
      <w:r>
        <w:t>development of cardiovascular risk factors.</w:t>
      </w:r>
    </w:p>
    <w:p w:rsidR="003F391D" w:rsidRDefault="003F391D" w:rsidP="003F391D">
      <w:pPr>
        <w:widowControl/>
        <w:numPr>
          <w:ilvl w:val="0"/>
          <w:numId w:val="19"/>
        </w:numPr>
        <w:autoSpaceDE/>
        <w:adjustRightInd/>
        <w:spacing w:after="200" w:line="480" w:lineRule="auto"/>
        <w:jc w:val="both"/>
      </w:pPr>
      <w:r>
        <w:t>This study was done as</w:t>
      </w:r>
      <w:r w:rsidR="00E30727">
        <w:t xml:space="preserve"> a</w:t>
      </w:r>
      <w:r>
        <w:t xml:space="preserve"> pilot to test </w:t>
      </w:r>
      <w:r w:rsidR="00E30727">
        <w:t xml:space="preserve">the </w:t>
      </w:r>
      <w:r>
        <w:t>predictive validity of TTM and its effect in increasing</w:t>
      </w:r>
      <w:r w:rsidR="00E30727">
        <w:t xml:space="preserve"> the</w:t>
      </w:r>
      <w:r>
        <w:t xml:space="preserve"> level of PA in a hospital setting. It is the first study which used theory-based interventions (TTM) to change a problematic behaviour among hospital staff. The researcher therefore recommends that a national survey </w:t>
      </w:r>
      <w:r w:rsidR="00E30727">
        <w:t xml:space="preserve">should </w:t>
      </w:r>
      <w:r>
        <w:t>be conducted in SA hospitals to establish hospital staff</w:t>
      </w:r>
      <w:r w:rsidR="00E30727">
        <w:t>’s</w:t>
      </w:r>
      <w:r>
        <w:t xml:space="preserve"> level of PA. </w:t>
      </w:r>
    </w:p>
    <w:p w:rsidR="003F391D" w:rsidRDefault="003F391D" w:rsidP="003F391D">
      <w:pPr>
        <w:widowControl/>
        <w:numPr>
          <w:ilvl w:val="0"/>
          <w:numId w:val="19"/>
        </w:numPr>
        <w:autoSpaceDE/>
        <w:adjustRightInd/>
        <w:spacing w:after="200" w:line="480" w:lineRule="auto"/>
        <w:jc w:val="both"/>
      </w:pPr>
      <w:r>
        <w:t>Further research must be done on impact of family involvement in increasing level of PA.</w:t>
      </w:r>
    </w:p>
    <w:p w:rsidR="003F391D" w:rsidRDefault="003F391D" w:rsidP="003F391D">
      <w:pPr>
        <w:widowControl/>
        <w:numPr>
          <w:ilvl w:val="0"/>
          <w:numId w:val="19"/>
        </w:numPr>
        <w:autoSpaceDE/>
        <w:adjustRightInd/>
        <w:spacing w:after="200" w:line="480" w:lineRule="auto"/>
        <w:jc w:val="both"/>
      </w:pPr>
      <w:r>
        <w:lastRenderedPageBreak/>
        <w:t xml:space="preserve">Further recommend that similar programs be implemented in different worksites to improve </w:t>
      </w:r>
      <w:r w:rsidR="00E30727">
        <w:t xml:space="preserve">the </w:t>
      </w:r>
      <w:r>
        <w:t>staff</w:t>
      </w:r>
      <w:r w:rsidR="00E30727">
        <w:t>’s</w:t>
      </w:r>
      <w:r>
        <w:t xml:space="preserve"> level of PA, using TTM-based intervention programs.</w:t>
      </w:r>
    </w:p>
    <w:p w:rsidR="003F391D" w:rsidRDefault="003F391D" w:rsidP="003F391D">
      <w:pPr>
        <w:spacing w:line="480" w:lineRule="auto"/>
        <w:ind w:left="720"/>
        <w:jc w:val="both"/>
        <w:rPr>
          <w:b/>
        </w:rPr>
      </w:pPr>
    </w:p>
    <w:p w:rsidR="003F391D" w:rsidRDefault="003F391D" w:rsidP="003F391D">
      <w:pPr>
        <w:spacing w:line="480" w:lineRule="auto"/>
        <w:jc w:val="both"/>
      </w:pPr>
    </w:p>
    <w:p w:rsidR="003F391D" w:rsidRDefault="003F391D" w:rsidP="003F391D">
      <w:pPr>
        <w:spacing w:line="480" w:lineRule="auto"/>
        <w:jc w:val="both"/>
      </w:pPr>
    </w:p>
    <w:p w:rsidR="003F391D" w:rsidRDefault="003F391D" w:rsidP="003F391D">
      <w:pPr>
        <w:spacing w:line="480" w:lineRule="auto"/>
        <w:jc w:val="both"/>
      </w:pPr>
      <w:r>
        <w:br w:type="page"/>
      </w:r>
    </w:p>
    <w:p w:rsidR="003F391D" w:rsidRDefault="00FE2023" w:rsidP="003F391D">
      <w:pPr>
        <w:spacing w:line="360" w:lineRule="auto"/>
        <w:jc w:val="center"/>
        <w:rPr>
          <w:b/>
        </w:rPr>
      </w:pPr>
      <w:r>
        <w:rPr>
          <w:b/>
        </w:rPr>
        <w:lastRenderedPageBreak/>
        <w:t>6</w:t>
      </w:r>
      <w:r w:rsidR="007D5BC8">
        <w:rPr>
          <w:b/>
        </w:rPr>
        <w:t xml:space="preserve">. </w:t>
      </w:r>
      <w:r w:rsidR="003F391D">
        <w:rPr>
          <w:b/>
        </w:rPr>
        <w:t>References</w:t>
      </w:r>
    </w:p>
    <w:p w:rsidR="00C42230" w:rsidRPr="0029616A" w:rsidRDefault="00C42230" w:rsidP="00C42230">
      <w:pPr>
        <w:shd w:val="clear" w:color="auto" w:fill="FFFFFF"/>
        <w:spacing w:before="100" w:beforeAutospacing="1" w:after="100" w:afterAutospacing="1" w:line="276" w:lineRule="auto"/>
        <w:jc w:val="both"/>
        <w:rPr>
          <w:color w:val="000000"/>
        </w:rPr>
      </w:pPr>
      <w:proofErr w:type="gramStart"/>
      <w:r w:rsidRPr="0029616A">
        <w:rPr>
          <w:color w:val="000000"/>
        </w:rPr>
        <w:t>American Obesity Association.</w:t>
      </w:r>
      <w:proofErr w:type="gramEnd"/>
      <w:r w:rsidRPr="0029616A">
        <w:rPr>
          <w:color w:val="000000"/>
        </w:rPr>
        <w:t xml:space="preserve"> (2002). </w:t>
      </w:r>
      <w:proofErr w:type="gramStart"/>
      <w:r w:rsidRPr="0029616A">
        <w:rPr>
          <w:i/>
          <w:color w:val="000000"/>
        </w:rPr>
        <w:t>What</w:t>
      </w:r>
      <w:proofErr w:type="gramEnd"/>
      <w:r w:rsidRPr="0029616A">
        <w:rPr>
          <w:i/>
          <w:color w:val="000000"/>
        </w:rPr>
        <w:t xml:space="preserve"> is obesity?</w:t>
      </w:r>
      <w:r w:rsidRPr="0029616A">
        <w:rPr>
          <w:color w:val="000000"/>
        </w:rPr>
        <w:t xml:space="preserve"> </w:t>
      </w:r>
      <w:r>
        <w:rPr>
          <w:color w:val="000000"/>
        </w:rPr>
        <w:t xml:space="preserve"> (Online) </w:t>
      </w:r>
      <w:r w:rsidRPr="0029616A">
        <w:rPr>
          <w:color w:val="000000"/>
        </w:rPr>
        <w:t>available at</w:t>
      </w:r>
    </w:p>
    <w:p w:rsidR="00C42230" w:rsidRDefault="00B72682" w:rsidP="00C42230">
      <w:pPr>
        <w:shd w:val="clear" w:color="auto" w:fill="FFFFFF"/>
        <w:spacing w:before="100" w:beforeAutospacing="1" w:after="100" w:afterAutospacing="1" w:line="276" w:lineRule="auto"/>
        <w:rPr>
          <w:color w:val="000000"/>
        </w:rPr>
      </w:pPr>
      <w:hyperlink r:id="rId46" w:tgtFrame="_blank" w:history="1">
        <w:r w:rsidR="00C42230" w:rsidRPr="00C42230">
          <w:rPr>
            <w:rStyle w:val="Hyperlink"/>
            <w:color w:val="0070C0"/>
          </w:rPr>
          <w:t>http://www.obesity.org/information/what_is_obesity.asp</w:t>
        </w:r>
      </w:hyperlink>
      <w:r w:rsidR="00C42230" w:rsidRPr="00C42230">
        <w:rPr>
          <w:color w:val="0070C0"/>
        </w:rPr>
        <w:t xml:space="preserve"> . </w:t>
      </w:r>
      <w:r w:rsidR="00C42230">
        <w:rPr>
          <w:color w:val="000000"/>
        </w:rPr>
        <w:t xml:space="preserve"> Access date</w:t>
      </w:r>
      <w:proofErr w:type="gramStart"/>
      <w:r w:rsidR="00C42230">
        <w:rPr>
          <w:color w:val="000000"/>
        </w:rPr>
        <w:t>:25</w:t>
      </w:r>
      <w:proofErr w:type="gramEnd"/>
      <w:r w:rsidR="00C42230" w:rsidRPr="0029616A">
        <w:rPr>
          <w:color w:val="000000"/>
        </w:rPr>
        <w:t xml:space="preserve"> September</w:t>
      </w:r>
      <w:r w:rsidR="00C42230">
        <w:rPr>
          <w:color w:val="000000"/>
        </w:rPr>
        <w:t xml:space="preserve"> </w:t>
      </w:r>
      <w:r w:rsidR="00C42230" w:rsidRPr="0029616A">
        <w:rPr>
          <w:color w:val="000000"/>
        </w:rPr>
        <w:t>2006</w:t>
      </w:r>
      <w:r w:rsidR="00C42230">
        <w:rPr>
          <w:color w:val="000000"/>
        </w:rPr>
        <w:t>.</w:t>
      </w:r>
    </w:p>
    <w:p w:rsidR="00C42230" w:rsidRDefault="00C42230" w:rsidP="00C42230">
      <w:pPr>
        <w:widowControl/>
        <w:tabs>
          <w:tab w:val="left" w:pos="7200"/>
        </w:tabs>
        <w:spacing w:line="360" w:lineRule="auto"/>
        <w:rPr>
          <w:lang w:val="en-ZA"/>
        </w:rPr>
      </w:pPr>
    </w:p>
    <w:p w:rsidR="00BD70BF" w:rsidRDefault="00BD70BF" w:rsidP="00C42230">
      <w:pPr>
        <w:widowControl/>
        <w:tabs>
          <w:tab w:val="left" w:pos="7200"/>
        </w:tabs>
        <w:spacing w:line="360" w:lineRule="auto"/>
        <w:rPr>
          <w:lang w:val="en-ZA"/>
        </w:rPr>
      </w:pPr>
    </w:p>
    <w:p w:rsidR="00C42230" w:rsidRDefault="00C42230" w:rsidP="00C42230">
      <w:pPr>
        <w:widowControl/>
        <w:tabs>
          <w:tab w:val="left" w:pos="7200"/>
        </w:tabs>
        <w:spacing w:line="360" w:lineRule="auto"/>
        <w:rPr>
          <w:rStyle w:val="date1"/>
          <w:color w:val="auto"/>
        </w:rPr>
      </w:pPr>
      <w:proofErr w:type="gramStart"/>
      <w:r w:rsidRPr="008E0169">
        <w:rPr>
          <w:lang w:val="en-ZA"/>
        </w:rPr>
        <w:t>American Heart Association (</w:t>
      </w:r>
      <w:r w:rsidRPr="008E0169">
        <w:rPr>
          <w:i/>
          <w:iCs/>
          <w:lang w:val="en-ZA"/>
        </w:rPr>
        <w:t>2003).</w:t>
      </w:r>
      <w:proofErr w:type="gramEnd"/>
      <w:r w:rsidRPr="008E0169">
        <w:rPr>
          <w:i/>
          <w:iCs/>
          <w:lang w:val="en-ZA"/>
        </w:rPr>
        <w:t xml:space="preserve"> Heart Disease and Stroke Statistics: </w:t>
      </w:r>
      <w:r w:rsidRPr="008E0169">
        <w:t xml:space="preserve"> </w:t>
      </w:r>
      <w:r w:rsidRPr="008E0169">
        <w:rPr>
          <w:i/>
        </w:rPr>
        <w:t>Cardiovascular disease (CVD) remains American's No. 1 killer</w:t>
      </w:r>
      <w:r w:rsidRPr="008E0169">
        <w:rPr>
          <w:i/>
          <w:iCs/>
          <w:lang w:val="en-ZA"/>
        </w:rPr>
        <w:t xml:space="preserve">. </w:t>
      </w:r>
      <w:proofErr w:type="gramStart"/>
      <w:r w:rsidRPr="008E0169">
        <w:rPr>
          <w:rStyle w:val="date1"/>
          <w:color w:val="auto"/>
        </w:rPr>
        <w:t xml:space="preserve">(Online) </w:t>
      </w:r>
      <w:hyperlink r:id="rId47" w:history="1">
        <w:r w:rsidRPr="00C42230">
          <w:rPr>
            <w:rStyle w:val="Hyperlink"/>
            <w:color w:val="0070C0"/>
          </w:rPr>
          <w:t>www.americanheart.org</w:t>
        </w:r>
      </w:hyperlink>
      <w:r w:rsidRPr="008E0169">
        <w:t>.</w:t>
      </w:r>
      <w:proofErr w:type="gramEnd"/>
      <w:r w:rsidRPr="008E0169">
        <w:t xml:space="preserve"> </w:t>
      </w:r>
      <w:r>
        <w:t>Access</w:t>
      </w:r>
      <w:r w:rsidRPr="008E0169">
        <w:t xml:space="preserve"> date:  </w:t>
      </w:r>
      <w:r w:rsidRPr="008E0169">
        <w:rPr>
          <w:rStyle w:val="date1"/>
          <w:color w:val="auto"/>
        </w:rPr>
        <w:t>01 Jan 2004</w:t>
      </w:r>
    </w:p>
    <w:p w:rsidR="00C42230" w:rsidRDefault="00C42230" w:rsidP="00C42230">
      <w:pPr>
        <w:widowControl/>
        <w:tabs>
          <w:tab w:val="left" w:pos="7200"/>
        </w:tabs>
        <w:spacing w:line="360" w:lineRule="auto"/>
        <w:rPr>
          <w:rStyle w:val="date1"/>
          <w:color w:val="auto"/>
        </w:rPr>
      </w:pPr>
    </w:p>
    <w:p w:rsidR="00BD70BF" w:rsidRDefault="00BD70BF" w:rsidP="00C42230">
      <w:pPr>
        <w:widowControl/>
        <w:tabs>
          <w:tab w:val="left" w:pos="7200"/>
        </w:tabs>
        <w:spacing w:line="360" w:lineRule="auto"/>
        <w:rPr>
          <w:rStyle w:val="date1"/>
          <w:color w:val="auto"/>
        </w:rPr>
      </w:pPr>
    </w:p>
    <w:p w:rsidR="00C42230" w:rsidRPr="008C1ADF" w:rsidRDefault="00C42230" w:rsidP="00C42230">
      <w:pPr>
        <w:spacing w:line="360" w:lineRule="auto"/>
        <w:jc w:val="both"/>
      </w:pPr>
      <w:proofErr w:type="gramStart"/>
      <w:r>
        <w:t>American Diabetes Association.</w:t>
      </w:r>
      <w:proofErr w:type="gramEnd"/>
      <w:r>
        <w:t xml:space="preserve"> </w:t>
      </w:r>
      <w:proofErr w:type="gramStart"/>
      <w:r>
        <w:t>North American Association for the Study of Obesity, American Society for Clinical Nutrition.</w:t>
      </w:r>
      <w:proofErr w:type="gramEnd"/>
      <w:r>
        <w:t xml:space="preserve"> </w:t>
      </w:r>
      <w:proofErr w:type="gramStart"/>
      <w:r w:rsidRPr="00F64709">
        <w:rPr>
          <w:i/>
        </w:rPr>
        <w:t>Weight Management Using Lifestyle.</w:t>
      </w:r>
      <w:proofErr w:type="gramEnd"/>
      <w:r w:rsidRPr="00F64709">
        <w:rPr>
          <w:i/>
        </w:rPr>
        <w:t xml:space="preserve"> Modification in the Prevention and Management of Type 2 Diabetes: Rationale and Strategies</w:t>
      </w:r>
      <w:r>
        <w:t>. Clinical Diabetes.2005</w:t>
      </w:r>
      <w:proofErr w:type="gramStart"/>
      <w:r>
        <w:t>;23</w:t>
      </w:r>
      <w:proofErr w:type="gramEnd"/>
      <w:r>
        <w:t>(3):130-136.</w:t>
      </w:r>
    </w:p>
    <w:p w:rsidR="00C42230" w:rsidRPr="008E0169" w:rsidRDefault="00C42230" w:rsidP="00C42230">
      <w:pPr>
        <w:widowControl/>
        <w:tabs>
          <w:tab w:val="left" w:pos="7200"/>
        </w:tabs>
        <w:spacing w:line="360" w:lineRule="auto"/>
        <w:rPr>
          <w:i/>
          <w:lang w:val="en-ZA"/>
        </w:rPr>
      </w:pPr>
    </w:p>
    <w:p w:rsidR="00C42230" w:rsidRDefault="00C42230" w:rsidP="00C42230">
      <w:pPr>
        <w:spacing w:line="276" w:lineRule="auto"/>
        <w:jc w:val="both"/>
        <w:rPr>
          <w:color w:val="000000"/>
        </w:rPr>
      </w:pPr>
    </w:p>
    <w:p w:rsidR="00C16787" w:rsidRDefault="00C16787" w:rsidP="00C16787">
      <w:pPr>
        <w:spacing w:line="360" w:lineRule="auto"/>
        <w:jc w:val="both"/>
        <w:rPr>
          <w:color w:val="000000"/>
        </w:rPr>
      </w:pPr>
      <w:r w:rsidRPr="001E54CC">
        <w:rPr>
          <w:color w:val="000000"/>
        </w:rPr>
        <w:t>Andajani-Sutjahjo S, Ball K, Warren N, Inglis V</w:t>
      </w:r>
      <w:r w:rsidR="00125776">
        <w:rPr>
          <w:color w:val="000000"/>
        </w:rPr>
        <w:t xml:space="preserve"> &amp;</w:t>
      </w:r>
      <w:r w:rsidRPr="001E54CC">
        <w:rPr>
          <w:color w:val="000000"/>
        </w:rPr>
        <w:t xml:space="preserve"> Crawford D. Perceived personal, social and environmental barriers to weight maintenance among young women: A community survey. </w:t>
      </w:r>
      <w:proofErr w:type="gramStart"/>
      <w:r w:rsidRPr="001E54CC">
        <w:rPr>
          <w:i/>
          <w:color w:val="000000"/>
        </w:rPr>
        <w:t>International Journal of Behavioural Nutrition and Physical Activity.</w:t>
      </w:r>
      <w:proofErr w:type="gramEnd"/>
      <w:r w:rsidRPr="001E54CC">
        <w:rPr>
          <w:i/>
          <w:color w:val="000000"/>
        </w:rPr>
        <w:t xml:space="preserve"> </w:t>
      </w:r>
      <w:r w:rsidRPr="001E54CC">
        <w:rPr>
          <w:color w:val="000000"/>
        </w:rPr>
        <w:t>2004</w:t>
      </w:r>
      <w:proofErr w:type="gramStart"/>
      <w:r w:rsidRPr="001E54CC">
        <w:rPr>
          <w:color w:val="000000"/>
        </w:rPr>
        <w:t>;1:1</w:t>
      </w:r>
      <w:proofErr w:type="gramEnd"/>
      <w:r w:rsidRPr="001E54CC">
        <w:rPr>
          <w:color w:val="000000"/>
        </w:rPr>
        <w:t>-15.</w:t>
      </w:r>
    </w:p>
    <w:p w:rsidR="00C16787" w:rsidRDefault="00C16787" w:rsidP="00C16787">
      <w:pPr>
        <w:spacing w:line="360" w:lineRule="auto"/>
        <w:jc w:val="both"/>
        <w:rPr>
          <w:color w:val="000000"/>
        </w:rPr>
      </w:pPr>
    </w:p>
    <w:p w:rsidR="00BD70BF" w:rsidRPr="001E54CC" w:rsidRDefault="00BD70BF" w:rsidP="00C16787">
      <w:pPr>
        <w:spacing w:line="360" w:lineRule="auto"/>
        <w:jc w:val="both"/>
        <w:rPr>
          <w:color w:val="000000"/>
        </w:rPr>
      </w:pPr>
    </w:p>
    <w:p w:rsidR="00C16787" w:rsidRDefault="00C16787" w:rsidP="00C16787">
      <w:pPr>
        <w:spacing w:line="360" w:lineRule="auto"/>
        <w:jc w:val="both"/>
      </w:pPr>
      <w:r w:rsidRPr="001E54CC">
        <w:lastRenderedPageBreak/>
        <w:t>An</w:t>
      </w:r>
      <w:r w:rsidR="00125776">
        <w:t>derson J, Kendall P, Serrano E &amp;</w:t>
      </w:r>
      <w:r w:rsidRPr="001E54CC">
        <w:t>Taylor</w:t>
      </w:r>
      <w:r w:rsidR="00125776">
        <w:t xml:space="preserve"> T.</w:t>
      </w:r>
      <w:r w:rsidRPr="001E54CC">
        <w:t xml:space="preserve"> Knowledge, skills and behaviour improvements of peer educator on nutrition education programme</w:t>
      </w:r>
      <w:r w:rsidR="00125776">
        <w:t>.</w:t>
      </w:r>
      <w:r w:rsidRPr="001E54CC">
        <w:t xml:space="preserve"> </w:t>
      </w:r>
      <w:proofErr w:type="gramStart"/>
      <w:r w:rsidRPr="001E54CC">
        <w:rPr>
          <w:i/>
        </w:rPr>
        <w:t>Journal of Comm Health.</w:t>
      </w:r>
      <w:proofErr w:type="gramEnd"/>
      <w:r w:rsidRPr="001E54CC">
        <w:rPr>
          <w:i/>
        </w:rPr>
        <w:t xml:space="preserve"> </w:t>
      </w:r>
      <w:r w:rsidRPr="001E54CC">
        <w:t>2000;</w:t>
      </w:r>
      <w:r w:rsidRPr="001E54CC">
        <w:rPr>
          <w:i/>
        </w:rPr>
        <w:t xml:space="preserve"> </w:t>
      </w:r>
      <w:r w:rsidRPr="001E54CC">
        <w:t>25(3): 241 – 262</w:t>
      </w:r>
    </w:p>
    <w:p w:rsidR="00C16787" w:rsidRDefault="00C16787" w:rsidP="00C16787">
      <w:pPr>
        <w:spacing w:line="360" w:lineRule="auto"/>
        <w:jc w:val="both"/>
      </w:pPr>
    </w:p>
    <w:p w:rsidR="00BD70BF" w:rsidRPr="001E54CC" w:rsidRDefault="00BD70BF" w:rsidP="00C16787">
      <w:pPr>
        <w:spacing w:line="360" w:lineRule="auto"/>
        <w:jc w:val="both"/>
      </w:pPr>
    </w:p>
    <w:p w:rsidR="00C16787" w:rsidRDefault="00125776" w:rsidP="00C16787">
      <w:pPr>
        <w:spacing w:line="360" w:lineRule="auto"/>
        <w:jc w:val="both"/>
        <w:rPr>
          <w:color w:val="333333"/>
        </w:rPr>
      </w:pPr>
      <w:proofErr w:type="gramStart"/>
      <w:r>
        <w:t>Anderson C</w:t>
      </w:r>
      <w:r w:rsidR="00C16787" w:rsidRPr="001E54CC">
        <w:t>B &amp; Wetter DW.</w:t>
      </w:r>
      <w:proofErr w:type="gramEnd"/>
      <w:r w:rsidR="00C16787" w:rsidRPr="001E54CC">
        <w:t xml:space="preserve"> </w:t>
      </w:r>
      <w:proofErr w:type="gramStart"/>
      <w:r w:rsidR="00C16787" w:rsidRPr="001E54CC">
        <w:t>Behavio</w:t>
      </w:r>
      <w:r w:rsidR="00C16787">
        <w:t>u</w:t>
      </w:r>
      <w:r w:rsidR="00C16787" w:rsidRPr="001E54CC">
        <w:t xml:space="preserve">ral and pharmacologic </w:t>
      </w:r>
      <w:r>
        <w:t>approaches to smoking cessation.</w:t>
      </w:r>
      <w:proofErr w:type="gramEnd"/>
      <w:r w:rsidR="00C16787" w:rsidRPr="001E54CC">
        <w:t xml:space="preserve"> </w:t>
      </w:r>
      <w:proofErr w:type="gramStart"/>
      <w:r w:rsidR="00C16787" w:rsidRPr="001E54CC">
        <w:rPr>
          <w:i/>
        </w:rPr>
        <w:t>Cancer and Metastasis Reviews</w:t>
      </w:r>
      <w:r>
        <w:rPr>
          <w:i/>
        </w:rPr>
        <w:t>.</w:t>
      </w:r>
      <w:proofErr w:type="gramEnd"/>
      <w:r w:rsidR="00C16787" w:rsidRPr="001E54CC">
        <w:rPr>
          <w:color w:val="333333"/>
        </w:rPr>
        <w:t xml:space="preserve"> 1997</w:t>
      </w:r>
      <w:proofErr w:type="gramStart"/>
      <w:r w:rsidR="00C16787" w:rsidRPr="001E54CC">
        <w:rPr>
          <w:color w:val="333333"/>
        </w:rPr>
        <w:t>;16</w:t>
      </w:r>
      <w:proofErr w:type="gramEnd"/>
      <w:r w:rsidR="00C16787" w:rsidRPr="001E54CC">
        <w:rPr>
          <w:color w:val="333333"/>
        </w:rPr>
        <w:t>: 393-404.</w:t>
      </w:r>
    </w:p>
    <w:p w:rsidR="005D4D91" w:rsidRDefault="005D4D91" w:rsidP="005D4D91">
      <w:pPr>
        <w:spacing w:line="360" w:lineRule="auto"/>
        <w:jc w:val="both"/>
      </w:pPr>
    </w:p>
    <w:p w:rsidR="00BD70BF" w:rsidRDefault="00BD70BF" w:rsidP="005D4D91">
      <w:pPr>
        <w:spacing w:line="360" w:lineRule="auto"/>
        <w:jc w:val="both"/>
      </w:pPr>
    </w:p>
    <w:p w:rsidR="005D4D91" w:rsidRPr="002B7F8C" w:rsidRDefault="005D4D91" w:rsidP="005D4D91">
      <w:pPr>
        <w:spacing w:line="360" w:lineRule="auto"/>
        <w:jc w:val="both"/>
      </w:pPr>
      <w:r w:rsidRPr="002B7F8C">
        <w:t xml:space="preserve">Armstrong T, Bauman A, Davies J. Physical activity patterns of Australian adults. Canberra: </w:t>
      </w:r>
      <w:r w:rsidRPr="002B7F8C">
        <w:rPr>
          <w:i/>
        </w:rPr>
        <w:t>Australian Institute of Health and Welfare</w:t>
      </w:r>
      <w:r w:rsidRPr="002B7F8C">
        <w:t>; 2000.</w:t>
      </w:r>
    </w:p>
    <w:p w:rsidR="00C16787" w:rsidRDefault="00C16787" w:rsidP="00C16787">
      <w:pPr>
        <w:spacing w:line="360" w:lineRule="auto"/>
        <w:jc w:val="both"/>
        <w:rPr>
          <w:lang w:eastAsia="en-ZA"/>
        </w:rPr>
      </w:pPr>
    </w:p>
    <w:p w:rsidR="00833248" w:rsidRDefault="00125776" w:rsidP="00C16787">
      <w:pPr>
        <w:spacing w:line="360" w:lineRule="auto"/>
        <w:jc w:val="both"/>
        <w:rPr>
          <w:lang w:eastAsia="en-ZA"/>
        </w:rPr>
      </w:pPr>
      <w:proofErr w:type="gramStart"/>
      <w:r>
        <w:rPr>
          <w:lang w:eastAsia="en-ZA"/>
        </w:rPr>
        <w:t xml:space="preserve">Arzano AJ &amp; </w:t>
      </w:r>
      <w:r w:rsidR="00833248">
        <w:rPr>
          <w:lang w:eastAsia="en-ZA"/>
        </w:rPr>
        <w:t>Scott JG.</w:t>
      </w:r>
      <w:proofErr w:type="gramEnd"/>
      <w:r w:rsidR="00833248">
        <w:rPr>
          <w:lang w:eastAsia="en-ZA"/>
        </w:rPr>
        <w:t xml:space="preserve"> Diagnosis and treatment of obesity in adults: Applied evidence-based review. </w:t>
      </w:r>
      <w:proofErr w:type="gramStart"/>
      <w:r w:rsidR="00833248">
        <w:rPr>
          <w:i/>
          <w:lang w:eastAsia="en-ZA"/>
        </w:rPr>
        <w:t>Journal of American Board of Family Practice.</w:t>
      </w:r>
      <w:proofErr w:type="gramEnd"/>
      <w:r w:rsidR="00833248">
        <w:rPr>
          <w:i/>
          <w:lang w:eastAsia="en-ZA"/>
        </w:rPr>
        <w:t xml:space="preserve"> </w:t>
      </w:r>
      <w:r w:rsidR="00833248">
        <w:rPr>
          <w:lang w:eastAsia="en-ZA"/>
        </w:rPr>
        <w:t>2004</w:t>
      </w:r>
      <w:proofErr w:type="gramStart"/>
      <w:r w:rsidR="00833248">
        <w:rPr>
          <w:lang w:eastAsia="en-ZA"/>
        </w:rPr>
        <w:t>;17:359</w:t>
      </w:r>
      <w:proofErr w:type="gramEnd"/>
      <w:r w:rsidR="00833248">
        <w:rPr>
          <w:lang w:eastAsia="en-ZA"/>
        </w:rPr>
        <w:t>-369.</w:t>
      </w:r>
    </w:p>
    <w:p w:rsidR="00833248" w:rsidRDefault="00833248" w:rsidP="00C16787">
      <w:pPr>
        <w:spacing w:line="360" w:lineRule="auto"/>
        <w:jc w:val="both"/>
        <w:rPr>
          <w:lang w:eastAsia="en-ZA"/>
        </w:rPr>
      </w:pPr>
    </w:p>
    <w:p w:rsidR="00BD70BF" w:rsidRPr="00833248" w:rsidRDefault="00BD70BF" w:rsidP="00C16787">
      <w:pPr>
        <w:spacing w:line="360" w:lineRule="auto"/>
        <w:jc w:val="both"/>
        <w:rPr>
          <w:lang w:eastAsia="en-ZA"/>
        </w:rPr>
      </w:pPr>
    </w:p>
    <w:p w:rsidR="00C16787" w:rsidRPr="001E54CC" w:rsidRDefault="00C16787" w:rsidP="00C16787">
      <w:pPr>
        <w:spacing w:line="360" w:lineRule="auto"/>
        <w:jc w:val="both"/>
      </w:pPr>
      <w:r w:rsidRPr="001E54CC">
        <w:t xml:space="preserve">Ashworth P. Are interventions tailored to stages of Change more Effective, </w:t>
      </w:r>
      <w:r w:rsidRPr="001E54CC">
        <w:rPr>
          <w:i/>
        </w:rPr>
        <w:t xml:space="preserve">Health Education Journal. </w:t>
      </w:r>
      <w:r w:rsidRPr="001E54CC">
        <w:t>1997</w:t>
      </w:r>
      <w:proofErr w:type="gramStart"/>
      <w:r w:rsidRPr="001E54CC">
        <w:t>;56:166</w:t>
      </w:r>
      <w:proofErr w:type="gramEnd"/>
      <w:r w:rsidRPr="001E54CC">
        <w:t xml:space="preserve"> – 174.</w:t>
      </w:r>
    </w:p>
    <w:p w:rsidR="00BD70BF" w:rsidRDefault="00BD70BF" w:rsidP="00C16787">
      <w:pPr>
        <w:spacing w:before="100" w:beforeAutospacing="1" w:after="100" w:afterAutospacing="1" w:line="360" w:lineRule="auto"/>
        <w:jc w:val="both"/>
        <w:rPr>
          <w:rFonts w:eastAsia="Calibri"/>
        </w:rPr>
      </w:pPr>
    </w:p>
    <w:p w:rsidR="00C16787" w:rsidRPr="001E54CC" w:rsidRDefault="00C16787" w:rsidP="00C16787">
      <w:pPr>
        <w:spacing w:before="100" w:beforeAutospacing="1" w:after="100" w:afterAutospacing="1" w:line="360" w:lineRule="auto"/>
        <w:jc w:val="both"/>
        <w:rPr>
          <w:rFonts w:eastAsia="Calibri"/>
        </w:rPr>
      </w:pPr>
      <w:r w:rsidRPr="001E54CC">
        <w:rPr>
          <w:rFonts w:eastAsia="Calibri"/>
        </w:rPr>
        <w:t>Bandura A</w:t>
      </w:r>
      <w:r w:rsidR="00125776">
        <w:rPr>
          <w:rFonts w:eastAsia="Calibri"/>
        </w:rPr>
        <w:t>.</w:t>
      </w:r>
      <w:r w:rsidRPr="001E54CC">
        <w:rPr>
          <w:rFonts w:eastAsia="Calibri"/>
        </w:rPr>
        <w:t xml:space="preserve"> Editorial: </w:t>
      </w:r>
      <w:r w:rsidR="00125776">
        <w:rPr>
          <w:rFonts w:eastAsia="Calibri"/>
        </w:rPr>
        <w:t>The anatomy of stages of change.</w:t>
      </w:r>
      <w:r w:rsidRPr="001E54CC">
        <w:rPr>
          <w:rFonts w:eastAsia="Calibri"/>
        </w:rPr>
        <w:t xml:space="preserve"> </w:t>
      </w:r>
      <w:proofErr w:type="gramStart"/>
      <w:r w:rsidRPr="001E54CC">
        <w:rPr>
          <w:rFonts w:eastAsia="Calibri"/>
          <w:i/>
        </w:rPr>
        <w:t>American Journal of Health Promotion.</w:t>
      </w:r>
      <w:proofErr w:type="gramEnd"/>
      <w:r w:rsidRPr="001E54CC">
        <w:rPr>
          <w:rFonts w:eastAsia="Calibri"/>
          <w:i/>
        </w:rPr>
        <w:t xml:space="preserve"> </w:t>
      </w:r>
      <w:r w:rsidRPr="001E54CC">
        <w:rPr>
          <w:rFonts w:eastAsia="Calibri"/>
        </w:rPr>
        <w:t>1997</w:t>
      </w:r>
      <w:proofErr w:type="gramStart"/>
      <w:r w:rsidRPr="001E54CC">
        <w:rPr>
          <w:rFonts w:eastAsia="Calibri"/>
        </w:rPr>
        <w:t>;12:8</w:t>
      </w:r>
      <w:proofErr w:type="gramEnd"/>
      <w:r w:rsidRPr="001E54CC">
        <w:rPr>
          <w:rFonts w:eastAsia="Calibri"/>
        </w:rPr>
        <w:t>-10</w:t>
      </w:r>
    </w:p>
    <w:p w:rsidR="00BD70BF" w:rsidRDefault="00BD70BF" w:rsidP="00C16787">
      <w:pPr>
        <w:spacing w:before="100" w:beforeAutospacing="1" w:after="100" w:afterAutospacing="1" w:line="360" w:lineRule="auto"/>
        <w:jc w:val="both"/>
        <w:rPr>
          <w:lang w:eastAsia="en-ZA"/>
        </w:rPr>
      </w:pPr>
    </w:p>
    <w:p w:rsidR="00C16787" w:rsidRPr="001E7893" w:rsidRDefault="00125776" w:rsidP="00C16787">
      <w:pPr>
        <w:spacing w:before="100" w:beforeAutospacing="1" w:after="100" w:afterAutospacing="1" w:line="360" w:lineRule="auto"/>
        <w:jc w:val="both"/>
        <w:rPr>
          <w:color w:val="000000"/>
        </w:rPr>
      </w:pPr>
      <w:r>
        <w:rPr>
          <w:lang w:eastAsia="en-ZA"/>
        </w:rPr>
        <w:lastRenderedPageBreak/>
        <w:t>Bandura</w:t>
      </w:r>
      <w:r w:rsidR="00C16787" w:rsidRPr="001E54CC">
        <w:rPr>
          <w:lang w:eastAsia="en-ZA"/>
        </w:rPr>
        <w:t xml:space="preserve"> A. Self-efficacy: Toward a unifying theory of behavioural change.</w:t>
      </w:r>
      <w:r w:rsidR="00C16787" w:rsidRPr="001E54CC">
        <w:rPr>
          <w:i/>
          <w:iCs/>
          <w:lang w:eastAsia="en-ZA"/>
        </w:rPr>
        <w:t xml:space="preserve"> </w:t>
      </w:r>
      <w:proofErr w:type="gramStart"/>
      <w:r w:rsidR="00C16787" w:rsidRPr="001E7893">
        <w:rPr>
          <w:i/>
          <w:iCs/>
          <w:lang w:eastAsia="en-ZA"/>
        </w:rPr>
        <w:t>Psychological Review</w:t>
      </w:r>
      <w:r>
        <w:rPr>
          <w:lang w:eastAsia="en-ZA"/>
        </w:rPr>
        <w:t>.</w:t>
      </w:r>
      <w:proofErr w:type="gramEnd"/>
      <w:r>
        <w:rPr>
          <w:lang w:eastAsia="en-ZA"/>
        </w:rPr>
        <w:t xml:space="preserve"> 1977</w:t>
      </w:r>
      <w:r w:rsidRPr="003A3F24">
        <w:rPr>
          <w:lang w:eastAsia="en-ZA"/>
        </w:rPr>
        <w:t>;</w:t>
      </w:r>
      <w:r w:rsidR="00C16787" w:rsidRPr="003A3F24">
        <w:rPr>
          <w:lang w:eastAsia="en-ZA"/>
        </w:rPr>
        <w:t xml:space="preserve"> </w:t>
      </w:r>
      <w:r w:rsidR="00C16787" w:rsidRPr="003A3F24">
        <w:rPr>
          <w:bCs/>
          <w:lang w:eastAsia="en-ZA"/>
        </w:rPr>
        <w:t>84</w:t>
      </w:r>
      <w:r w:rsidRPr="003A3F24">
        <w:rPr>
          <w:bCs/>
          <w:lang w:eastAsia="en-ZA"/>
        </w:rPr>
        <w:t>:</w:t>
      </w:r>
      <w:r w:rsidR="00C16787" w:rsidRPr="003A3F24">
        <w:rPr>
          <w:lang w:eastAsia="en-ZA"/>
        </w:rPr>
        <w:t xml:space="preserve"> 191</w:t>
      </w:r>
      <w:r w:rsidR="00C16787" w:rsidRPr="001E7893">
        <w:rPr>
          <w:lang w:eastAsia="en-ZA"/>
        </w:rPr>
        <w:t xml:space="preserve"> - 215</w:t>
      </w:r>
    </w:p>
    <w:p w:rsidR="00C16787" w:rsidRPr="001E54CC" w:rsidRDefault="00C16787" w:rsidP="00C16787">
      <w:pPr>
        <w:spacing w:line="360" w:lineRule="auto"/>
        <w:jc w:val="both"/>
        <w:rPr>
          <w:lang w:eastAsia="en-ZA"/>
        </w:rPr>
      </w:pPr>
    </w:p>
    <w:p w:rsidR="00C16787" w:rsidRDefault="00125776" w:rsidP="00C16787">
      <w:pPr>
        <w:spacing w:line="360" w:lineRule="auto"/>
        <w:jc w:val="both"/>
        <w:rPr>
          <w:rFonts w:eastAsia="Calibri"/>
        </w:rPr>
      </w:pPr>
      <w:r>
        <w:rPr>
          <w:rFonts w:eastAsia="Calibri"/>
        </w:rPr>
        <w:t>Bandura</w:t>
      </w:r>
      <w:r w:rsidR="00C16787" w:rsidRPr="001E54CC">
        <w:rPr>
          <w:rFonts w:eastAsia="Calibri"/>
        </w:rPr>
        <w:t xml:space="preserve"> A. Social foundations of thought and action New Jersey: </w:t>
      </w:r>
      <w:r w:rsidR="00C16787" w:rsidRPr="001E54CC">
        <w:rPr>
          <w:rFonts w:eastAsia="Calibri"/>
          <w:i/>
        </w:rPr>
        <w:t>Prentic</w:t>
      </w:r>
      <w:r>
        <w:rPr>
          <w:rFonts w:eastAsia="Calibri"/>
          <w:i/>
        </w:rPr>
        <w:t>e</w:t>
      </w:r>
      <w:r w:rsidR="00C16787" w:rsidRPr="001E54CC">
        <w:rPr>
          <w:rFonts w:eastAsia="Calibri"/>
          <w:i/>
        </w:rPr>
        <w:t>-Hall Inc</w:t>
      </w:r>
      <w:r w:rsidR="00C16787" w:rsidRPr="001E54CC">
        <w:rPr>
          <w:rFonts w:eastAsia="Calibri"/>
        </w:rPr>
        <w:t>. 1986</w:t>
      </w:r>
    </w:p>
    <w:p w:rsidR="00C16787" w:rsidRDefault="00C16787" w:rsidP="00C16787">
      <w:pPr>
        <w:spacing w:line="360" w:lineRule="auto"/>
        <w:jc w:val="both"/>
        <w:rPr>
          <w:rFonts w:eastAsia="Calibri"/>
        </w:rPr>
      </w:pPr>
    </w:p>
    <w:p w:rsidR="00BD70BF" w:rsidRPr="001E54CC" w:rsidRDefault="00BD70BF" w:rsidP="00C16787">
      <w:pPr>
        <w:spacing w:line="360" w:lineRule="auto"/>
        <w:jc w:val="both"/>
        <w:rPr>
          <w:rFonts w:eastAsia="Calibri"/>
        </w:rPr>
      </w:pPr>
    </w:p>
    <w:p w:rsidR="00C16787" w:rsidRDefault="00E53A9D" w:rsidP="00C16787">
      <w:pPr>
        <w:spacing w:line="360" w:lineRule="auto"/>
        <w:jc w:val="both"/>
        <w:rPr>
          <w:i/>
        </w:rPr>
      </w:pPr>
      <w:r>
        <w:t>Ba</w:t>
      </w:r>
      <w:r w:rsidR="00C16787" w:rsidRPr="001E54CC">
        <w:t>sler H, Bertalanffy H, Quint S</w:t>
      </w:r>
      <w:r w:rsidR="0068484C">
        <w:t xml:space="preserve"> &amp; Wolf U.</w:t>
      </w:r>
      <w:r w:rsidR="00C16787" w:rsidRPr="001E54CC">
        <w:t xml:space="preserve"> TTM-based </w:t>
      </w:r>
      <w:r w:rsidR="00125776" w:rsidRPr="001E54CC">
        <w:t>counselling</w:t>
      </w:r>
      <w:r w:rsidR="00C16787" w:rsidRPr="001E54CC">
        <w:t xml:space="preserve"> in Physiotherapy does not contribute to an increase of adherence to activ</w:t>
      </w:r>
      <w:r w:rsidR="0068484C">
        <w:t>ity.</w:t>
      </w:r>
      <w:r w:rsidR="00C16787" w:rsidRPr="001E54CC">
        <w:t xml:space="preserve"> </w:t>
      </w:r>
      <w:proofErr w:type="gramStart"/>
      <w:r w:rsidR="00C16787" w:rsidRPr="001E54CC">
        <w:rPr>
          <w:i/>
        </w:rPr>
        <w:t>European Journal of Pain.</w:t>
      </w:r>
      <w:proofErr w:type="gramEnd"/>
      <w:r w:rsidR="00C16787" w:rsidRPr="001E54CC">
        <w:rPr>
          <w:i/>
        </w:rPr>
        <w:t xml:space="preserve"> </w:t>
      </w:r>
      <w:r w:rsidR="00C16787" w:rsidRPr="001E54CC">
        <w:t>2007; 11(1</w:t>
      </w:r>
      <w:proofErr w:type="gramStart"/>
      <w:r w:rsidR="00C16787" w:rsidRPr="001E54CC">
        <w:t>) :</w:t>
      </w:r>
      <w:proofErr w:type="gramEnd"/>
      <w:r w:rsidR="00C16787" w:rsidRPr="001E54CC">
        <w:t xml:space="preserve"> 31 – 37</w:t>
      </w:r>
      <w:r w:rsidR="00C16787" w:rsidRPr="001E54CC">
        <w:rPr>
          <w:i/>
        </w:rPr>
        <w:t>.</w:t>
      </w:r>
    </w:p>
    <w:p w:rsidR="00C16787" w:rsidRDefault="00C16787" w:rsidP="00C16787">
      <w:pPr>
        <w:spacing w:line="360" w:lineRule="auto"/>
        <w:jc w:val="both"/>
        <w:rPr>
          <w:i/>
        </w:rPr>
      </w:pPr>
    </w:p>
    <w:p w:rsidR="00BD70BF" w:rsidRPr="001E54CC" w:rsidRDefault="00BD70BF" w:rsidP="00C16787">
      <w:pPr>
        <w:spacing w:line="360" w:lineRule="auto"/>
        <w:jc w:val="both"/>
        <w:rPr>
          <w:i/>
        </w:rPr>
      </w:pPr>
    </w:p>
    <w:p w:rsidR="00C16787" w:rsidRPr="001E54CC" w:rsidRDefault="00C16787" w:rsidP="00C16787">
      <w:pPr>
        <w:spacing w:line="360" w:lineRule="auto"/>
        <w:jc w:val="both"/>
      </w:pPr>
      <w:r w:rsidRPr="001E54CC">
        <w:t xml:space="preserve">Baum A, Garofalo JP, </w:t>
      </w:r>
      <w:r w:rsidR="0068484C">
        <w:t xml:space="preserve">&amp; Yali </w:t>
      </w:r>
      <w:proofErr w:type="gramStart"/>
      <w:r w:rsidR="0068484C">
        <w:t>AM</w:t>
      </w:r>
      <w:proofErr w:type="gramEnd"/>
      <w:r w:rsidR="0068484C">
        <w:t>.</w:t>
      </w:r>
      <w:r w:rsidRPr="001E54CC">
        <w:t xml:space="preserve"> </w:t>
      </w:r>
      <w:proofErr w:type="gramStart"/>
      <w:r w:rsidRPr="001E54CC">
        <w:t>Socio-eco</w:t>
      </w:r>
      <w:r w:rsidR="0068484C">
        <w:t>nomic status and chronic stress.</w:t>
      </w:r>
      <w:proofErr w:type="gramEnd"/>
      <w:r w:rsidRPr="001E54CC">
        <w:t xml:space="preserve"> </w:t>
      </w:r>
      <w:proofErr w:type="gramStart"/>
      <w:r w:rsidRPr="001E54CC">
        <w:rPr>
          <w:i/>
        </w:rPr>
        <w:t>Annals of the New York Academy of Sciences.</w:t>
      </w:r>
      <w:proofErr w:type="gramEnd"/>
      <w:r w:rsidRPr="001E54CC">
        <w:rPr>
          <w:i/>
        </w:rPr>
        <w:t xml:space="preserve"> </w:t>
      </w:r>
      <w:proofErr w:type="gramStart"/>
      <w:r w:rsidRPr="001E54CC">
        <w:t>1999; 869: 131 – 144</w:t>
      </w:r>
      <w:r w:rsidRPr="001E54CC">
        <w:rPr>
          <w:i/>
        </w:rPr>
        <w:t>.</w:t>
      </w:r>
      <w:proofErr w:type="gramEnd"/>
    </w:p>
    <w:p w:rsidR="0079378D" w:rsidRDefault="0079378D" w:rsidP="0079378D">
      <w:pPr>
        <w:spacing w:line="360" w:lineRule="auto"/>
        <w:rPr>
          <w:rFonts w:ascii="Georgia" w:hAnsi="Georgia"/>
          <w:color w:val="000000"/>
        </w:rPr>
      </w:pPr>
    </w:p>
    <w:p w:rsidR="00BD70BF" w:rsidRDefault="00BD70BF" w:rsidP="0079378D">
      <w:pPr>
        <w:spacing w:line="360" w:lineRule="auto"/>
        <w:rPr>
          <w:rFonts w:ascii="Georgia" w:hAnsi="Georgia"/>
          <w:color w:val="000000"/>
        </w:rPr>
      </w:pPr>
    </w:p>
    <w:p w:rsidR="0079378D" w:rsidRPr="0079378D" w:rsidRDefault="0079378D" w:rsidP="0079378D">
      <w:pPr>
        <w:spacing w:line="360" w:lineRule="auto"/>
        <w:rPr>
          <w:color w:val="000000"/>
        </w:rPr>
      </w:pPr>
      <w:r w:rsidRPr="0079378D">
        <w:rPr>
          <w:color w:val="000000"/>
        </w:rPr>
        <w:t xml:space="preserve">Besser LM &amp; Dannenberg AL. Walking to public transit: steps to help meet physical activity recommendations. </w:t>
      </w:r>
      <w:proofErr w:type="gramStart"/>
      <w:r w:rsidRPr="0079378D">
        <w:rPr>
          <w:i/>
          <w:color w:val="000000"/>
        </w:rPr>
        <w:t>American Journal of Preventive Medicine</w:t>
      </w:r>
      <w:r w:rsidRPr="0079378D">
        <w:rPr>
          <w:color w:val="000000"/>
        </w:rPr>
        <w:t>.</w:t>
      </w:r>
      <w:proofErr w:type="gramEnd"/>
      <w:r w:rsidRPr="0079378D">
        <w:rPr>
          <w:color w:val="000000"/>
        </w:rPr>
        <w:t xml:space="preserve"> </w:t>
      </w:r>
      <w:proofErr w:type="gramStart"/>
      <w:r w:rsidRPr="0079378D">
        <w:rPr>
          <w:color w:val="000000"/>
        </w:rPr>
        <w:t>2005; 29:273-280.</w:t>
      </w:r>
      <w:proofErr w:type="gramEnd"/>
    </w:p>
    <w:p w:rsidR="00BD70BF" w:rsidRDefault="00BD70BF" w:rsidP="00C16787">
      <w:pPr>
        <w:spacing w:before="100" w:beforeAutospacing="1" w:after="100" w:afterAutospacing="1" w:line="360" w:lineRule="auto"/>
        <w:jc w:val="both"/>
        <w:rPr>
          <w:rFonts w:eastAsia="Calibri"/>
        </w:rPr>
      </w:pPr>
    </w:p>
    <w:p w:rsidR="00C16787" w:rsidRPr="001E54CC" w:rsidRDefault="00C16787" w:rsidP="00C16787">
      <w:pPr>
        <w:spacing w:before="100" w:beforeAutospacing="1" w:after="100" w:afterAutospacing="1" w:line="360" w:lineRule="auto"/>
        <w:jc w:val="both"/>
        <w:rPr>
          <w:rFonts w:eastAsia="Calibri"/>
        </w:rPr>
      </w:pPr>
      <w:r w:rsidRPr="001E54CC">
        <w:rPr>
          <w:rFonts w:eastAsia="Calibri"/>
        </w:rPr>
        <w:t>Beitman BD, Beck NC, De</w:t>
      </w:r>
      <w:r w:rsidR="00F84435">
        <w:rPr>
          <w:rFonts w:eastAsia="Calibri"/>
        </w:rPr>
        <w:t>user WE, Carter Cs, Davidson JR &amp;</w:t>
      </w:r>
      <w:r w:rsidRPr="001E54CC">
        <w:rPr>
          <w:rFonts w:eastAsia="Calibri"/>
        </w:rPr>
        <w:t xml:space="preserve"> Maddock RJ. Patient stage of change predicts outcome in a panic disorder. </w:t>
      </w:r>
      <w:r w:rsidRPr="001E54CC">
        <w:rPr>
          <w:rFonts w:eastAsia="Calibri"/>
          <w:i/>
        </w:rPr>
        <w:t>Journal of Anxiety</w:t>
      </w:r>
      <w:r w:rsidRPr="001E54CC">
        <w:rPr>
          <w:rFonts w:eastAsia="Calibri"/>
        </w:rPr>
        <w:t>.1994</w:t>
      </w:r>
      <w:proofErr w:type="gramStart"/>
      <w:r w:rsidRPr="001E54CC">
        <w:rPr>
          <w:rFonts w:eastAsia="Calibri"/>
        </w:rPr>
        <w:t>;1</w:t>
      </w:r>
      <w:proofErr w:type="gramEnd"/>
      <w:r w:rsidRPr="001E54CC">
        <w:rPr>
          <w:rFonts w:eastAsia="Calibri"/>
        </w:rPr>
        <w:t xml:space="preserve">(2):64-69. </w:t>
      </w:r>
    </w:p>
    <w:p w:rsidR="00BD70BF" w:rsidRDefault="00BD70BF" w:rsidP="00C16787">
      <w:pPr>
        <w:spacing w:line="360" w:lineRule="auto"/>
        <w:jc w:val="both"/>
      </w:pPr>
    </w:p>
    <w:p w:rsidR="00C16787" w:rsidRPr="001E54CC" w:rsidRDefault="00F84435" w:rsidP="00C16787">
      <w:pPr>
        <w:spacing w:line="360" w:lineRule="auto"/>
        <w:jc w:val="both"/>
      </w:pPr>
      <w:r>
        <w:t>Blackburn G &amp;</w:t>
      </w:r>
      <w:r w:rsidR="00C16787" w:rsidRPr="001E54CC">
        <w:t xml:space="preserve"> Kanders B. Medical</w:t>
      </w:r>
      <w:r w:rsidR="00C16787" w:rsidRPr="001E54CC">
        <w:rPr>
          <w:i/>
        </w:rPr>
        <w:t xml:space="preserve"> </w:t>
      </w:r>
      <w:r w:rsidR="00C16787" w:rsidRPr="001E54CC">
        <w:t xml:space="preserve">Evaluation and treatment of </w:t>
      </w:r>
      <w:proofErr w:type="gramStart"/>
      <w:r w:rsidR="00C16787" w:rsidRPr="001E54CC">
        <w:t>Obese</w:t>
      </w:r>
      <w:proofErr w:type="gramEnd"/>
      <w:r w:rsidR="00C16787" w:rsidRPr="001E54CC">
        <w:t xml:space="preserve"> patients with Cardiovascular Disease</w:t>
      </w:r>
      <w:r>
        <w:t>.</w:t>
      </w:r>
      <w:r w:rsidR="00C16787" w:rsidRPr="001E54CC">
        <w:t xml:space="preserve"> </w:t>
      </w:r>
      <w:proofErr w:type="gramStart"/>
      <w:r w:rsidR="00C16787" w:rsidRPr="001E54CC">
        <w:rPr>
          <w:i/>
        </w:rPr>
        <w:t>American Journal of Cardiology.</w:t>
      </w:r>
      <w:proofErr w:type="gramEnd"/>
      <w:r w:rsidR="00C16787" w:rsidRPr="001E54CC">
        <w:rPr>
          <w:i/>
        </w:rPr>
        <w:t xml:space="preserve"> </w:t>
      </w:r>
      <w:r w:rsidR="00C16787" w:rsidRPr="001E54CC">
        <w:t>1987; 60(12): G55–58.</w:t>
      </w:r>
    </w:p>
    <w:p w:rsidR="00BD70BF" w:rsidRDefault="00BD70BF" w:rsidP="00C16787">
      <w:pPr>
        <w:spacing w:before="100" w:beforeAutospacing="1" w:after="100" w:afterAutospacing="1" w:line="360" w:lineRule="auto"/>
        <w:jc w:val="both"/>
        <w:rPr>
          <w:rFonts w:eastAsia="Calibri"/>
        </w:rPr>
      </w:pPr>
    </w:p>
    <w:p w:rsidR="00C16787" w:rsidRPr="001E54CC" w:rsidRDefault="00C16787" w:rsidP="00C16787">
      <w:pPr>
        <w:spacing w:before="100" w:beforeAutospacing="1" w:after="100" w:afterAutospacing="1" w:line="360" w:lineRule="auto"/>
        <w:jc w:val="both"/>
        <w:rPr>
          <w:rFonts w:eastAsia="Calibri"/>
        </w:rPr>
      </w:pPr>
      <w:r w:rsidRPr="001E54CC">
        <w:rPr>
          <w:rFonts w:eastAsia="Calibri"/>
        </w:rPr>
        <w:t>Blanchard CM</w:t>
      </w:r>
      <w:proofErr w:type="gramStart"/>
      <w:r w:rsidRPr="001E54CC">
        <w:rPr>
          <w:rFonts w:eastAsia="Calibri"/>
        </w:rPr>
        <w:t xml:space="preserve">, </w:t>
      </w:r>
      <w:r w:rsidR="00F84435">
        <w:rPr>
          <w:rFonts w:eastAsia="Calibri"/>
        </w:rPr>
        <w:t xml:space="preserve"> </w:t>
      </w:r>
      <w:r w:rsidRPr="001E54CC">
        <w:rPr>
          <w:rFonts w:eastAsia="Calibri"/>
        </w:rPr>
        <w:t>Rhodes</w:t>
      </w:r>
      <w:proofErr w:type="gramEnd"/>
      <w:r w:rsidRPr="001E54CC">
        <w:rPr>
          <w:rFonts w:eastAsia="Calibri"/>
        </w:rPr>
        <w:t xml:space="preserve"> R</w:t>
      </w:r>
      <w:r w:rsidR="00F84435">
        <w:rPr>
          <w:rFonts w:eastAsia="Calibri"/>
        </w:rPr>
        <w:t>E, Nehl E, Fisher J, Sparling P &amp;</w:t>
      </w:r>
      <w:r w:rsidRPr="001E54CC">
        <w:rPr>
          <w:rFonts w:eastAsia="Calibri"/>
        </w:rPr>
        <w:t xml:space="preserve"> Co</w:t>
      </w:r>
      <w:r w:rsidR="00F84435">
        <w:rPr>
          <w:rFonts w:eastAsia="Calibri"/>
        </w:rPr>
        <w:t>urneya KS. Ethnicity and the</w:t>
      </w:r>
      <w:r w:rsidRPr="001E54CC">
        <w:rPr>
          <w:rFonts w:eastAsia="Calibri"/>
        </w:rPr>
        <w:t xml:space="preserve"> theory of planned behavio</w:t>
      </w:r>
      <w:r w:rsidR="00F84435">
        <w:rPr>
          <w:rFonts w:eastAsia="Calibri"/>
        </w:rPr>
        <w:t>u</w:t>
      </w:r>
      <w:r w:rsidRPr="001E54CC">
        <w:rPr>
          <w:rFonts w:eastAsia="Calibri"/>
        </w:rPr>
        <w:t xml:space="preserve">r in the exercise domain. </w:t>
      </w:r>
      <w:r w:rsidR="00F84435">
        <w:rPr>
          <w:rFonts w:eastAsia="Calibri"/>
        </w:rPr>
        <w:t xml:space="preserve"> </w:t>
      </w:r>
      <w:proofErr w:type="gramStart"/>
      <w:r w:rsidRPr="001E54CC">
        <w:rPr>
          <w:rFonts w:eastAsia="Calibri"/>
          <w:i/>
        </w:rPr>
        <w:t>American Journal of Health Behavio</w:t>
      </w:r>
      <w:r w:rsidR="00F84435">
        <w:rPr>
          <w:rFonts w:eastAsia="Calibri"/>
          <w:i/>
        </w:rPr>
        <w:t>u</w:t>
      </w:r>
      <w:r w:rsidRPr="001E54CC">
        <w:rPr>
          <w:rFonts w:eastAsia="Calibri"/>
          <w:i/>
        </w:rPr>
        <w:t>r.</w:t>
      </w:r>
      <w:proofErr w:type="gramEnd"/>
      <w:r w:rsidRPr="001E54CC">
        <w:rPr>
          <w:rFonts w:eastAsia="Calibri"/>
        </w:rPr>
        <w:t xml:space="preserve"> 2003</w:t>
      </w:r>
      <w:proofErr w:type="gramStart"/>
      <w:r w:rsidRPr="001E54CC">
        <w:rPr>
          <w:rFonts w:eastAsia="Calibri"/>
        </w:rPr>
        <w:t>;27</w:t>
      </w:r>
      <w:proofErr w:type="gramEnd"/>
      <w:r w:rsidRPr="001E54CC">
        <w:rPr>
          <w:rFonts w:eastAsia="Calibri"/>
        </w:rPr>
        <w:t xml:space="preserve">(6):613-622. </w:t>
      </w:r>
    </w:p>
    <w:p w:rsidR="00C16787" w:rsidRPr="001E54CC" w:rsidRDefault="00C16787" w:rsidP="00C16787">
      <w:pPr>
        <w:spacing w:line="360" w:lineRule="auto"/>
        <w:jc w:val="both"/>
      </w:pPr>
    </w:p>
    <w:p w:rsidR="00C16787" w:rsidRPr="001E54CC" w:rsidRDefault="00F84435" w:rsidP="00C16787">
      <w:pPr>
        <w:spacing w:line="360" w:lineRule="auto"/>
        <w:jc w:val="both"/>
        <w:rPr>
          <w:color w:val="000000"/>
        </w:rPr>
      </w:pPr>
      <w:r>
        <w:rPr>
          <w:color w:val="000000"/>
        </w:rPr>
        <w:t>Block JP, DeSalvo MD &amp;</w:t>
      </w:r>
      <w:r w:rsidR="00C16787" w:rsidRPr="001E54CC">
        <w:rPr>
          <w:color w:val="000000"/>
        </w:rPr>
        <w:t xml:space="preserve"> Fisher WP. Are physicians equipped to address the obesity epidemic? </w:t>
      </w:r>
      <w:proofErr w:type="gramStart"/>
      <w:r w:rsidR="00C16787" w:rsidRPr="001E54CC">
        <w:rPr>
          <w:color w:val="000000"/>
        </w:rPr>
        <w:t>Knowledge and attitude of internal medicine residents.</w:t>
      </w:r>
      <w:proofErr w:type="gramEnd"/>
      <w:r w:rsidR="00C16787" w:rsidRPr="001E54CC">
        <w:rPr>
          <w:color w:val="000000"/>
        </w:rPr>
        <w:t xml:space="preserve"> </w:t>
      </w:r>
      <w:r w:rsidR="00C16787" w:rsidRPr="001E54CC">
        <w:rPr>
          <w:i/>
          <w:color w:val="000000"/>
        </w:rPr>
        <w:t>Journal of Preventative Medicine.</w:t>
      </w:r>
      <w:r w:rsidR="00C16787" w:rsidRPr="001E54CC">
        <w:rPr>
          <w:color w:val="000000"/>
        </w:rPr>
        <w:t>2003</w:t>
      </w:r>
      <w:proofErr w:type="gramStart"/>
      <w:r w:rsidR="00C16787" w:rsidRPr="001E54CC">
        <w:rPr>
          <w:color w:val="000000"/>
        </w:rPr>
        <w:t>;36</w:t>
      </w:r>
      <w:proofErr w:type="gramEnd"/>
      <w:r w:rsidR="00C16787" w:rsidRPr="001E54CC">
        <w:rPr>
          <w:color w:val="000000"/>
        </w:rPr>
        <w:t>(6):669-675.</w:t>
      </w:r>
    </w:p>
    <w:p w:rsidR="00C16787" w:rsidRPr="001E54CC" w:rsidRDefault="00C16787" w:rsidP="00C16787">
      <w:pPr>
        <w:spacing w:line="360" w:lineRule="auto"/>
        <w:jc w:val="both"/>
        <w:rPr>
          <w:b/>
        </w:rPr>
      </w:pPr>
    </w:p>
    <w:p w:rsidR="00BD70BF" w:rsidRDefault="00BD70BF" w:rsidP="00C16787">
      <w:pPr>
        <w:spacing w:line="360" w:lineRule="auto"/>
        <w:jc w:val="both"/>
      </w:pPr>
    </w:p>
    <w:p w:rsidR="00C16787" w:rsidRDefault="00F84435" w:rsidP="00C16787">
      <w:pPr>
        <w:spacing w:line="360" w:lineRule="auto"/>
        <w:jc w:val="both"/>
      </w:pPr>
      <w:r>
        <w:t xml:space="preserve">Booth M, Bauman </w:t>
      </w:r>
      <w:proofErr w:type="gramStart"/>
      <w:r>
        <w:t>A</w:t>
      </w:r>
      <w:proofErr w:type="gramEnd"/>
      <w:r>
        <w:t xml:space="preserve"> &amp;</w:t>
      </w:r>
      <w:r w:rsidR="00C16787" w:rsidRPr="001E54CC">
        <w:t xml:space="preserve"> Marcus B</w:t>
      </w:r>
      <w:r>
        <w:t>.</w:t>
      </w:r>
      <w:r w:rsidR="00C16787" w:rsidRPr="001E54CC">
        <w:t xml:space="preserve"> Population prevalence and stages of change in Physical Activity</w:t>
      </w:r>
      <w:r>
        <w:t>.</w:t>
      </w:r>
      <w:r w:rsidR="00C16787" w:rsidRPr="001E54CC">
        <w:t xml:space="preserve"> </w:t>
      </w:r>
      <w:proofErr w:type="gramStart"/>
      <w:r w:rsidR="00C16787" w:rsidRPr="001E54CC">
        <w:rPr>
          <w:i/>
        </w:rPr>
        <w:t>Health Education Quarterly.</w:t>
      </w:r>
      <w:proofErr w:type="gramEnd"/>
      <w:r w:rsidR="00C16787" w:rsidRPr="001E54CC">
        <w:rPr>
          <w:i/>
        </w:rPr>
        <w:t xml:space="preserve"> </w:t>
      </w:r>
      <w:r w:rsidR="00C16787" w:rsidRPr="001E54CC">
        <w:t>1993; 60(12): 431 – 440.</w:t>
      </w:r>
    </w:p>
    <w:p w:rsidR="0093005F" w:rsidRDefault="0093005F" w:rsidP="0093005F">
      <w:pPr>
        <w:spacing w:line="360" w:lineRule="auto"/>
        <w:jc w:val="both"/>
      </w:pPr>
    </w:p>
    <w:p w:rsidR="00BD70BF" w:rsidRDefault="00BD70BF" w:rsidP="0093005F">
      <w:pPr>
        <w:spacing w:line="360" w:lineRule="auto"/>
        <w:jc w:val="both"/>
      </w:pPr>
    </w:p>
    <w:p w:rsidR="0093005F" w:rsidRPr="002B7F8C" w:rsidRDefault="0093005F" w:rsidP="0093005F">
      <w:pPr>
        <w:spacing w:line="360" w:lineRule="auto"/>
        <w:jc w:val="both"/>
      </w:pPr>
      <w:r w:rsidRPr="002B7F8C">
        <w:t xml:space="preserve">Bouchard C, Sheppard RJ &amp; Stephens T. Physical activity, fitness and health. Champaign, IL: </w:t>
      </w:r>
      <w:r w:rsidRPr="002B7F8C">
        <w:rPr>
          <w:i/>
        </w:rPr>
        <w:t xml:space="preserve">Human Kinetics (Eds.) </w:t>
      </w:r>
      <w:r w:rsidRPr="002B7F8C">
        <w:t>1994.</w:t>
      </w:r>
    </w:p>
    <w:p w:rsidR="00C16787" w:rsidRDefault="00C16787" w:rsidP="00C16787">
      <w:pPr>
        <w:spacing w:line="360" w:lineRule="auto"/>
        <w:jc w:val="both"/>
      </w:pPr>
    </w:p>
    <w:p w:rsidR="00BD70BF" w:rsidRPr="001E54CC" w:rsidRDefault="00BD70BF" w:rsidP="00C16787">
      <w:pPr>
        <w:spacing w:line="360" w:lineRule="auto"/>
        <w:jc w:val="both"/>
      </w:pPr>
    </w:p>
    <w:p w:rsidR="00C16787" w:rsidRDefault="00C16787" w:rsidP="00C16787">
      <w:pPr>
        <w:spacing w:line="360" w:lineRule="auto"/>
        <w:jc w:val="both"/>
        <w:rPr>
          <w:lang w:eastAsia="en-ZA"/>
        </w:rPr>
      </w:pPr>
      <w:proofErr w:type="gramStart"/>
      <w:r w:rsidRPr="001E54CC">
        <w:rPr>
          <w:lang w:eastAsia="en-ZA"/>
        </w:rPr>
        <w:t>Brassington GS, Atienza AA</w:t>
      </w:r>
      <w:r w:rsidR="00F84435">
        <w:rPr>
          <w:lang w:eastAsia="en-ZA"/>
        </w:rPr>
        <w:t>, Perczek</w:t>
      </w:r>
      <w:r w:rsidRPr="001E54CC">
        <w:rPr>
          <w:lang w:eastAsia="en-ZA"/>
        </w:rPr>
        <w:t xml:space="preserve"> RE</w:t>
      </w:r>
      <w:r w:rsidR="00F84435">
        <w:rPr>
          <w:lang w:eastAsia="en-ZA"/>
        </w:rPr>
        <w:t xml:space="preserve"> &amp;</w:t>
      </w:r>
      <w:r w:rsidRPr="001E54CC">
        <w:rPr>
          <w:lang w:eastAsia="en-ZA"/>
        </w:rPr>
        <w:t xml:space="preserve"> King</w:t>
      </w:r>
      <w:r w:rsidR="00F84435">
        <w:rPr>
          <w:lang w:eastAsia="en-ZA"/>
        </w:rPr>
        <w:t xml:space="preserve"> AC</w:t>
      </w:r>
      <w:r w:rsidRPr="001E54CC">
        <w:rPr>
          <w:lang w:eastAsia="en-ZA"/>
        </w:rPr>
        <w:t>.</w:t>
      </w:r>
      <w:proofErr w:type="gramEnd"/>
      <w:r w:rsidRPr="001E54CC">
        <w:rPr>
          <w:lang w:eastAsia="en-ZA"/>
        </w:rPr>
        <w:t xml:space="preserve">  Intervention related cognitive versus social mediators of exercise adherence in </w:t>
      </w:r>
      <w:r w:rsidRPr="001E54CC">
        <w:rPr>
          <w:lang w:eastAsia="en-ZA"/>
        </w:rPr>
        <w:lastRenderedPageBreak/>
        <w:t xml:space="preserve">the elderly. </w:t>
      </w:r>
      <w:proofErr w:type="gramStart"/>
      <w:r w:rsidRPr="001E54CC">
        <w:rPr>
          <w:i/>
          <w:lang w:eastAsia="en-ZA"/>
        </w:rPr>
        <w:t>American</w:t>
      </w:r>
      <w:r w:rsidR="00F84435">
        <w:rPr>
          <w:i/>
          <w:lang w:eastAsia="en-ZA"/>
        </w:rPr>
        <w:t xml:space="preserve"> Journal of Preventive Medicine.</w:t>
      </w:r>
      <w:proofErr w:type="gramEnd"/>
      <w:r w:rsidRPr="001E54CC">
        <w:rPr>
          <w:i/>
          <w:lang w:eastAsia="en-ZA"/>
        </w:rPr>
        <w:t xml:space="preserve"> 2002:</w:t>
      </w:r>
      <w:r w:rsidRPr="001E54CC">
        <w:rPr>
          <w:lang w:eastAsia="en-ZA"/>
        </w:rPr>
        <w:t xml:space="preserve"> 23(2):80-86.</w:t>
      </w:r>
    </w:p>
    <w:p w:rsidR="00C16787" w:rsidRPr="001E54CC" w:rsidRDefault="00C16787" w:rsidP="00C16787">
      <w:pPr>
        <w:spacing w:line="360" w:lineRule="auto"/>
        <w:jc w:val="both"/>
        <w:rPr>
          <w:color w:val="000000"/>
        </w:rPr>
      </w:pPr>
    </w:p>
    <w:p w:rsidR="00BD70BF" w:rsidRDefault="00BD70BF" w:rsidP="00C16787">
      <w:pPr>
        <w:spacing w:line="360" w:lineRule="auto"/>
        <w:jc w:val="both"/>
        <w:rPr>
          <w:lang w:eastAsia="en-ZA"/>
        </w:rPr>
      </w:pPr>
    </w:p>
    <w:p w:rsidR="00C16787" w:rsidRPr="001E7893" w:rsidRDefault="00F84435" w:rsidP="00C16787">
      <w:pPr>
        <w:spacing w:line="360" w:lineRule="auto"/>
        <w:jc w:val="both"/>
        <w:rPr>
          <w:lang w:eastAsia="en-ZA"/>
        </w:rPr>
      </w:pPr>
      <w:proofErr w:type="gramStart"/>
      <w:r>
        <w:rPr>
          <w:lang w:eastAsia="en-ZA"/>
        </w:rPr>
        <w:t>Bucksch J, Finne E &amp;</w:t>
      </w:r>
      <w:r w:rsidR="00C16787" w:rsidRPr="001E54CC">
        <w:rPr>
          <w:lang w:eastAsia="en-ZA"/>
        </w:rPr>
        <w:t xml:space="preserve"> Kolip P.</w:t>
      </w:r>
      <w:proofErr w:type="gramEnd"/>
      <w:r w:rsidR="00C16787" w:rsidRPr="001E54CC">
        <w:rPr>
          <w:lang w:eastAsia="en-ZA"/>
        </w:rPr>
        <w:t xml:space="preserve"> </w:t>
      </w:r>
      <w:r w:rsidR="00C16787" w:rsidRPr="001E7893">
        <w:rPr>
          <w:lang w:eastAsia="en-ZA"/>
        </w:rPr>
        <w:t>The transtheoretical model in the context of physical</w:t>
      </w:r>
    </w:p>
    <w:p w:rsidR="00C16787" w:rsidRPr="001E7893" w:rsidRDefault="00C16787" w:rsidP="00C16787">
      <w:pPr>
        <w:spacing w:line="360" w:lineRule="auto"/>
        <w:jc w:val="both"/>
        <w:rPr>
          <w:lang w:eastAsia="en-ZA"/>
        </w:rPr>
      </w:pPr>
      <w:proofErr w:type="gramStart"/>
      <w:r w:rsidRPr="001E7893">
        <w:rPr>
          <w:lang w:eastAsia="en-ZA"/>
        </w:rPr>
        <w:t>activity</w:t>
      </w:r>
      <w:proofErr w:type="gramEnd"/>
      <w:r w:rsidRPr="001E7893">
        <w:rPr>
          <w:lang w:eastAsia="en-ZA"/>
        </w:rPr>
        <w:t xml:space="preserve"> in a scho</w:t>
      </w:r>
      <w:r>
        <w:rPr>
          <w:lang w:eastAsia="en-ZA"/>
        </w:rPr>
        <w:t>ol-based sample of German adoles</w:t>
      </w:r>
      <w:r w:rsidRPr="001E7893">
        <w:rPr>
          <w:lang w:eastAsia="en-ZA"/>
        </w:rPr>
        <w:t xml:space="preserve">cents. </w:t>
      </w:r>
      <w:proofErr w:type="gramStart"/>
      <w:r w:rsidRPr="002A36DA">
        <w:rPr>
          <w:i/>
          <w:lang w:eastAsia="en-ZA"/>
        </w:rPr>
        <w:t>European Journal of Sport</w:t>
      </w:r>
      <w:r w:rsidRPr="001E7893">
        <w:rPr>
          <w:lang w:eastAsia="en-ZA"/>
        </w:rPr>
        <w:t xml:space="preserve"> </w:t>
      </w:r>
      <w:r w:rsidRPr="002A36DA">
        <w:rPr>
          <w:i/>
          <w:lang w:eastAsia="en-ZA"/>
        </w:rPr>
        <w:t>Science</w:t>
      </w:r>
      <w:r w:rsidR="00F84435">
        <w:rPr>
          <w:i/>
          <w:lang w:eastAsia="en-ZA"/>
        </w:rPr>
        <w:t>.</w:t>
      </w:r>
      <w:proofErr w:type="gramEnd"/>
      <w:r w:rsidRPr="001E7893">
        <w:rPr>
          <w:lang w:eastAsia="en-ZA"/>
        </w:rPr>
        <w:t xml:space="preserve"> 2008</w:t>
      </w:r>
      <w:proofErr w:type="gramStart"/>
      <w:r w:rsidRPr="001E7893">
        <w:rPr>
          <w:lang w:eastAsia="en-ZA"/>
        </w:rPr>
        <w:t>;8:403</w:t>
      </w:r>
      <w:proofErr w:type="gramEnd"/>
      <w:r w:rsidRPr="001E7893">
        <w:rPr>
          <w:lang w:eastAsia="en-ZA"/>
        </w:rPr>
        <w:t>-412.</w:t>
      </w:r>
    </w:p>
    <w:p w:rsidR="00C16787" w:rsidRPr="005D4D91" w:rsidRDefault="00B72682" w:rsidP="00BD70BF">
      <w:pPr>
        <w:spacing w:line="360" w:lineRule="auto"/>
        <w:jc w:val="both"/>
        <w:rPr>
          <w:lang w:eastAsia="en-ZA"/>
        </w:rPr>
      </w:pPr>
      <w:hyperlink r:id="rId48" w:history="1">
        <w:proofErr w:type="gramStart"/>
        <w:r w:rsidR="005D4D91" w:rsidRPr="005D4D91">
          <w:rPr>
            <w:rStyle w:val="Hyperlink"/>
            <w:u w:val="none"/>
          </w:rPr>
          <w:t>Buttery AK</w:t>
        </w:r>
      </w:hyperlink>
      <w:r w:rsidR="005D4D91" w:rsidRPr="005D4D91">
        <w:t xml:space="preserve"> &amp; </w:t>
      </w:r>
      <w:hyperlink r:id="rId49" w:history="1">
        <w:r w:rsidR="005D4D91" w:rsidRPr="005D4D91">
          <w:rPr>
            <w:rStyle w:val="Hyperlink"/>
            <w:u w:val="none"/>
          </w:rPr>
          <w:t>Martin FC</w:t>
        </w:r>
      </w:hyperlink>
      <w:r w:rsidR="005D4D91" w:rsidRPr="005D4D91">
        <w:t>.</w:t>
      </w:r>
      <w:proofErr w:type="gramEnd"/>
      <w:r w:rsidR="005D4D91" w:rsidRPr="005D4D91">
        <w:t xml:space="preserve"> </w:t>
      </w:r>
      <w:proofErr w:type="gramStart"/>
      <w:r w:rsidR="005D4D91" w:rsidRPr="005D4D91">
        <w:t>Knowledge, attitudes and intentions about participation in physical activity of older post-acute hospital inpatients.</w:t>
      </w:r>
      <w:proofErr w:type="gramEnd"/>
      <w:r w:rsidR="005D4D91" w:rsidRPr="005D4D91">
        <w:t xml:space="preserve"> </w:t>
      </w:r>
      <w:hyperlink r:id="rId50" w:tooltip="Physiotherapy." w:history="1">
        <w:proofErr w:type="gramStart"/>
        <w:r w:rsidR="005D4D91" w:rsidRPr="005D4D91">
          <w:rPr>
            <w:rStyle w:val="Hyperlink"/>
            <w:i/>
            <w:u w:val="none"/>
          </w:rPr>
          <w:t>Physiotherapy Journal.</w:t>
        </w:r>
        <w:proofErr w:type="gramEnd"/>
      </w:hyperlink>
      <w:r w:rsidR="005D4D91" w:rsidRPr="005D4D91">
        <w:t xml:space="preserve"> 2009</w:t>
      </w:r>
      <w:proofErr w:type="gramStart"/>
      <w:r w:rsidR="005D4D91" w:rsidRPr="005D4D91">
        <w:t>;95</w:t>
      </w:r>
      <w:proofErr w:type="gramEnd"/>
      <w:r w:rsidR="005D4D91" w:rsidRPr="005D4D91">
        <w:t>(3):192-198.</w:t>
      </w:r>
    </w:p>
    <w:p w:rsidR="005D4D91" w:rsidRDefault="005D4D91" w:rsidP="00C16787">
      <w:pPr>
        <w:spacing w:line="360" w:lineRule="auto"/>
        <w:jc w:val="both"/>
        <w:rPr>
          <w:color w:val="000000"/>
        </w:rPr>
      </w:pPr>
    </w:p>
    <w:p w:rsidR="00BD70BF" w:rsidRDefault="00BD70BF" w:rsidP="00C16787">
      <w:pPr>
        <w:spacing w:line="360" w:lineRule="auto"/>
        <w:jc w:val="both"/>
        <w:rPr>
          <w:color w:val="000000"/>
        </w:rPr>
      </w:pPr>
    </w:p>
    <w:p w:rsidR="00DC6D09" w:rsidRDefault="00DC6D09" w:rsidP="00C16787">
      <w:pPr>
        <w:spacing w:line="360" w:lineRule="auto"/>
        <w:jc w:val="both"/>
        <w:rPr>
          <w:color w:val="000000"/>
        </w:rPr>
      </w:pPr>
      <w:proofErr w:type="gramStart"/>
      <w:r>
        <w:rPr>
          <w:color w:val="000000"/>
        </w:rPr>
        <w:t>Burns</w:t>
      </w:r>
      <w:r w:rsidR="0094148F">
        <w:rPr>
          <w:color w:val="000000"/>
        </w:rPr>
        <w:t xml:space="preserve"> N &amp;</w:t>
      </w:r>
      <w:r>
        <w:rPr>
          <w:color w:val="000000"/>
        </w:rPr>
        <w:t xml:space="preserve"> Grove</w:t>
      </w:r>
      <w:r w:rsidR="0094148F">
        <w:rPr>
          <w:color w:val="000000"/>
        </w:rPr>
        <w:t xml:space="preserve"> SK.</w:t>
      </w:r>
      <w:proofErr w:type="gramEnd"/>
      <w:r w:rsidR="0094148F">
        <w:rPr>
          <w:color w:val="000000"/>
        </w:rPr>
        <w:t xml:space="preserve"> </w:t>
      </w:r>
      <w:proofErr w:type="gramStart"/>
      <w:r w:rsidR="0094148F">
        <w:rPr>
          <w:color w:val="000000"/>
        </w:rPr>
        <w:t>The practice of Nursing research, conduct, critique and utilization.</w:t>
      </w:r>
      <w:proofErr w:type="gramEnd"/>
      <w:r w:rsidR="0094148F">
        <w:rPr>
          <w:color w:val="000000"/>
        </w:rPr>
        <w:t xml:space="preserve"> </w:t>
      </w:r>
      <w:proofErr w:type="gramStart"/>
      <w:r w:rsidR="0094148F" w:rsidRPr="0094148F">
        <w:rPr>
          <w:i/>
          <w:color w:val="000000"/>
        </w:rPr>
        <w:t>Elsevier Saunders Publishers</w:t>
      </w:r>
      <w:r w:rsidR="0094148F">
        <w:rPr>
          <w:color w:val="000000"/>
        </w:rPr>
        <w:t>.</w:t>
      </w:r>
      <w:proofErr w:type="gramEnd"/>
      <w:r>
        <w:rPr>
          <w:color w:val="000000"/>
        </w:rPr>
        <w:t xml:space="preserve"> 2005</w:t>
      </w:r>
      <w:proofErr w:type="gramStart"/>
      <w:r w:rsidR="0094148F">
        <w:rPr>
          <w:color w:val="000000"/>
        </w:rPr>
        <w:t>;5:245</w:t>
      </w:r>
      <w:proofErr w:type="gramEnd"/>
      <w:r w:rsidR="0094148F">
        <w:rPr>
          <w:color w:val="000000"/>
        </w:rPr>
        <w:t>-256</w:t>
      </w:r>
    </w:p>
    <w:p w:rsidR="00DC6D09" w:rsidRDefault="0094148F" w:rsidP="0094148F">
      <w:pPr>
        <w:tabs>
          <w:tab w:val="left" w:pos="1125"/>
        </w:tabs>
        <w:spacing w:line="360" w:lineRule="auto"/>
        <w:jc w:val="both"/>
        <w:rPr>
          <w:color w:val="000000"/>
        </w:rPr>
      </w:pPr>
      <w:r>
        <w:rPr>
          <w:color w:val="000000"/>
        </w:rPr>
        <w:tab/>
      </w:r>
    </w:p>
    <w:p w:rsidR="00BD70BF" w:rsidRDefault="00BD70BF" w:rsidP="00C16787">
      <w:pPr>
        <w:spacing w:line="360" w:lineRule="auto"/>
        <w:jc w:val="both"/>
        <w:rPr>
          <w:color w:val="000000"/>
        </w:rPr>
      </w:pPr>
    </w:p>
    <w:p w:rsidR="00C16787" w:rsidRDefault="00C16787" w:rsidP="00C16787">
      <w:pPr>
        <w:spacing w:line="360" w:lineRule="auto"/>
        <w:jc w:val="both"/>
        <w:rPr>
          <w:color w:val="000000"/>
        </w:rPr>
      </w:pPr>
      <w:r w:rsidRPr="001E54CC">
        <w:rPr>
          <w:color w:val="000000"/>
        </w:rPr>
        <w:t xml:space="preserve">Cardinal B. Predicting Exercise Behaviour using components of the Transtheoretical model of behaviour change. </w:t>
      </w:r>
      <w:proofErr w:type="gramStart"/>
      <w:r w:rsidRPr="001E54CC">
        <w:rPr>
          <w:i/>
          <w:color w:val="000000"/>
        </w:rPr>
        <w:t>Journal of Sport Behaviour.</w:t>
      </w:r>
      <w:proofErr w:type="gramEnd"/>
      <w:r w:rsidRPr="001E54CC">
        <w:rPr>
          <w:i/>
          <w:color w:val="000000"/>
        </w:rPr>
        <w:t xml:space="preserve"> </w:t>
      </w:r>
      <w:r w:rsidRPr="001E54CC">
        <w:rPr>
          <w:color w:val="000000"/>
        </w:rPr>
        <w:t>1997</w:t>
      </w:r>
      <w:proofErr w:type="gramStart"/>
      <w:r w:rsidRPr="001E54CC">
        <w:rPr>
          <w:color w:val="000000"/>
        </w:rPr>
        <w:t>;8</w:t>
      </w:r>
      <w:proofErr w:type="gramEnd"/>
      <w:r w:rsidRPr="001E54CC">
        <w:rPr>
          <w:color w:val="000000"/>
        </w:rPr>
        <w:t xml:space="preserve">(6):403-412. </w:t>
      </w:r>
    </w:p>
    <w:p w:rsidR="0093005F" w:rsidRDefault="0093005F" w:rsidP="00C16787">
      <w:pPr>
        <w:spacing w:line="360" w:lineRule="auto"/>
        <w:jc w:val="both"/>
        <w:rPr>
          <w:color w:val="000000"/>
        </w:rPr>
      </w:pPr>
    </w:p>
    <w:p w:rsidR="00BD70BF" w:rsidRPr="001E54CC" w:rsidRDefault="00BD70BF" w:rsidP="00C16787">
      <w:pPr>
        <w:spacing w:line="360" w:lineRule="auto"/>
        <w:jc w:val="both"/>
        <w:rPr>
          <w:color w:val="000000"/>
        </w:rPr>
      </w:pPr>
    </w:p>
    <w:p w:rsidR="00C16787" w:rsidRPr="001E54CC" w:rsidRDefault="00C16787" w:rsidP="00C16787">
      <w:pPr>
        <w:spacing w:line="360" w:lineRule="auto"/>
        <w:jc w:val="both"/>
        <w:rPr>
          <w:rFonts w:eastAsia="Calibri"/>
        </w:rPr>
      </w:pPr>
      <w:r w:rsidRPr="001E54CC">
        <w:rPr>
          <w:rFonts w:eastAsia="Calibri"/>
        </w:rPr>
        <w:t>Car</w:t>
      </w:r>
      <w:r w:rsidR="00F84435">
        <w:rPr>
          <w:rFonts w:eastAsia="Calibri"/>
        </w:rPr>
        <w:t>lson LE, Taenzer P, Koopmans J &amp;</w:t>
      </w:r>
      <w:r w:rsidRPr="001E54CC">
        <w:rPr>
          <w:rFonts w:eastAsia="Calibri"/>
        </w:rPr>
        <w:t xml:space="preserve"> Casebeer A, Predictive value of aspects of transtheoretical model on smoking cessation in a community-based, large-group cognitive behavioural program. </w:t>
      </w:r>
      <w:proofErr w:type="gramStart"/>
      <w:r w:rsidRPr="001E54CC">
        <w:rPr>
          <w:rFonts w:eastAsia="Calibri"/>
          <w:i/>
        </w:rPr>
        <w:t>Addictive Behaviours</w:t>
      </w:r>
      <w:r w:rsidR="00F84435">
        <w:rPr>
          <w:rFonts w:eastAsia="Calibri"/>
          <w:i/>
        </w:rPr>
        <w:t>.</w:t>
      </w:r>
      <w:proofErr w:type="gramEnd"/>
      <w:r w:rsidRPr="001E54CC">
        <w:rPr>
          <w:rFonts w:eastAsia="Calibri"/>
        </w:rPr>
        <w:t xml:space="preserve"> 2003</w:t>
      </w:r>
      <w:proofErr w:type="gramStart"/>
      <w:r w:rsidRPr="001E54CC">
        <w:rPr>
          <w:rFonts w:eastAsia="Calibri"/>
        </w:rPr>
        <w:t>;28:725</w:t>
      </w:r>
      <w:proofErr w:type="gramEnd"/>
      <w:r w:rsidRPr="001E54CC">
        <w:rPr>
          <w:rFonts w:eastAsia="Calibri"/>
        </w:rPr>
        <w:t>-740</w:t>
      </w:r>
    </w:p>
    <w:p w:rsidR="00BD70BF" w:rsidRDefault="00BD70BF" w:rsidP="00C16787">
      <w:pPr>
        <w:spacing w:before="100" w:beforeAutospacing="1" w:after="100" w:afterAutospacing="1" w:line="360" w:lineRule="auto"/>
        <w:jc w:val="both"/>
        <w:rPr>
          <w:rFonts w:eastAsia="Calibri"/>
        </w:rPr>
      </w:pPr>
    </w:p>
    <w:p w:rsidR="00C16787" w:rsidRDefault="00F84435" w:rsidP="00C16787">
      <w:pPr>
        <w:spacing w:before="100" w:beforeAutospacing="1" w:after="100" w:afterAutospacing="1" w:line="360" w:lineRule="auto"/>
        <w:jc w:val="both"/>
        <w:rPr>
          <w:rFonts w:eastAsia="Calibri"/>
        </w:rPr>
      </w:pPr>
      <w:r>
        <w:rPr>
          <w:rFonts w:eastAsia="Calibri"/>
        </w:rPr>
        <w:lastRenderedPageBreak/>
        <w:t>Carruth BR, Anderson HL &amp;</w:t>
      </w:r>
      <w:r w:rsidR="00C16787" w:rsidRPr="001E54CC">
        <w:rPr>
          <w:rFonts w:eastAsia="Calibri"/>
        </w:rPr>
        <w:t xml:space="preserve"> Mangel M. Assessing change-proneness and nutr</w:t>
      </w:r>
      <w:r w:rsidR="00C16787">
        <w:rPr>
          <w:rFonts w:eastAsia="Calibri"/>
        </w:rPr>
        <w:t>it</w:t>
      </w:r>
      <w:r w:rsidR="00C16787" w:rsidRPr="001E54CC">
        <w:rPr>
          <w:rFonts w:eastAsia="Calibri"/>
        </w:rPr>
        <w:t xml:space="preserve">ion-related behaviours. </w:t>
      </w:r>
      <w:proofErr w:type="gramStart"/>
      <w:r w:rsidR="00C16787" w:rsidRPr="001E54CC">
        <w:rPr>
          <w:rFonts w:eastAsia="Calibri"/>
          <w:i/>
        </w:rPr>
        <w:t>Journal of American Diet Association</w:t>
      </w:r>
      <w:r w:rsidR="00C16787" w:rsidRPr="001E54CC">
        <w:rPr>
          <w:rFonts w:eastAsia="Calibri"/>
        </w:rPr>
        <w:t>.</w:t>
      </w:r>
      <w:proofErr w:type="gramEnd"/>
      <w:r w:rsidR="00C16787" w:rsidRPr="001E54CC">
        <w:rPr>
          <w:rFonts w:eastAsia="Calibri"/>
        </w:rPr>
        <w:t xml:space="preserve"> 1977</w:t>
      </w:r>
      <w:proofErr w:type="gramStart"/>
      <w:r w:rsidR="00C16787" w:rsidRPr="001E54CC">
        <w:rPr>
          <w:rFonts w:eastAsia="Calibri"/>
        </w:rPr>
        <w:t>;70</w:t>
      </w:r>
      <w:proofErr w:type="gramEnd"/>
      <w:r w:rsidR="00C16787" w:rsidRPr="001E54CC">
        <w:rPr>
          <w:rFonts w:eastAsia="Calibri"/>
        </w:rPr>
        <w:t>(1):47-53.</w:t>
      </w:r>
    </w:p>
    <w:p w:rsidR="00BD70BF" w:rsidRPr="001E54CC" w:rsidRDefault="00BD70BF" w:rsidP="00C16787">
      <w:pPr>
        <w:spacing w:before="100" w:beforeAutospacing="1" w:after="100" w:afterAutospacing="1" w:line="360" w:lineRule="auto"/>
        <w:jc w:val="both"/>
        <w:rPr>
          <w:rFonts w:eastAsia="Calibri"/>
        </w:rPr>
      </w:pPr>
    </w:p>
    <w:p w:rsidR="00C16787" w:rsidRPr="001E54CC" w:rsidRDefault="00F84435" w:rsidP="00C16787">
      <w:pPr>
        <w:spacing w:before="100" w:beforeAutospacing="1" w:after="100" w:afterAutospacing="1" w:line="360" w:lineRule="auto"/>
        <w:jc w:val="both"/>
      </w:pPr>
      <w:r>
        <w:t>Chao D, Foy CG &amp;</w:t>
      </w:r>
      <w:r w:rsidR="005D3777">
        <w:t xml:space="preserve"> </w:t>
      </w:r>
      <w:r w:rsidR="00C16787" w:rsidRPr="001E54CC">
        <w:t xml:space="preserve">Farmer D. Exercise adherence among older adults: challenges and strategies. </w:t>
      </w:r>
      <w:r w:rsidR="00C16787" w:rsidRPr="001E54CC">
        <w:rPr>
          <w:i/>
        </w:rPr>
        <w:t>Control Clinical Trials</w:t>
      </w:r>
      <w:r w:rsidR="00C16787" w:rsidRPr="001E54CC">
        <w:t>. 2000</w:t>
      </w:r>
      <w:proofErr w:type="gramStart"/>
      <w:r w:rsidR="00C16787" w:rsidRPr="001E54CC">
        <w:t>;21:212S</w:t>
      </w:r>
      <w:proofErr w:type="gramEnd"/>
      <w:r w:rsidR="00C16787" w:rsidRPr="001E54CC">
        <w:t xml:space="preserve"> – 217S.</w:t>
      </w:r>
    </w:p>
    <w:p w:rsidR="00BD70BF" w:rsidRDefault="00BD70BF" w:rsidP="00C16787">
      <w:pPr>
        <w:spacing w:line="360" w:lineRule="auto"/>
        <w:jc w:val="both"/>
      </w:pPr>
    </w:p>
    <w:p w:rsidR="00C16787" w:rsidRDefault="00C16787" w:rsidP="00C16787">
      <w:pPr>
        <w:spacing w:line="360" w:lineRule="auto"/>
        <w:jc w:val="both"/>
      </w:pPr>
      <w:r w:rsidRPr="001E54CC">
        <w:t>Chinn DJ, White M, Howel D, Harland JO</w:t>
      </w:r>
      <w:r w:rsidR="005D3777">
        <w:t xml:space="preserve"> &amp;</w:t>
      </w:r>
      <w:r w:rsidRPr="001E54CC">
        <w:t xml:space="preserve"> Drinkwater CK. Factors associated with non-participation in a Physical Activity Promotion trial</w:t>
      </w:r>
      <w:r w:rsidR="005D3777">
        <w:t xml:space="preserve">. </w:t>
      </w:r>
      <w:proofErr w:type="gramStart"/>
      <w:r w:rsidRPr="001E54CC">
        <w:rPr>
          <w:i/>
        </w:rPr>
        <w:t>Public Health Journal.</w:t>
      </w:r>
      <w:proofErr w:type="gramEnd"/>
      <w:r w:rsidRPr="001E54CC">
        <w:rPr>
          <w:i/>
        </w:rPr>
        <w:t xml:space="preserve"> </w:t>
      </w:r>
      <w:r w:rsidRPr="001E54CC">
        <w:t>2006; 120(4): 309 – 319.</w:t>
      </w:r>
    </w:p>
    <w:p w:rsidR="00C16787" w:rsidRPr="001E54CC" w:rsidRDefault="00C16787" w:rsidP="00C16787">
      <w:pPr>
        <w:spacing w:line="360" w:lineRule="auto"/>
        <w:jc w:val="both"/>
      </w:pPr>
    </w:p>
    <w:p w:rsidR="00BD70BF" w:rsidRDefault="00BD70BF" w:rsidP="00C16787">
      <w:pPr>
        <w:spacing w:line="360" w:lineRule="auto"/>
        <w:jc w:val="both"/>
      </w:pPr>
    </w:p>
    <w:p w:rsidR="00C16787" w:rsidRDefault="005D3777" w:rsidP="00C16787">
      <w:pPr>
        <w:spacing w:line="360" w:lineRule="auto"/>
        <w:jc w:val="both"/>
        <w:rPr>
          <w:rFonts w:ascii="Times" w:hAnsi="Times" w:cs="Times"/>
        </w:rPr>
      </w:pPr>
      <w:proofErr w:type="gramStart"/>
      <w:r>
        <w:t>Chiu M &amp; Wang M.</w:t>
      </w:r>
      <w:proofErr w:type="gramEnd"/>
      <w:r w:rsidR="00C16787" w:rsidRPr="001E54CC">
        <w:t xml:space="preserve"> </w:t>
      </w:r>
      <w:proofErr w:type="gramStart"/>
      <w:r w:rsidR="00C16787" w:rsidRPr="001E54CC">
        <w:t>The Effect of Gait speed and Gender on Perceived Exertion</w:t>
      </w:r>
      <w:r>
        <w:t>.</w:t>
      </w:r>
      <w:proofErr w:type="gramEnd"/>
      <w:r w:rsidR="00C16787" w:rsidRPr="001E54CC">
        <w:t xml:space="preserve"> </w:t>
      </w:r>
      <w:proofErr w:type="gramStart"/>
      <w:r w:rsidR="00C16787" w:rsidRPr="001E54CC">
        <w:rPr>
          <w:i/>
        </w:rPr>
        <w:t>Gait and Posture.</w:t>
      </w:r>
      <w:proofErr w:type="gramEnd"/>
      <w:r w:rsidR="00C16787" w:rsidRPr="001E54CC">
        <w:rPr>
          <w:i/>
        </w:rPr>
        <w:t xml:space="preserve"> </w:t>
      </w:r>
      <w:r w:rsidR="00C16787" w:rsidRPr="001E54CC">
        <w:t xml:space="preserve">2005; 25(3): </w:t>
      </w:r>
      <w:r w:rsidR="00C16787" w:rsidRPr="001E54CC">
        <w:rPr>
          <w:rFonts w:ascii="Times" w:hAnsi="Times" w:cs="Times"/>
        </w:rPr>
        <w:t>385 – 392.</w:t>
      </w:r>
    </w:p>
    <w:p w:rsidR="00C16787" w:rsidRDefault="00C16787" w:rsidP="00C16787">
      <w:pPr>
        <w:spacing w:line="360" w:lineRule="auto"/>
        <w:jc w:val="both"/>
        <w:rPr>
          <w:i/>
        </w:rPr>
      </w:pPr>
    </w:p>
    <w:p w:rsidR="00EB3633" w:rsidRDefault="00EB3633" w:rsidP="00C16787">
      <w:pPr>
        <w:spacing w:line="360" w:lineRule="auto"/>
        <w:jc w:val="both"/>
      </w:pPr>
      <w:r w:rsidRPr="002B7F8C">
        <w:t xml:space="preserve">Claassen, J.N. (1999). </w:t>
      </w:r>
      <w:proofErr w:type="gramStart"/>
      <w:r w:rsidRPr="002B7F8C">
        <w:t>The benefits of the CAGE as a screening tool for alcoholism in a closed rural South African community.</w:t>
      </w:r>
      <w:proofErr w:type="gramEnd"/>
      <w:r w:rsidRPr="002B7F8C">
        <w:t xml:space="preserve"> </w:t>
      </w:r>
      <w:r w:rsidRPr="002B7F8C">
        <w:rPr>
          <w:i/>
        </w:rPr>
        <w:t>South African Medical Journal</w:t>
      </w:r>
      <w:r w:rsidRPr="002B7F8C">
        <w:t>.1999; 89(9): 976-979.</w:t>
      </w:r>
    </w:p>
    <w:p w:rsidR="00EB3633" w:rsidRPr="001E54CC" w:rsidRDefault="00EB3633" w:rsidP="00C16787">
      <w:pPr>
        <w:spacing w:line="360" w:lineRule="auto"/>
        <w:jc w:val="both"/>
        <w:rPr>
          <w:i/>
        </w:rPr>
      </w:pPr>
    </w:p>
    <w:p w:rsidR="00BD70BF" w:rsidRDefault="00BD70BF" w:rsidP="00C16787">
      <w:pPr>
        <w:spacing w:line="360" w:lineRule="auto"/>
        <w:jc w:val="both"/>
        <w:rPr>
          <w:color w:val="000000"/>
        </w:rPr>
      </w:pPr>
    </w:p>
    <w:p w:rsidR="00C16787" w:rsidRDefault="00C16787" w:rsidP="00C16787">
      <w:pPr>
        <w:spacing w:line="360" w:lineRule="auto"/>
        <w:jc w:val="both"/>
        <w:rPr>
          <w:color w:val="000000"/>
        </w:rPr>
      </w:pPr>
      <w:r w:rsidRPr="001E54CC">
        <w:rPr>
          <w:color w:val="000000"/>
        </w:rPr>
        <w:t xml:space="preserve">Cohen-Mansfield J, Marx </w:t>
      </w:r>
      <w:proofErr w:type="gramStart"/>
      <w:r w:rsidRPr="001E54CC">
        <w:rPr>
          <w:color w:val="000000"/>
        </w:rPr>
        <w:t>M</w:t>
      </w:r>
      <w:r w:rsidR="005D3777">
        <w:rPr>
          <w:color w:val="000000"/>
        </w:rPr>
        <w:t>S &amp;</w:t>
      </w:r>
      <w:proofErr w:type="gramEnd"/>
      <w:r w:rsidRPr="001E54CC">
        <w:rPr>
          <w:color w:val="000000"/>
        </w:rPr>
        <w:t xml:space="preserve"> Guralnik JM. </w:t>
      </w:r>
      <w:proofErr w:type="gramStart"/>
      <w:r w:rsidRPr="001E54CC">
        <w:rPr>
          <w:color w:val="000000"/>
        </w:rPr>
        <w:t>Motivations and barriers to exercise in an older community-dwelling population.</w:t>
      </w:r>
      <w:proofErr w:type="gramEnd"/>
      <w:r w:rsidRPr="001E54CC">
        <w:rPr>
          <w:color w:val="000000"/>
        </w:rPr>
        <w:t xml:space="preserve"> </w:t>
      </w:r>
      <w:proofErr w:type="gramStart"/>
      <w:r w:rsidRPr="001E54CC">
        <w:rPr>
          <w:i/>
          <w:color w:val="000000"/>
        </w:rPr>
        <w:t>Journal of Aging and Physical Activity</w:t>
      </w:r>
      <w:r w:rsidR="005D3777">
        <w:rPr>
          <w:i/>
          <w:color w:val="000000"/>
        </w:rPr>
        <w:t>.</w:t>
      </w:r>
      <w:proofErr w:type="gramEnd"/>
      <w:r w:rsidR="005D4D91">
        <w:rPr>
          <w:color w:val="000000"/>
        </w:rPr>
        <w:t xml:space="preserve"> 2003</w:t>
      </w:r>
      <w:proofErr w:type="gramStart"/>
      <w:r w:rsidR="005D4D91">
        <w:rPr>
          <w:color w:val="000000"/>
        </w:rPr>
        <w:t>;38</w:t>
      </w:r>
      <w:r w:rsidRPr="001E54CC">
        <w:rPr>
          <w:color w:val="000000"/>
        </w:rPr>
        <w:t>:</w:t>
      </w:r>
      <w:r w:rsidR="005D4D91">
        <w:rPr>
          <w:color w:val="000000"/>
        </w:rPr>
        <w:t>804</w:t>
      </w:r>
      <w:proofErr w:type="gramEnd"/>
      <w:r w:rsidR="005D4D91">
        <w:rPr>
          <w:color w:val="000000"/>
        </w:rPr>
        <w:t>-811</w:t>
      </w:r>
      <w:r w:rsidRPr="001E54CC">
        <w:rPr>
          <w:color w:val="000000"/>
        </w:rPr>
        <w:t>.</w:t>
      </w:r>
    </w:p>
    <w:p w:rsidR="005D4D91" w:rsidRDefault="005D4D91" w:rsidP="00C16787">
      <w:pPr>
        <w:spacing w:line="360" w:lineRule="auto"/>
        <w:jc w:val="both"/>
      </w:pPr>
    </w:p>
    <w:p w:rsidR="00BD70BF" w:rsidRDefault="00BD70BF" w:rsidP="00C16787">
      <w:pPr>
        <w:spacing w:line="360" w:lineRule="auto"/>
        <w:jc w:val="both"/>
      </w:pPr>
    </w:p>
    <w:p w:rsidR="00C16787" w:rsidRDefault="005D3777" w:rsidP="00C16787">
      <w:pPr>
        <w:spacing w:line="360" w:lineRule="auto"/>
        <w:jc w:val="both"/>
      </w:pPr>
      <w:r>
        <w:t>Courtenay M.</w:t>
      </w:r>
      <w:r w:rsidR="00C16787" w:rsidRPr="001E54CC">
        <w:t xml:space="preserve"> </w:t>
      </w:r>
      <w:proofErr w:type="gramStart"/>
      <w:r w:rsidR="00C16787" w:rsidRPr="001E54CC">
        <w:t>An overview of the development of nursing prescribing.</w:t>
      </w:r>
      <w:proofErr w:type="gramEnd"/>
      <w:r w:rsidR="00C16787" w:rsidRPr="001E54CC">
        <w:t xml:space="preserve"> </w:t>
      </w:r>
      <w:proofErr w:type="gramStart"/>
      <w:r w:rsidR="00C16787" w:rsidRPr="001E54CC">
        <w:rPr>
          <w:i/>
        </w:rPr>
        <w:t>British Journal of Community Nursing</w:t>
      </w:r>
      <w:r>
        <w:t>.</w:t>
      </w:r>
      <w:proofErr w:type="gramEnd"/>
      <w:r w:rsidR="00C16787" w:rsidRPr="001E54CC">
        <w:t xml:space="preserve"> 2000</w:t>
      </w:r>
      <w:proofErr w:type="gramStart"/>
      <w:r w:rsidR="00C16787" w:rsidRPr="001E54CC">
        <w:t>;5</w:t>
      </w:r>
      <w:proofErr w:type="gramEnd"/>
      <w:r w:rsidR="00C16787" w:rsidRPr="001E54CC">
        <w:t>(3):124-125</w:t>
      </w:r>
    </w:p>
    <w:p w:rsidR="00C16787" w:rsidRPr="001E54CC" w:rsidRDefault="00C16787" w:rsidP="00C16787">
      <w:pPr>
        <w:spacing w:line="360" w:lineRule="auto"/>
        <w:jc w:val="both"/>
      </w:pPr>
    </w:p>
    <w:p w:rsidR="00BD70BF" w:rsidRDefault="00BD70BF" w:rsidP="00C16787">
      <w:pPr>
        <w:spacing w:line="360" w:lineRule="auto"/>
        <w:jc w:val="both"/>
      </w:pPr>
    </w:p>
    <w:p w:rsidR="00C16787" w:rsidRPr="001E54CC" w:rsidRDefault="00C16787" w:rsidP="00C16787">
      <w:pPr>
        <w:spacing w:line="360" w:lineRule="auto"/>
        <w:jc w:val="both"/>
      </w:pPr>
      <w:r w:rsidRPr="001E54CC">
        <w:t xml:space="preserve">Crespo C </w:t>
      </w:r>
      <w:r w:rsidR="005D3777">
        <w:t>&amp;</w:t>
      </w:r>
      <w:r w:rsidRPr="001E54CC">
        <w:t xml:space="preserve"> Keteyian S. Leisure time PA among US adults</w:t>
      </w:r>
      <w:r w:rsidR="005D3777">
        <w:t>.</w:t>
      </w:r>
      <w:r w:rsidRPr="001E54CC">
        <w:t xml:space="preserve"> </w:t>
      </w:r>
      <w:proofErr w:type="gramStart"/>
      <w:r w:rsidRPr="001E54CC">
        <w:rPr>
          <w:i/>
        </w:rPr>
        <w:t>Medical Sciences Sports and Exercises.</w:t>
      </w:r>
      <w:proofErr w:type="gramEnd"/>
      <w:r w:rsidRPr="001E54CC">
        <w:rPr>
          <w:i/>
        </w:rPr>
        <w:t xml:space="preserve"> </w:t>
      </w:r>
      <w:r w:rsidRPr="001E54CC">
        <w:t xml:space="preserve">1996; 31(5): </w:t>
      </w:r>
      <w:r w:rsidRPr="001E54CC">
        <w:rPr>
          <w:color w:val="000000"/>
        </w:rPr>
        <w:t>93–8.</w:t>
      </w:r>
    </w:p>
    <w:p w:rsidR="00886887" w:rsidRDefault="00886887" w:rsidP="00886887">
      <w:pPr>
        <w:spacing w:line="360" w:lineRule="auto"/>
        <w:jc w:val="both"/>
      </w:pPr>
    </w:p>
    <w:p w:rsidR="00BD70BF" w:rsidRDefault="00BD70BF" w:rsidP="00886887">
      <w:pPr>
        <w:spacing w:line="360" w:lineRule="auto"/>
        <w:jc w:val="both"/>
      </w:pPr>
    </w:p>
    <w:p w:rsidR="00886887" w:rsidRPr="00CF3C5B" w:rsidRDefault="00886887" w:rsidP="00886887">
      <w:pPr>
        <w:spacing w:line="360" w:lineRule="auto"/>
        <w:jc w:val="both"/>
        <w:rPr>
          <w:i/>
        </w:rPr>
      </w:pPr>
      <w:r w:rsidRPr="001E54CC">
        <w:t xml:space="preserve">Department of Health, South Africa, 1999: </w:t>
      </w:r>
      <w:r w:rsidRPr="00CF3C5B">
        <w:rPr>
          <w:i/>
        </w:rPr>
        <w:t xml:space="preserve">National guidelines on physical activity. </w:t>
      </w:r>
      <w:proofErr w:type="gramStart"/>
      <w:r w:rsidR="00CF3C5B" w:rsidRPr="00CF3C5B">
        <w:t xml:space="preserve">National </w:t>
      </w:r>
      <w:r w:rsidR="00CF3C5B" w:rsidRPr="001E54CC">
        <w:t>Department of Health</w:t>
      </w:r>
      <w:r w:rsidR="00CF3C5B" w:rsidRPr="00CF3C5B">
        <w:rPr>
          <w:i/>
        </w:rPr>
        <w:t xml:space="preserve"> </w:t>
      </w:r>
      <w:r w:rsidRPr="00CF3C5B">
        <w:t>Pretoria</w:t>
      </w:r>
      <w:r w:rsidRPr="00CF3C5B">
        <w:rPr>
          <w:i/>
        </w:rPr>
        <w:t>.</w:t>
      </w:r>
      <w:proofErr w:type="gramEnd"/>
      <w:r w:rsidR="00CF3C5B">
        <w:rPr>
          <w:i/>
        </w:rPr>
        <w:t xml:space="preserve"> </w:t>
      </w:r>
      <w:r>
        <w:t xml:space="preserve"> </w:t>
      </w:r>
      <w:hyperlink r:id="rId51" w:history="1">
        <w:r w:rsidRPr="00886887">
          <w:rPr>
            <w:rStyle w:val="Hyperlink"/>
            <w:rFonts w:ascii="Arial" w:hAnsi="Arial" w:cs="Arial"/>
            <w:color w:val="0070C0"/>
          </w:rPr>
          <w:t>www.doh.gov.za/docs/factsheets/index.html</w:t>
        </w:r>
      </w:hyperlink>
      <w:r>
        <w:rPr>
          <w:rStyle w:val="HTMLCite"/>
          <w:rFonts w:ascii="Arial" w:hAnsi="Arial" w:cs="Arial"/>
        </w:rPr>
        <w:t xml:space="preserve">. </w:t>
      </w:r>
      <w:r w:rsidR="00CF3C5B" w:rsidRPr="00CF3C5B">
        <w:rPr>
          <w:rStyle w:val="HTMLCite"/>
          <w:rFonts w:ascii="Arial" w:hAnsi="Arial" w:cs="Arial"/>
          <w:i/>
          <w:color w:val="auto"/>
        </w:rPr>
        <w:t>A</w:t>
      </w:r>
      <w:r w:rsidR="00CF3C5B" w:rsidRPr="00CF3C5B">
        <w:rPr>
          <w:rStyle w:val="Emphasis"/>
          <w:i w:val="0"/>
        </w:rPr>
        <w:t>ccepted on July 7, 1999</w:t>
      </w:r>
    </w:p>
    <w:p w:rsidR="00BD70BF" w:rsidRDefault="00BD70BF" w:rsidP="00CF3C5B">
      <w:pPr>
        <w:spacing w:before="100" w:beforeAutospacing="1" w:after="100" w:afterAutospacing="1" w:line="360" w:lineRule="auto"/>
        <w:jc w:val="both"/>
      </w:pPr>
    </w:p>
    <w:p w:rsidR="00CF3C5B" w:rsidRPr="00551825" w:rsidRDefault="00CF3C5B" w:rsidP="00CF3C5B">
      <w:pPr>
        <w:spacing w:before="100" w:beforeAutospacing="1" w:after="100" w:afterAutospacing="1" w:line="360" w:lineRule="auto"/>
        <w:jc w:val="both"/>
        <w:rPr>
          <w:color w:val="0070C0"/>
        </w:rPr>
      </w:pPr>
      <w:r>
        <w:t>Dept of H</w:t>
      </w:r>
      <w:r w:rsidRPr="001E54CC">
        <w:t>ealth,</w:t>
      </w:r>
      <w:r>
        <w:t xml:space="preserve"> South Africa,</w:t>
      </w:r>
      <w:r w:rsidRPr="001E54CC">
        <w:t xml:space="preserve"> 2001: </w:t>
      </w:r>
      <w:r w:rsidRPr="00E378EF">
        <w:rPr>
          <w:i/>
        </w:rPr>
        <w:t xml:space="preserve">Total </w:t>
      </w:r>
      <w:r w:rsidR="00551825">
        <w:rPr>
          <w:i/>
        </w:rPr>
        <w:t>burden of NCD in South Africa</w:t>
      </w:r>
      <w:r>
        <w:t>. Pretoria: Department of Health.</w:t>
      </w:r>
      <w:r w:rsidR="00551825">
        <w:t xml:space="preserve"> (</w:t>
      </w:r>
      <w:proofErr w:type="gramStart"/>
      <w:r w:rsidR="00551825">
        <w:t>online</w:t>
      </w:r>
      <w:proofErr w:type="gramEnd"/>
      <w:r w:rsidR="00551825">
        <w:t xml:space="preserve">) </w:t>
      </w:r>
      <w:r w:rsidRPr="00551825">
        <w:rPr>
          <w:rStyle w:val="HTMLCite"/>
          <w:rFonts w:ascii="Arial" w:hAnsi="Arial" w:cs="Arial"/>
          <w:color w:val="0070C0"/>
          <w:u w:val="single"/>
        </w:rPr>
        <w:t>www.phf.org.za.ppt</w:t>
      </w:r>
    </w:p>
    <w:p w:rsidR="00CF3C5B" w:rsidRDefault="00CF3C5B" w:rsidP="00C16787">
      <w:pPr>
        <w:spacing w:before="100" w:beforeAutospacing="1" w:after="100" w:afterAutospacing="1" w:line="360" w:lineRule="auto"/>
        <w:jc w:val="both"/>
      </w:pPr>
    </w:p>
    <w:p w:rsidR="00C16787" w:rsidRPr="001E54CC" w:rsidRDefault="00C16787" w:rsidP="00C16787">
      <w:pPr>
        <w:spacing w:before="100" w:beforeAutospacing="1" w:after="100" w:afterAutospacing="1" w:line="360" w:lineRule="auto"/>
        <w:jc w:val="both"/>
      </w:pPr>
      <w:r w:rsidRPr="001E54CC">
        <w:t>Crombie K, Irvine L, Wi</w:t>
      </w:r>
      <w:r w:rsidR="005D3777">
        <w:t>lliams B, McGinnis AR, Slane PW &amp;</w:t>
      </w:r>
      <w:r w:rsidRPr="001E54CC">
        <w:t xml:space="preserve"> Alder EM. Why older people do not participate in leisure time physical activity: a survey of activity</w:t>
      </w:r>
      <w:r w:rsidR="005D3777">
        <w:t xml:space="preserve"> levels, beliefs and deterrents.</w:t>
      </w:r>
      <w:r w:rsidRPr="001E54CC">
        <w:t xml:space="preserve"> </w:t>
      </w:r>
      <w:proofErr w:type="gramStart"/>
      <w:r w:rsidRPr="001E54CC">
        <w:rPr>
          <w:i/>
          <w:iCs/>
        </w:rPr>
        <w:t>Age Ageing</w:t>
      </w:r>
      <w:r w:rsidRPr="001E54CC">
        <w:rPr>
          <w:rStyle w:val="Strong"/>
        </w:rPr>
        <w:t>.</w:t>
      </w:r>
      <w:proofErr w:type="gramEnd"/>
      <w:r w:rsidR="005D3777">
        <w:rPr>
          <w:rStyle w:val="Strong"/>
        </w:rPr>
        <w:t xml:space="preserve"> </w:t>
      </w:r>
      <w:r w:rsidRPr="001E54CC">
        <w:t>2004</w:t>
      </w:r>
      <w:proofErr w:type="gramStart"/>
      <w:r w:rsidRPr="001E54CC">
        <w:t>;33:287</w:t>
      </w:r>
      <w:proofErr w:type="gramEnd"/>
      <w:r w:rsidRPr="001E54CC">
        <w:t>–292</w:t>
      </w:r>
      <w:r w:rsidR="005D3777">
        <w:t>.</w:t>
      </w:r>
    </w:p>
    <w:p w:rsidR="00BD70BF" w:rsidRDefault="00BD70BF" w:rsidP="00C16787">
      <w:pPr>
        <w:spacing w:line="360" w:lineRule="auto"/>
        <w:jc w:val="both"/>
      </w:pPr>
    </w:p>
    <w:p w:rsidR="00BD70BF" w:rsidRDefault="00BD70BF" w:rsidP="00C16787">
      <w:pPr>
        <w:spacing w:line="360" w:lineRule="auto"/>
        <w:jc w:val="both"/>
      </w:pPr>
    </w:p>
    <w:p w:rsidR="00BD70BF" w:rsidRDefault="00BD70BF" w:rsidP="00C16787">
      <w:pPr>
        <w:spacing w:line="360" w:lineRule="auto"/>
        <w:jc w:val="both"/>
      </w:pPr>
    </w:p>
    <w:p w:rsidR="00C16787" w:rsidRDefault="00C16787" w:rsidP="00C16787">
      <w:pPr>
        <w:spacing w:line="360" w:lineRule="auto"/>
        <w:jc w:val="both"/>
      </w:pPr>
      <w:proofErr w:type="gramStart"/>
      <w:r w:rsidRPr="001E54CC">
        <w:t xml:space="preserve">DiClemente C, Lee R, Regan G, Schneider L </w:t>
      </w:r>
      <w:r w:rsidR="005D3777">
        <w:t>&amp;</w:t>
      </w:r>
      <w:r w:rsidRPr="001E54CC">
        <w:t xml:space="preserve"> Buckworth J.</w:t>
      </w:r>
      <w:proofErr w:type="gramEnd"/>
      <w:r w:rsidRPr="001E54CC">
        <w:t xml:space="preserve">  </w:t>
      </w:r>
      <w:proofErr w:type="gramStart"/>
      <w:r w:rsidRPr="001E54CC">
        <w:t>Decomposing intrinsic and extrinsic motivation for exercise: Application to stages of motivational readiness</w:t>
      </w:r>
      <w:r w:rsidR="005D3777">
        <w:t>.</w:t>
      </w:r>
      <w:proofErr w:type="gramEnd"/>
      <w:r w:rsidRPr="001E54CC">
        <w:t xml:space="preserve"> </w:t>
      </w:r>
      <w:proofErr w:type="gramStart"/>
      <w:r w:rsidRPr="001E54CC">
        <w:rPr>
          <w:i/>
        </w:rPr>
        <w:t>Psychology of Sport and Exercise.</w:t>
      </w:r>
      <w:proofErr w:type="gramEnd"/>
      <w:r w:rsidRPr="001E54CC">
        <w:rPr>
          <w:i/>
        </w:rPr>
        <w:t xml:space="preserve"> </w:t>
      </w:r>
      <w:r w:rsidRPr="001E54CC">
        <w:t>2007:</w:t>
      </w:r>
      <w:r w:rsidRPr="001E54CC">
        <w:rPr>
          <w:i/>
        </w:rPr>
        <w:t xml:space="preserve">  </w:t>
      </w:r>
      <w:r w:rsidRPr="001E54CC">
        <w:t>8(4): 441 – 461.</w:t>
      </w:r>
    </w:p>
    <w:p w:rsidR="00C16787" w:rsidRDefault="00C16787" w:rsidP="00C16787">
      <w:pPr>
        <w:spacing w:line="360" w:lineRule="auto"/>
        <w:jc w:val="both"/>
      </w:pPr>
    </w:p>
    <w:p w:rsidR="00BD70BF" w:rsidRDefault="00BD70BF" w:rsidP="00C16787">
      <w:pPr>
        <w:spacing w:line="360" w:lineRule="auto"/>
        <w:jc w:val="both"/>
      </w:pPr>
    </w:p>
    <w:p w:rsidR="007E0925" w:rsidRPr="007E0925" w:rsidRDefault="007E0925" w:rsidP="00C16787">
      <w:pPr>
        <w:spacing w:line="360" w:lineRule="auto"/>
        <w:jc w:val="both"/>
      </w:pPr>
      <w:r w:rsidRPr="002B7F8C">
        <w:t xml:space="preserve">DiClemente CC, Prochaska JO, Fairhurst SK, Velicer WF, Velasquez MM, Rossi JS. </w:t>
      </w:r>
      <w:hyperlink r:id="rId52" w:history="1">
        <w:r w:rsidRPr="007E0925">
          <w:rPr>
            <w:rStyle w:val="Hyperlink"/>
            <w:u w:val="none"/>
          </w:rPr>
          <w:t>The process of smoking cessation: an analysis of precontemplation, contemplation, and preparation stages of change.</w:t>
        </w:r>
      </w:hyperlink>
      <w:r w:rsidRPr="007E0925">
        <w:t xml:space="preserve"> </w:t>
      </w:r>
      <w:r w:rsidRPr="007E0925">
        <w:rPr>
          <w:i/>
        </w:rPr>
        <w:t>Journal Consult Clinical Psychology</w:t>
      </w:r>
      <w:r w:rsidRPr="007E0925">
        <w:t>. 1991</w:t>
      </w:r>
      <w:proofErr w:type="gramStart"/>
      <w:r w:rsidRPr="007E0925">
        <w:t>;59</w:t>
      </w:r>
      <w:proofErr w:type="gramEnd"/>
      <w:r w:rsidRPr="007E0925">
        <w:t>(2):295-304.</w:t>
      </w:r>
    </w:p>
    <w:p w:rsidR="007E0925" w:rsidRPr="007E0925" w:rsidRDefault="007E0925" w:rsidP="00C16787">
      <w:pPr>
        <w:spacing w:line="360" w:lineRule="auto"/>
        <w:jc w:val="both"/>
      </w:pPr>
    </w:p>
    <w:p w:rsidR="00BD70BF" w:rsidRDefault="00BD70BF" w:rsidP="00C16787">
      <w:pPr>
        <w:spacing w:line="360" w:lineRule="auto"/>
        <w:jc w:val="both"/>
        <w:rPr>
          <w:rFonts w:eastAsia="Calibri"/>
        </w:rPr>
      </w:pPr>
    </w:p>
    <w:p w:rsidR="00C16787" w:rsidRDefault="00C16787" w:rsidP="00C16787">
      <w:pPr>
        <w:spacing w:line="360" w:lineRule="auto"/>
        <w:jc w:val="both"/>
        <w:rPr>
          <w:rFonts w:eastAsia="Calibri"/>
        </w:rPr>
      </w:pPr>
      <w:proofErr w:type="gramStart"/>
      <w:r w:rsidRPr="001E54CC">
        <w:rPr>
          <w:rFonts w:eastAsia="Calibri"/>
        </w:rPr>
        <w:t>Dijkstra A, De Vries H, Roijackers J, &amp; van Breukelen G. Tailoring information to enhance quittin</w:t>
      </w:r>
      <w:r w:rsidR="005D3777">
        <w:rPr>
          <w:rFonts w:eastAsia="Calibri"/>
        </w:rPr>
        <w:t>g</w:t>
      </w:r>
      <w:r w:rsidRPr="001E54CC">
        <w:rPr>
          <w:rFonts w:eastAsia="Calibri"/>
        </w:rPr>
        <w:t xml:space="preserve"> in smokers with low motivation to quit.</w:t>
      </w:r>
      <w:proofErr w:type="gramEnd"/>
      <w:r w:rsidRPr="001E54CC">
        <w:rPr>
          <w:rFonts w:eastAsia="Calibri"/>
        </w:rPr>
        <w:t xml:space="preserve"> </w:t>
      </w:r>
      <w:proofErr w:type="gramStart"/>
      <w:r w:rsidRPr="001E54CC">
        <w:rPr>
          <w:rFonts w:eastAsia="Calibri"/>
          <w:i/>
        </w:rPr>
        <w:t>Health Psychology</w:t>
      </w:r>
      <w:r w:rsidRPr="001E54CC">
        <w:rPr>
          <w:rFonts w:eastAsia="Calibri"/>
        </w:rPr>
        <w:t>.</w:t>
      </w:r>
      <w:proofErr w:type="gramEnd"/>
      <w:r w:rsidRPr="001E54CC">
        <w:rPr>
          <w:rFonts w:eastAsia="Calibri"/>
        </w:rPr>
        <w:t xml:space="preserve"> 1998</w:t>
      </w:r>
      <w:proofErr w:type="gramStart"/>
      <w:r w:rsidRPr="001E54CC">
        <w:rPr>
          <w:rFonts w:eastAsia="Calibri"/>
        </w:rPr>
        <w:t>;17</w:t>
      </w:r>
      <w:proofErr w:type="gramEnd"/>
      <w:r w:rsidRPr="001E54CC">
        <w:rPr>
          <w:rFonts w:eastAsia="Calibri"/>
        </w:rPr>
        <w:t xml:space="preserve">(6):513-519 </w:t>
      </w:r>
    </w:p>
    <w:p w:rsidR="00C16787" w:rsidRPr="001E54CC" w:rsidRDefault="00C16787" w:rsidP="00C16787">
      <w:pPr>
        <w:spacing w:line="360" w:lineRule="auto"/>
        <w:jc w:val="both"/>
        <w:rPr>
          <w:rFonts w:eastAsia="Calibri"/>
        </w:rPr>
      </w:pPr>
    </w:p>
    <w:p w:rsidR="00BD70BF" w:rsidRDefault="00BD70BF" w:rsidP="005D4D91">
      <w:pPr>
        <w:tabs>
          <w:tab w:val="left" w:pos="7200"/>
        </w:tabs>
        <w:spacing w:line="360" w:lineRule="auto"/>
        <w:jc w:val="both"/>
      </w:pPr>
    </w:p>
    <w:p w:rsidR="005D4D91" w:rsidRPr="002B7F8C" w:rsidRDefault="005D4D91" w:rsidP="005D4D91">
      <w:pPr>
        <w:tabs>
          <w:tab w:val="left" w:pos="7200"/>
        </w:tabs>
        <w:spacing w:line="360" w:lineRule="auto"/>
        <w:jc w:val="both"/>
      </w:pPr>
      <w:r w:rsidRPr="002B7F8C">
        <w:t xml:space="preserve">Dishman RK. </w:t>
      </w:r>
      <w:hyperlink r:id="rId53" w:history="1">
        <w:proofErr w:type="gramStart"/>
        <w:r w:rsidRPr="002B7F8C">
          <w:rPr>
            <w:bCs/>
          </w:rPr>
          <w:t>Contemporary sport psychology.</w:t>
        </w:r>
        <w:proofErr w:type="gramEnd"/>
      </w:hyperlink>
      <w:r w:rsidRPr="002B7F8C">
        <w:t xml:space="preserve"> </w:t>
      </w:r>
      <w:r w:rsidRPr="002B7F8C">
        <w:rPr>
          <w:i/>
        </w:rPr>
        <w:t>Exercise and sport sciences reviews.</w:t>
      </w:r>
      <w:r w:rsidRPr="002B7F8C">
        <w:t> 1982</w:t>
      </w:r>
      <w:proofErr w:type="gramStart"/>
      <w:r w:rsidRPr="002B7F8C">
        <w:t>;10:120</w:t>
      </w:r>
      <w:proofErr w:type="gramEnd"/>
      <w:r w:rsidRPr="002B7F8C">
        <w:t xml:space="preserve">-159  </w:t>
      </w:r>
    </w:p>
    <w:p w:rsidR="005D4D91" w:rsidRDefault="005D4D91" w:rsidP="00C16787">
      <w:pPr>
        <w:spacing w:line="360" w:lineRule="auto"/>
        <w:jc w:val="both"/>
      </w:pPr>
    </w:p>
    <w:p w:rsidR="00BD70BF" w:rsidRDefault="00BD70BF" w:rsidP="00C16787">
      <w:pPr>
        <w:spacing w:line="360" w:lineRule="auto"/>
        <w:jc w:val="both"/>
      </w:pPr>
    </w:p>
    <w:p w:rsidR="00C16787" w:rsidRDefault="005D3777" w:rsidP="00C16787">
      <w:pPr>
        <w:spacing w:line="360" w:lineRule="auto"/>
        <w:jc w:val="both"/>
      </w:pPr>
      <w:r>
        <w:t xml:space="preserve">Dishman </w:t>
      </w:r>
      <w:proofErr w:type="gramStart"/>
      <w:r>
        <w:t>R</w:t>
      </w:r>
      <w:r w:rsidR="003F7D4F">
        <w:t>K</w:t>
      </w:r>
      <w:r>
        <w:t>,</w:t>
      </w:r>
      <w:proofErr w:type="gramEnd"/>
      <w:r>
        <w:t xml:space="preserve"> &amp;</w:t>
      </w:r>
      <w:r w:rsidR="00C16787" w:rsidRPr="001E54CC">
        <w:t xml:space="preserve"> Buckworth</w:t>
      </w:r>
      <w:r>
        <w:t xml:space="preserve"> J. Increasing physical activity.</w:t>
      </w:r>
      <w:r w:rsidR="00C16787" w:rsidRPr="001E54CC">
        <w:t xml:space="preserve"> </w:t>
      </w:r>
      <w:proofErr w:type="gramStart"/>
      <w:r w:rsidR="00C16787" w:rsidRPr="001E54CC">
        <w:rPr>
          <w:i/>
        </w:rPr>
        <w:t>Medicine and Science in Sports and Exercise.</w:t>
      </w:r>
      <w:proofErr w:type="gramEnd"/>
      <w:r w:rsidR="00C16787" w:rsidRPr="001E54CC">
        <w:rPr>
          <w:i/>
        </w:rPr>
        <w:t xml:space="preserve"> </w:t>
      </w:r>
      <w:proofErr w:type="gramStart"/>
      <w:r w:rsidR="00C16787" w:rsidRPr="001E54CC">
        <w:t>1996; 28(6);</w:t>
      </w:r>
      <w:r w:rsidR="00C16787" w:rsidRPr="001E54CC">
        <w:rPr>
          <w:i/>
        </w:rPr>
        <w:t xml:space="preserve"> </w:t>
      </w:r>
      <w:r w:rsidR="00C16787" w:rsidRPr="001E54CC">
        <w:t>706 – 719.</w:t>
      </w:r>
      <w:proofErr w:type="gramEnd"/>
    </w:p>
    <w:p w:rsidR="003F7D4F" w:rsidRDefault="003F7D4F" w:rsidP="00EB3633">
      <w:pPr>
        <w:spacing w:line="360" w:lineRule="auto"/>
        <w:jc w:val="both"/>
        <w:rPr>
          <w:lang w:val="en-ZA"/>
        </w:rPr>
      </w:pPr>
    </w:p>
    <w:p w:rsidR="00BD70BF" w:rsidRDefault="00BD70BF" w:rsidP="00EB3633">
      <w:pPr>
        <w:spacing w:line="360" w:lineRule="auto"/>
        <w:jc w:val="both"/>
        <w:rPr>
          <w:lang w:val="en-ZA"/>
        </w:rPr>
      </w:pPr>
    </w:p>
    <w:p w:rsidR="00EB3633" w:rsidRPr="002B7F8C" w:rsidRDefault="00EB3633" w:rsidP="00EB3633">
      <w:pPr>
        <w:spacing w:line="360" w:lineRule="auto"/>
        <w:jc w:val="both"/>
        <w:rPr>
          <w:lang w:val="en-ZA"/>
        </w:rPr>
      </w:pPr>
      <w:r w:rsidRPr="002B7F8C">
        <w:rPr>
          <w:lang w:val="en-ZA"/>
        </w:rPr>
        <w:t xml:space="preserve">Dishman RK, Oldenburg B, O’Neal H &amp; </w:t>
      </w:r>
      <w:r w:rsidR="003F7D4F" w:rsidRPr="002B7F8C">
        <w:rPr>
          <w:lang w:val="en-ZA"/>
        </w:rPr>
        <w:t>Sheppard</w:t>
      </w:r>
      <w:r w:rsidRPr="002B7F8C">
        <w:rPr>
          <w:lang w:val="en-ZA"/>
        </w:rPr>
        <w:t xml:space="preserve"> RJ. </w:t>
      </w:r>
      <w:proofErr w:type="gramStart"/>
      <w:r w:rsidRPr="002B7F8C">
        <w:rPr>
          <w:lang w:val="en-ZA"/>
        </w:rPr>
        <w:t>Worksite physical activity interventions.</w:t>
      </w:r>
      <w:proofErr w:type="gramEnd"/>
      <w:r w:rsidRPr="002B7F8C">
        <w:rPr>
          <w:lang w:val="en-ZA"/>
        </w:rPr>
        <w:t xml:space="preserve"> </w:t>
      </w:r>
      <w:r w:rsidRPr="002B7F8C">
        <w:rPr>
          <w:i/>
          <w:iCs/>
          <w:lang w:val="en-ZA"/>
        </w:rPr>
        <w:t>American Journal of Preventive Medicine</w:t>
      </w:r>
      <w:r w:rsidRPr="002B7F8C">
        <w:rPr>
          <w:lang w:val="en-ZA"/>
        </w:rPr>
        <w:t>.1998</w:t>
      </w:r>
      <w:proofErr w:type="gramStart"/>
      <w:r w:rsidRPr="002B7F8C">
        <w:rPr>
          <w:lang w:val="en-ZA"/>
        </w:rPr>
        <w:t>;</w:t>
      </w:r>
      <w:r w:rsidRPr="002B7F8C">
        <w:rPr>
          <w:i/>
          <w:iCs/>
          <w:lang w:val="en-ZA"/>
        </w:rPr>
        <w:t>15</w:t>
      </w:r>
      <w:proofErr w:type="gramEnd"/>
      <w:r w:rsidRPr="002B7F8C">
        <w:rPr>
          <w:lang w:val="en-ZA"/>
        </w:rPr>
        <w:t>(4):344–361.</w:t>
      </w:r>
    </w:p>
    <w:p w:rsidR="0093005F" w:rsidRDefault="0093005F" w:rsidP="0093005F">
      <w:pPr>
        <w:spacing w:line="360" w:lineRule="auto"/>
        <w:jc w:val="both"/>
      </w:pPr>
    </w:p>
    <w:p w:rsidR="00BD70BF" w:rsidRDefault="00BD70BF" w:rsidP="0093005F">
      <w:pPr>
        <w:spacing w:line="360" w:lineRule="auto"/>
        <w:jc w:val="both"/>
      </w:pPr>
    </w:p>
    <w:p w:rsidR="0093005F" w:rsidRPr="002B7F8C" w:rsidRDefault="0093005F" w:rsidP="0093005F">
      <w:pPr>
        <w:spacing w:line="360" w:lineRule="auto"/>
        <w:jc w:val="both"/>
      </w:pPr>
      <w:proofErr w:type="gramStart"/>
      <w:r w:rsidRPr="002B7F8C">
        <w:t>Douglas KA, Collins JL, Warren C, Kann L, Gold R, Ross JG &amp; Kolbe LJ.</w:t>
      </w:r>
      <w:proofErr w:type="gramEnd"/>
      <w:r w:rsidRPr="002B7F8C">
        <w:t xml:space="preserve"> Results from </w:t>
      </w:r>
      <w:proofErr w:type="gramStart"/>
      <w:r w:rsidRPr="002B7F8C">
        <w:t>the  National</w:t>
      </w:r>
      <w:proofErr w:type="gramEnd"/>
      <w:r w:rsidRPr="002B7F8C">
        <w:t xml:space="preserve"> College health risk behaviour survey. </w:t>
      </w:r>
      <w:r w:rsidRPr="002B7F8C">
        <w:rPr>
          <w:i/>
          <w:iCs/>
        </w:rPr>
        <w:t>Journal of American College Health</w:t>
      </w:r>
      <w:r w:rsidRPr="002B7F8C">
        <w:t>.1997</w:t>
      </w:r>
      <w:proofErr w:type="gramStart"/>
      <w:r w:rsidRPr="002B7F8C">
        <w:t>;</w:t>
      </w:r>
      <w:r w:rsidRPr="002B7F8C">
        <w:rPr>
          <w:bCs/>
        </w:rPr>
        <w:t>46</w:t>
      </w:r>
      <w:r w:rsidRPr="002B7F8C">
        <w:t>:55</w:t>
      </w:r>
      <w:proofErr w:type="gramEnd"/>
      <w:r w:rsidRPr="002B7F8C">
        <w:t>–66</w:t>
      </w:r>
    </w:p>
    <w:p w:rsidR="0093005F" w:rsidRDefault="0093005F" w:rsidP="00C16787">
      <w:pPr>
        <w:spacing w:line="360" w:lineRule="auto"/>
        <w:jc w:val="both"/>
      </w:pPr>
    </w:p>
    <w:p w:rsidR="00BD70BF" w:rsidRDefault="00BD70BF" w:rsidP="0079378D">
      <w:pPr>
        <w:spacing w:line="360" w:lineRule="auto"/>
        <w:rPr>
          <w:color w:val="000000"/>
        </w:rPr>
      </w:pPr>
    </w:p>
    <w:p w:rsidR="0079378D" w:rsidRPr="00BF17C5" w:rsidRDefault="0079378D" w:rsidP="0079378D">
      <w:pPr>
        <w:spacing w:line="360" w:lineRule="auto"/>
        <w:rPr>
          <w:color w:val="000000"/>
        </w:rPr>
      </w:pPr>
      <w:proofErr w:type="gramStart"/>
      <w:r>
        <w:rPr>
          <w:color w:val="000000"/>
        </w:rPr>
        <w:t>Dorfman L &amp; Yancey A</w:t>
      </w:r>
      <w:r w:rsidRPr="00BF17C5">
        <w:rPr>
          <w:color w:val="000000"/>
        </w:rPr>
        <w:t>K.</w:t>
      </w:r>
      <w:proofErr w:type="gramEnd"/>
      <w:r w:rsidRPr="00BF17C5">
        <w:rPr>
          <w:color w:val="000000"/>
        </w:rPr>
        <w:t xml:space="preserve"> </w:t>
      </w:r>
      <w:proofErr w:type="gramStart"/>
      <w:r w:rsidRPr="00BF17C5">
        <w:rPr>
          <w:color w:val="000000"/>
        </w:rPr>
        <w:t>Promoting Physical Activity and Healthy Eating: Convergence in framing the role of industry.</w:t>
      </w:r>
      <w:proofErr w:type="gramEnd"/>
      <w:r w:rsidRPr="00BF17C5">
        <w:rPr>
          <w:color w:val="000000"/>
        </w:rPr>
        <w:t xml:space="preserve"> </w:t>
      </w:r>
      <w:r w:rsidRPr="00BF17C5">
        <w:rPr>
          <w:i/>
          <w:iCs/>
          <w:color w:val="000000"/>
        </w:rPr>
        <w:t>Preventive Medicine</w:t>
      </w:r>
      <w:r>
        <w:rPr>
          <w:color w:val="000000"/>
        </w:rPr>
        <w:t xml:space="preserve"> </w:t>
      </w:r>
      <w:r w:rsidRPr="00BF17C5">
        <w:rPr>
          <w:i/>
          <w:color w:val="000000"/>
        </w:rPr>
        <w:t>Journal.</w:t>
      </w:r>
      <w:r w:rsidRPr="00BF17C5">
        <w:rPr>
          <w:color w:val="000000"/>
        </w:rPr>
        <w:t xml:space="preserve">2009; </w:t>
      </w:r>
      <w:r>
        <w:rPr>
          <w:color w:val="000000"/>
        </w:rPr>
        <w:t>49:</w:t>
      </w:r>
      <w:r w:rsidRPr="00BF17C5">
        <w:rPr>
          <w:color w:val="000000"/>
        </w:rPr>
        <w:t xml:space="preserve"> 303-305</w:t>
      </w:r>
    </w:p>
    <w:p w:rsidR="00C16787" w:rsidRPr="001E54CC" w:rsidRDefault="006755E3" w:rsidP="00C16787">
      <w:pPr>
        <w:spacing w:before="100" w:beforeAutospacing="1" w:after="100" w:afterAutospacing="1" w:line="360" w:lineRule="auto"/>
        <w:jc w:val="both"/>
        <w:rPr>
          <w:rFonts w:eastAsia="Calibri"/>
        </w:rPr>
      </w:pPr>
      <w:r>
        <w:rPr>
          <w:rFonts w:eastAsia="Calibri"/>
        </w:rPr>
        <w:t xml:space="preserve"> </w:t>
      </w:r>
      <w:proofErr w:type="gramStart"/>
      <w:r w:rsidR="00C16787" w:rsidRPr="001E54CC">
        <w:rPr>
          <w:rFonts w:eastAsia="Calibri"/>
        </w:rPr>
        <w:t>Dozois DJ,</w:t>
      </w:r>
      <w:r w:rsidR="005D3777">
        <w:rPr>
          <w:rFonts w:eastAsia="Calibri"/>
        </w:rPr>
        <w:t xml:space="preserve"> Westra HA, Collins KA, Fung TS &amp;</w:t>
      </w:r>
      <w:r w:rsidR="00C16787" w:rsidRPr="001E54CC">
        <w:rPr>
          <w:rFonts w:eastAsia="Calibri"/>
        </w:rPr>
        <w:t xml:space="preserve"> Garry JK.</w:t>
      </w:r>
      <w:proofErr w:type="gramEnd"/>
      <w:r w:rsidR="00C16787" w:rsidRPr="001E54CC">
        <w:rPr>
          <w:rFonts w:eastAsia="Calibri"/>
        </w:rPr>
        <w:t xml:space="preserve"> </w:t>
      </w:r>
      <w:proofErr w:type="gramStart"/>
      <w:r w:rsidR="00C16787" w:rsidRPr="001E54CC">
        <w:rPr>
          <w:rFonts w:eastAsia="Calibri"/>
        </w:rPr>
        <w:t xml:space="preserve">Stages of change in </w:t>
      </w:r>
      <w:r w:rsidR="005D3777" w:rsidRPr="001E54CC">
        <w:rPr>
          <w:rFonts w:eastAsia="Calibri"/>
        </w:rPr>
        <w:t>anxiety</w:t>
      </w:r>
      <w:r w:rsidR="00C16787" w:rsidRPr="001E54CC">
        <w:rPr>
          <w:rFonts w:eastAsia="Calibri"/>
        </w:rPr>
        <w:t>.</w:t>
      </w:r>
      <w:proofErr w:type="gramEnd"/>
      <w:r w:rsidR="00C16787" w:rsidRPr="001E54CC">
        <w:rPr>
          <w:rFonts w:eastAsia="Calibri"/>
        </w:rPr>
        <w:t xml:space="preserve"> </w:t>
      </w:r>
      <w:proofErr w:type="gramStart"/>
      <w:r w:rsidR="00C16787" w:rsidRPr="005D3777">
        <w:rPr>
          <w:rFonts w:eastAsia="Calibri"/>
          <w:i/>
        </w:rPr>
        <w:t>Behaviour Res Ther.</w:t>
      </w:r>
      <w:proofErr w:type="gramEnd"/>
      <w:r w:rsidR="00C16787" w:rsidRPr="001E54CC">
        <w:rPr>
          <w:rFonts w:eastAsia="Calibri"/>
        </w:rPr>
        <w:t xml:space="preserve"> 2004</w:t>
      </w:r>
      <w:proofErr w:type="gramStart"/>
      <w:r w:rsidR="00C16787" w:rsidRPr="001E54CC">
        <w:rPr>
          <w:rFonts w:eastAsia="Calibri"/>
        </w:rPr>
        <w:t>;42</w:t>
      </w:r>
      <w:proofErr w:type="gramEnd"/>
      <w:r w:rsidR="00C16787" w:rsidRPr="001E54CC">
        <w:rPr>
          <w:rFonts w:eastAsia="Calibri"/>
        </w:rPr>
        <w:t>(6):711-729.</w:t>
      </w:r>
    </w:p>
    <w:p w:rsidR="00BD70BF" w:rsidRDefault="00BD70BF" w:rsidP="00C16787">
      <w:pPr>
        <w:spacing w:line="360" w:lineRule="auto"/>
        <w:jc w:val="both"/>
        <w:outlineLvl w:val="1"/>
      </w:pPr>
    </w:p>
    <w:p w:rsidR="00C16787" w:rsidRDefault="00B72682" w:rsidP="00C16787">
      <w:pPr>
        <w:spacing w:line="360" w:lineRule="auto"/>
        <w:jc w:val="both"/>
        <w:outlineLvl w:val="1"/>
        <w:rPr>
          <w:bCs/>
          <w:kern w:val="36"/>
        </w:rPr>
      </w:pPr>
      <w:hyperlink r:id="rId54" w:history="1">
        <w:r w:rsidR="00C16787" w:rsidRPr="001E54CC">
          <w:rPr>
            <w:bCs/>
          </w:rPr>
          <w:t>Dutton</w:t>
        </w:r>
      </w:hyperlink>
      <w:r w:rsidR="00C16787" w:rsidRPr="001E54CC">
        <w:rPr>
          <w:bCs/>
        </w:rPr>
        <w:t xml:space="preserve"> GR, </w:t>
      </w:r>
      <w:hyperlink r:id="rId55" w:history="1">
        <w:r w:rsidR="00C16787" w:rsidRPr="001E54CC">
          <w:rPr>
            <w:bCs/>
          </w:rPr>
          <w:t>Johnson</w:t>
        </w:r>
      </w:hyperlink>
      <w:r w:rsidR="00C16787" w:rsidRPr="001E54CC">
        <w:t xml:space="preserve"> J</w:t>
      </w:r>
      <w:r w:rsidR="00C16787" w:rsidRPr="001E54CC">
        <w:rPr>
          <w:bCs/>
        </w:rPr>
        <w:t>,</w:t>
      </w:r>
      <w:hyperlink r:id="rId56" w:history="1">
        <w:r w:rsidR="00C16787" w:rsidRPr="001E54CC">
          <w:rPr>
            <w:bCs/>
          </w:rPr>
          <w:t xml:space="preserve"> Whitehead</w:t>
        </w:r>
      </w:hyperlink>
      <w:r w:rsidR="00C16787" w:rsidRPr="001E54CC">
        <w:t xml:space="preserve"> D</w:t>
      </w:r>
      <w:r w:rsidR="00C16787" w:rsidRPr="001E54CC">
        <w:rPr>
          <w:bCs/>
        </w:rPr>
        <w:t xml:space="preserve">, </w:t>
      </w:r>
      <w:hyperlink r:id="rId57" w:history="1">
        <w:r w:rsidR="00C16787" w:rsidRPr="001E54CC">
          <w:rPr>
            <w:bCs/>
          </w:rPr>
          <w:t xml:space="preserve"> Bodenlos</w:t>
        </w:r>
      </w:hyperlink>
      <w:r w:rsidR="00C16787" w:rsidRPr="001E54CC">
        <w:t xml:space="preserve"> JS</w:t>
      </w:r>
      <w:r w:rsidR="005D3777">
        <w:rPr>
          <w:bCs/>
        </w:rPr>
        <w:t xml:space="preserve"> &amp;</w:t>
      </w:r>
      <w:hyperlink r:id="rId58" w:history="1">
        <w:r w:rsidR="00C16787" w:rsidRPr="001E54CC">
          <w:rPr>
            <w:bCs/>
          </w:rPr>
          <w:t xml:space="preserve"> Brantley</w:t>
        </w:r>
      </w:hyperlink>
      <w:r w:rsidR="00C16787" w:rsidRPr="001E54CC">
        <w:t xml:space="preserve"> PJ</w:t>
      </w:r>
      <w:r w:rsidR="005D3777">
        <w:t>.</w:t>
      </w:r>
      <w:r w:rsidR="00C16787" w:rsidRPr="001E54CC">
        <w:rPr>
          <w:bCs/>
        </w:rPr>
        <w:t xml:space="preserve"> </w:t>
      </w:r>
      <w:proofErr w:type="gramStart"/>
      <w:r w:rsidR="00C16787" w:rsidRPr="001E54CC">
        <w:rPr>
          <w:bCs/>
          <w:kern w:val="36"/>
        </w:rPr>
        <w:t xml:space="preserve">Barriers to Physical Activity </w:t>
      </w:r>
      <w:r w:rsidR="003A3F24" w:rsidRPr="001E54CC">
        <w:rPr>
          <w:bCs/>
          <w:kern w:val="36"/>
        </w:rPr>
        <w:t>among</w:t>
      </w:r>
      <w:r w:rsidR="003A3F24">
        <w:rPr>
          <w:bCs/>
          <w:kern w:val="36"/>
        </w:rPr>
        <w:t xml:space="preserve"> predominantly low-income African-American patients w</w:t>
      </w:r>
      <w:r w:rsidR="00C16787" w:rsidRPr="001E54CC">
        <w:rPr>
          <w:bCs/>
          <w:kern w:val="36"/>
        </w:rPr>
        <w:t>ith Type 2 Diabetes</w:t>
      </w:r>
      <w:r w:rsidR="00C16787" w:rsidRPr="001E54CC">
        <w:rPr>
          <w:bCs/>
          <w:i/>
          <w:kern w:val="36"/>
        </w:rPr>
        <w:t>.</w:t>
      </w:r>
      <w:proofErr w:type="gramEnd"/>
      <w:r w:rsidR="00C16787" w:rsidRPr="001E54CC">
        <w:rPr>
          <w:bCs/>
          <w:i/>
          <w:kern w:val="36"/>
        </w:rPr>
        <w:t xml:space="preserve"> </w:t>
      </w:r>
      <w:proofErr w:type="gramStart"/>
      <w:r w:rsidR="00C16787" w:rsidRPr="001E54CC">
        <w:rPr>
          <w:bCs/>
          <w:i/>
          <w:kern w:val="36"/>
        </w:rPr>
        <w:t>Diabetes Care</w:t>
      </w:r>
      <w:r w:rsidR="00C16787" w:rsidRPr="001E54CC">
        <w:rPr>
          <w:bCs/>
          <w:kern w:val="36"/>
        </w:rPr>
        <w:t>.</w:t>
      </w:r>
      <w:proofErr w:type="gramEnd"/>
      <w:r w:rsidR="00C16787" w:rsidRPr="001E54CC">
        <w:rPr>
          <w:bCs/>
          <w:kern w:val="36"/>
        </w:rPr>
        <w:t xml:space="preserve"> 2005</w:t>
      </w:r>
      <w:proofErr w:type="gramStart"/>
      <w:r w:rsidR="00C16787" w:rsidRPr="001E54CC">
        <w:rPr>
          <w:bCs/>
          <w:kern w:val="36"/>
        </w:rPr>
        <w:t>;28</w:t>
      </w:r>
      <w:proofErr w:type="gramEnd"/>
      <w:r w:rsidR="00C16787" w:rsidRPr="001E54CC">
        <w:rPr>
          <w:bCs/>
          <w:kern w:val="36"/>
        </w:rPr>
        <w:t>(5):1209-1210</w:t>
      </w:r>
      <w:r w:rsidR="005D3777">
        <w:rPr>
          <w:bCs/>
          <w:kern w:val="36"/>
        </w:rPr>
        <w:t>.</w:t>
      </w:r>
    </w:p>
    <w:p w:rsidR="00C16787" w:rsidRDefault="00C16787" w:rsidP="00C16787">
      <w:pPr>
        <w:spacing w:line="360" w:lineRule="auto"/>
        <w:jc w:val="both"/>
        <w:outlineLvl w:val="1"/>
        <w:rPr>
          <w:bCs/>
          <w:kern w:val="36"/>
        </w:rPr>
      </w:pPr>
    </w:p>
    <w:p w:rsidR="00DF331B" w:rsidRDefault="00DF331B" w:rsidP="00DF331B">
      <w:pPr>
        <w:pStyle w:val="NormalWeb"/>
        <w:spacing w:line="360" w:lineRule="auto"/>
        <w:jc w:val="both"/>
        <w:rPr>
          <w:rFonts w:ascii="Times New Roman" w:hAnsi="Times New Roman" w:cs="Times New Roman"/>
          <w:color w:val="auto"/>
          <w:sz w:val="24"/>
          <w:szCs w:val="24"/>
        </w:rPr>
      </w:pPr>
      <w:r w:rsidRPr="00DF331B">
        <w:rPr>
          <w:rFonts w:ascii="Times New Roman" w:hAnsi="Times New Roman" w:cs="Times New Roman"/>
          <w:color w:val="auto"/>
          <w:sz w:val="24"/>
          <w:szCs w:val="24"/>
        </w:rPr>
        <w:t xml:space="preserve">Ecclestone NA, &amp; Jones CJ, United States The </w:t>
      </w:r>
      <w:hyperlink r:id="rId59" w:history="1">
        <w:r w:rsidRPr="00DF331B">
          <w:rPr>
            <w:rStyle w:val="Hyperlink"/>
            <w:iCs/>
            <w:sz w:val="24"/>
            <w:szCs w:val="24"/>
            <w:u w:val="none"/>
          </w:rPr>
          <w:t>National Standards for Preparing Senior Fitness Instructors</w:t>
        </w:r>
      </w:hyperlink>
      <w:r w:rsidRPr="00DF331B">
        <w:rPr>
          <w:rFonts w:ascii="Times New Roman" w:hAnsi="Times New Roman" w:cs="Times New Roman"/>
          <w:color w:val="auto"/>
          <w:sz w:val="24"/>
          <w:szCs w:val="24"/>
        </w:rPr>
        <w:t>.</w:t>
      </w:r>
      <w:r w:rsidRPr="00DF331B">
        <w:rPr>
          <w:rFonts w:ascii="Times New Roman" w:hAnsi="Times New Roman" w:cs="Times New Roman"/>
          <w:i/>
          <w:iCs/>
          <w:color w:val="auto"/>
          <w:sz w:val="24"/>
          <w:szCs w:val="24"/>
        </w:rPr>
        <w:t xml:space="preserve"> Journal of Aging and Physical Activity</w:t>
      </w:r>
      <w:r w:rsidRPr="00DF331B">
        <w:rPr>
          <w:rFonts w:ascii="Times New Roman" w:hAnsi="Times New Roman" w:cs="Times New Roman"/>
          <w:iCs/>
          <w:color w:val="auto"/>
          <w:sz w:val="24"/>
          <w:szCs w:val="24"/>
        </w:rPr>
        <w:t>.1998</w:t>
      </w:r>
      <w:proofErr w:type="gramStart"/>
      <w:r w:rsidRPr="00DF331B">
        <w:rPr>
          <w:rFonts w:ascii="Times New Roman" w:hAnsi="Times New Roman" w:cs="Times New Roman"/>
          <w:iCs/>
          <w:color w:val="auto"/>
          <w:sz w:val="24"/>
          <w:szCs w:val="24"/>
        </w:rPr>
        <w:t>;</w:t>
      </w:r>
      <w:r w:rsidRPr="00DF331B">
        <w:rPr>
          <w:rFonts w:ascii="Times New Roman" w:hAnsi="Times New Roman" w:cs="Times New Roman"/>
          <w:color w:val="auto"/>
          <w:sz w:val="24"/>
          <w:szCs w:val="24"/>
        </w:rPr>
        <w:t>6:207</w:t>
      </w:r>
      <w:proofErr w:type="gramEnd"/>
      <w:r w:rsidRPr="00DF331B">
        <w:rPr>
          <w:rFonts w:ascii="Times New Roman" w:hAnsi="Times New Roman" w:cs="Times New Roman"/>
          <w:color w:val="auto"/>
          <w:sz w:val="24"/>
          <w:szCs w:val="24"/>
        </w:rPr>
        <w:t>-221.</w:t>
      </w:r>
    </w:p>
    <w:p w:rsidR="00551825" w:rsidRDefault="00551825" w:rsidP="00551825">
      <w:pPr>
        <w:spacing w:line="360" w:lineRule="auto"/>
        <w:jc w:val="both"/>
      </w:pPr>
    </w:p>
    <w:p w:rsidR="00551825" w:rsidRDefault="00551825" w:rsidP="00551825">
      <w:pPr>
        <w:spacing w:line="360" w:lineRule="auto"/>
        <w:jc w:val="both"/>
      </w:pPr>
      <w:proofErr w:type="gramStart"/>
      <w:r>
        <w:t>European Commission (2002)</w:t>
      </w:r>
      <w:r w:rsidRPr="005E310F">
        <w:t>;</w:t>
      </w:r>
      <w:r w:rsidRPr="005E310F">
        <w:rPr>
          <w:bCs/>
          <w:lang w:val="en-ZA"/>
        </w:rPr>
        <w:t xml:space="preserve"> </w:t>
      </w:r>
      <w:r w:rsidRPr="00CE217B">
        <w:rPr>
          <w:bCs/>
          <w:i/>
          <w:lang w:val="en-ZA"/>
        </w:rPr>
        <w:t>European Platform for Action on Diet, Physical Activity and Health</w:t>
      </w:r>
      <w:r>
        <w:rPr>
          <w:bCs/>
          <w:lang w:val="en-ZA"/>
        </w:rPr>
        <w:t>.</w:t>
      </w:r>
      <w:r w:rsidRPr="005E310F">
        <w:t>2002</w:t>
      </w:r>
      <w:r>
        <w:t>.</w:t>
      </w:r>
      <w:proofErr w:type="gramEnd"/>
      <w:r>
        <w:t xml:space="preserve"> Brussels (Online) </w:t>
      </w:r>
    </w:p>
    <w:p w:rsidR="00551825" w:rsidRDefault="00551825" w:rsidP="00551825">
      <w:pPr>
        <w:spacing w:line="360" w:lineRule="auto"/>
        <w:jc w:val="both"/>
        <w:rPr>
          <w:rStyle w:val="HTMLCite"/>
          <w:rFonts w:ascii="Arial" w:hAnsi="Arial" w:cs="Arial"/>
        </w:rPr>
      </w:pPr>
      <w:r w:rsidRPr="00BD70BF">
        <w:rPr>
          <w:rStyle w:val="HTMLCite"/>
          <w:rFonts w:ascii="Arial" w:hAnsi="Arial" w:cs="Arial"/>
          <w:color w:val="0070C0"/>
          <w:u w:val="single"/>
        </w:rPr>
        <w:t>www.ciaa.be/.../CIAA_Commitments_EU_</w:t>
      </w:r>
      <w:r w:rsidRPr="00BD70BF">
        <w:rPr>
          <w:rStyle w:val="HTMLCite"/>
          <w:rFonts w:ascii="Arial" w:hAnsi="Arial" w:cs="Arial"/>
          <w:b/>
          <w:bCs/>
          <w:color w:val="0070C0"/>
          <w:u w:val="single"/>
        </w:rPr>
        <w:t>Platform</w:t>
      </w:r>
      <w:r w:rsidRPr="00BD70BF">
        <w:rPr>
          <w:rStyle w:val="HTMLCite"/>
          <w:rFonts w:ascii="Arial" w:hAnsi="Arial" w:cs="Arial"/>
          <w:color w:val="0070C0"/>
          <w:u w:val="single"/>
        </w:rPr>
        <w:t>_</w:t>
      </w:r>
      <w:r w:rsidRPr="00BD70BF">
        <w:rPr>
          <w:rStyle w:val="HTMLCite"/>
          <w:rFonts w:ascii="Arial" w:hAnsi="Arial" w:cs="Arial"/>
          <w:b/>
          <w:bCs/>
          <w:color w:val="0070C0"/>
          <w:u w:val="single"/>
        </w:rPr>
        <w:t>Diet</w:t>
      </w:r>
      <w:r w:rsidRPr="00BD70BF">
        <w:rPr>
          <w:rStyle w:val="HTMLCite"/>
          <w:rFonts w:ascii="Arial" w:hAnsi="Arial" w:cs="Arial"/>
          <w:color w:val="0070C0"/>
          <w:u w:val="single"/>
        </w:rPr>
        <w:t>_</w:t>
      </w:r>
      <w:r w:rsidRPr="00BD70BF">
        <w:rPr>
          <w:rStyle w:val="HTMLCite"/>
          <w:rFonts w:ascii="Arial" w:hAnsi="Arial" w:cs="Arial"/>
          <w:b/>
          <w:bCs/>
          <w:color w:val="0070C0"/>
          <w:u w:val="single"/>
        </w:rPr>
        <w:t>Physical</w:t>
      </w:r>
      <w:r w:rsidRPr="00BD70BF">
        <w:rPr>
          <w:rStyle w:val="HTMLCite"/>
          <w:rFonts w:ascii="Arial" w:hAnsi="Arial" w:cs="Arial"/>
          <w:color w:val="0070C0"/>
          <w:u w:val="single"/>
        </w:rPr>
        <w:t>_</w:t>
      </w:r>
      <w:r w:rsidRPr="00BD70BF">
        <w:rPr>
          <w:rStyle w:val="HTMLCite"/>
          <w:rFonts w:ascii="Arial" w:hAnsi="Arial" w:cs="Arial"/>
          <w:b/>
          <w:bCs/>
          <w:color w:val="0070C0"/>
          <w:u w:val="single"/>
        </w:rPr>
        <w:t>Activity</w:t>
      </w:r>
      <w:r w:rsidRPr="00BD70BF">
        <w:rPr>
          <w:rStyle w:val="HTMLCite"/>
          <w:rFonts w:ascii="Arial" w:hAnsi="Arial" w:cs="Arial"/>
          <w:color w:val="0070C0"/>
          <w:u w:val="single"/>
        </w:rPr>
        <w:t>_</w:t>
      </w:r>
      <w:r w:rsidRPr="00BD70BF">
        <w:rPr>
          <w:rStyle w:val="HTMLCite"/>
          <w:rFonts w:ascii="Arial" w:hAnsi="Arial" w:cs="Arial"/>
          <w:b/>
          <w:bCs/>
          <w:color w:val="0070C0"/>
          <w:u w:val="single"/>
        </w:rPr>
        <w:t>Health</w:t>
      </w:r>
      <w:r w:rsidRPr="00BD70BF">
        <w:rPr>
          <w:rStyle w:val="HTMLCite"/>
          <w:rFonts w:ascii="Arial" w:hAnsi="Arial" w:cs="Arial"/>
          <w:color w:val="0070C0"/>
          <w:u w:val="single"/>
        </w:rPr>
        <w:t>.pdf</w:t>
      </w:r>
      <w:r>
        <w:rPr>
          <w:rStyle w:val="HTMLCite"/>
          <w:rFonts w:ascii="Arial" w:hAnsi="Arial" w:cs="Arial"/>
        </w:rPr>
        <w:t xml:space="preserve">. </w:t>
      </w:r>
      <w:r>
        <w:rPr>
          <w:rFonts w:ascii="MyriadPro-Regular" w:eastAsiaTheme="minorHAnsi" w:hAnsi="MyriadPro-Regular" w:cs="MyriadPro-Regular"/>
          <w:sz w:val="20"/>
          <w:szCs w:val="20"/>
          <w:lang w:val="en-US"/>
        </w:rPr>
        <w:t>Accessed date: 28 July 2006</w:t>
      </w:r>
    </w:p>
    <w:p w:rsidR="00551825" w:rsidRPr="00DF331B" w:rsidRDefault="00551825" w:rsidP="00DF331B">
      <w:pPr>
        <w:pStyle w:val="NormalWeb"/>
        <w:spacing w:line="360" w:lineRule="auto"/>
        <w:jc w:val="both"/>
        <w:rPr>
          <w:rFonts w:ascii="Times New Roman" w:hAnsi="Times New Roman" w:cs="Times New Roman"/>
          <w:i/>
          <w:color w:val="FF0000"/>
          <w:sz w:val="24"/>
          <w:szCs w:val="24"/>
        </w:rPr>
      </w:pPr>
    </w:p>
    <w:p w:rsidR="00C16787" w:rsidRDefault="00C16787" w:rsidP="00C16787">
      <w:pPr>
        <w:spacing w:line="360" w:lineRule="auto"/>
        <w:jc w:val="both"/>
        <w:rPr>
          <w:color w:val="000000"/>
        </w:rPr>
      </w:pPr>
      <w:r w:rsidRPr="001E54CC">
        <w:rPr>
          <w:color w:val="000000"/>
        </w:rPr>
        <w:t>Evans WD, Blitstein J, Lynch C</w:t>
      </w:r>
      <w:r w:rsidR="005D3777">
        <w:rPr>
          <w:color w:val="000000"/>
        </w:rPr>
        <w:t>, Villiers A, Draper C, Steyn N &amp;</w:t>
      </w:r>
      <w:r w:rsidRPr="001E54CC">
        <w:rPr>
          <w:color w:val="000000"/>
        </w:rPr>
        <w:t xml:space="preserve"> Lambert E</w:t>
      </w:r>
      <w:r w:rsidR="005D3777">
        <w:rPr>
          <w:color w:val="000000"/>
        </w:rPr>
        <w:t>.</w:t>
      </w:r>
      <w:r w:rsidRPr="001E54CC">
        <w:rPr>
          <w:color w:val="000000"/>
        </w:rPr>
        <w:t xml:space="preserve"> Childhood obesity prevention in South Africa: Media, Social influences and</w:t>
      </w:r>
      <w:r w:rsidR="005D3777">
        <w:rPr>
          <w:color w:val="000000"/>
        </w:rPr>
        <w:t xml:space="preserve"> Social Marketing opportunities.</w:t>
      </w:r>
      <w:r w:rsidRPr="001E54CC">
        <w:rPr>
          <w:color w:val="000000"/>
        </w:rPr>
        <w:t xml:space="preserve"> </w:t>
      </w:r>
      <w:proofErr w:type="gramStart"/>
      <w:r w:rsidR="005D3777">
        <w:rPr>
          <w:i/>
          <w:color w:val="000000"/>
        </w:rPr>
        <w:t>Social Marketing Quarterly.</w:t>
      </w:r>
      <w:proofErr w:type="gramEnd"/>
      <w:r w:rsidRPr="001E54CC">
        <w:rPr>
          <w:color w:val="000000"/>
        </w:rPr>
        <w:t xml:space="preserve"> 2009</w:t>
      </w:r>
      <w:proofErr w:type="gramStart"/>
      <w:r w:rsidRPr="001E54CC">
        <w:rPr>
          <w:color w:val="000000"/>
        </w:rPr>
        <w:t>;15</w:t>
      </w:r>
      <w:proofErr w:type="gramEnd"/>
      <w:r w:rsidRPr="001E54CC">
        <w:rPr>
          <w:color w:val="000000"/>
        </w:rPr>
        <w:t>(1):22-48</w:t>
      </w:r>
      <w:r w:rsidR="005D3777">
        <w:rPr>
          <w:color w:val="000000"/>
        </w:rPr>
        <w:t>.</w:t>
      </w:r>
    </w:p>
    <w:p w:rsidR="00C16787" w:rsidRPr="001E54CC" w:rsidRDefault="00C16787" w:rsidP="00C16787">
      <w:pPr>
        <w:spacing w:line="360" w:lineRule="auto"/>
        <w:jc w:val="both"/>
        <w:rPr>
          <w:color w:val="000000"/>
        </w:rPr>
      </w:pPr>
    </w:p>
    <w:p w:rsidR="00BD70BF" w:rsidRDefault="00BD70BF" w:rsidP="00C16787">
      <w:pPr>
        <w:spacing w:line="360" w:lineRule="auto"/>
        <w:jc w:val="both"/>
      </w:pPr>
    </w:p>
    <w:p w:rsidR="00C16787" w:rsidRPr="001E54CC" w:rsidRDefault="00C16787" w:rsidP="00C16787">
      <w:pPr>
        <w:spacing w:line="360" w:lineRule="auto"/>
        <w:jc w:val="both"/>
      </w:pPr>
      <w:r w:rsidRPr="001E54CC">
        <w:t>Faber M</w:t>
      </w:r>
      <w:proofErr w:type="gramStart"/>
      <w:r w:rsidRPr="001E54CC">
        <w:t>,  Kruger</w:t>
      </w:r>
      <w:proofErr w:type="gramEnd"/>
      <w:r w:rsidRPr="001E54CC">
        <w:t xml:space="preserve"> HS. Dietary intake, Perceptions regarding body weight, attitudes toward weight control of normal weight, overweight and obese Black females in rural village in South Africa. </w:t>
      </w:r>
      <w:proofErr w:type="gramStart"/>
      <w:r w:rsidR="00461430">
        <w:rPr>
          <w:i/>
        </w:rPr>
        <w:t>Ethnicity &amp; disease.</w:t>
      </w:r>
      <w:proofErr w:type="gramEnd"/>
      <w:r w:rsidRPr="001E54CC">
        <w:rPr>
          <w:i/>
        </w:rPr>
        <w:t xml:space="preserve"> </w:t>
      </w:r>
      <w:r w:rsidRPr="001E54CC">
        <w:t>2005</w:t>
      </w:r>
      <w:proofErr w:type="gramStart"/>
      <w:r w:rsidRPr="001E54CC">
        <w:t>;15:238</w:t>
      </w:r>
      <w:proofErr w:type="gramEnd"/>
      <w:r w:rsidRPr="001E54CC">
        <w:t>-245</w:t>
      </w:r>
      <w:r w:rsidR="00461430">
        <w:t>.</w:t>
      </w:r>
    </w:p>
    <w:p w:rsidR="00BD70BF" w:rsidRDefault="00BD70BF" w:rsidP="00C16787">
      <w:pPr>
        <w:spacing w:before="100" w:beforeAutospacing="1" w:after="100" w:afterAutospacing="1" w:line="360" w:lineRule="auto"/>
        <w:jc w:val="both"/>
      </w:pPr>
    </w:p>
    <w:p w:rsidR="00C16787" w:rsidRPr="001E54CC" w:rsidRDefault="00461430" w:rsidP="00C16787">
      <w:pPr>
        <w:spacing w:before="100" w:beforeAutospacing="1" w:after="100" w:afterAutospacing="1" w:line="360" w:lineRule="auto"/>
        <w:jc w:val="both"/>
      </w:pPr>
      <w:proofErr w:type="gramStart"/>
      <w:r>
        <w:t>Fallon EA, Hausenblas HA &amp;</w:t>
      </w:r>
      <w:r w:rsidR="00C16787" w:rsidRPr="001E54CC">
        <w:t xml:space="preserve"> Nigg CR</w:t>
      </w:r>
      <w:r>
        <w:t>.</w:t>
      </w:r>
      <w:proofErr w:type="gramEnd"/>
      <w:r w:rsidR="00C16787" w:rsidRPr="001E54CC">
        <w:t xml:space="preserve"> The Transtheoretical model and exercise adherence: examining constructs associations in later stages of change. </w:t>
      </w:r>
      <w:proofErr w:type="gramStart"/>
      <w:r w:rsidR="00C16787" w:rsidRPr="001E54CC">
        <w:rPr>
          <w:i/>
        </w:rPr>
        <w:t>P</w:t>
      </w:r>
      <w:r>
        <w:rPr>
          <w:i/>
        </w:rPr>
        <w:t>sychology of Sport and Exercise.</w:t>
      </w:r>
      <w:proofErr w:type="gramEnd"/>
      <w:r w:rsidR="00C16787" w:rsidRPr="001E54CC">
        <w:rPr>
          <w:i/>
        </w:rPr>
        <w:t xml:space="preserve"> </w:t>
      </w:r>
      <w:r w:rsidR="00C16787" w:rsidRPr="001E54CC">
        <w:t>2005</w:t>
      </w:r>
      <w:proofErr w:type="gramStart"/>
      <w:r w:rsidR="00C16787" w:rsidRPr="001E54CC">
        <w:t>;6:629</w:t>
      </w:r>
      <w:proofErr w:type="gramEnd"/>
      <w:r w:rsidR="00C16787" w:rsidRPr="001E54CC">
        <w:t>-641</w:t>
      </w:r>
      <w:r>
        <w:t>.</w:t>
      </w:r>
    </w:p>
    <w:p w:rsidR="00BD70BF" w:rsidRDefault="00BD70BF" w:rsidP="00C16787">
      <w:pPr>
        <w:spacing w:before="100" w:beforeAutospacing="1" w:after="100" w:afterAutospacing="1" w:line="360" w:lineRule="auto"/>
        <w:jc w:val="both"/>
      </w:pPr>
    </w:p>
    <w:p w:rsidR="00C16787" w:rsidRPr="001E54CC" w:rsidRDefault="00C16787" w:rsidP="00C16787">
      <w:pPr>
        <w:spacing w:before="100" w:beforeAutospacing="1" w:after="100" w:afterAutospacing="1" w:line="360" w:lineRule="auto"/>
        <w:jc w:val="both"/>
      </w:pPr>
      <w:proofErr w:type="gramStart"/>
      <w:r w:rsidRPr="001E54CC">
        <w:t>Fallon EA</w:t>
      </w:r>
      <w:r w:rsidR="00461430">
        <w:t xml:space="preserve"> &amp;</w:t>
      </w:r>
      <w:r w:rsidRPr="001E54CC">
        <w:t xml:space="preserve"> Hausenblas HA.</w:t>
      </w:r>
      <w:proofErr w:type="gramEnd"/>
      <w:r w:rsidRPr="001E54CC">
        <w:t xml:space="preserve"> Transtheoretical model of behaviour change: does the termination stage exist for exercise? </w:t>
      </w:r>
      <w:proofErr w:type="gramStart"/>
      <w:r w:rsidRPr="001E54CC">
        <w:rPr>
          <w:i/>
        </w:rPr>
        <w:t>Journal of Human movement Studies</w:t>
      </w:r>
      <w:r w:rsidR="00461430">
        <w:rPr>
          <w:i/>
        </w:rPr>
        <w:t>.</w:t>
      </w:r>
      <w:proofErr w:type="gramEnd"/>
      <w:r w:rsidRPr="001E54CC">
        <w:rPr>
          <w:i/>
        </w:rPr>
        <w:t xml:space="preserve"> </w:t>
      </w:r>
      <w:r w:rsidRPr="001E54CC">
        <w:t>2001</w:t>
      </w:r>
      <w:proofErr w:type="gramStart"/>
      <w:r w:rsidRPr="001E54CC">
        <w:rPr>
          <w:i/>
        </w:rPr>
        <w:t>;</w:t>
      </w:r>
      <w:r w:rsidRPr="001E54CC">
        <w:t>40:465</w:t>
      </w:r>
      <w:proofErr w:type="gramEnd"/>
      <w:r w:rsidRPr="001E54CC">
        <w:t>-479.</w:t>
      </w:r>
    </w:p>
    <w:p w:rsidR="00C16787" w:rsidRPr="001E54CC" w:rsidRDefault="00461430" w:rsidP="00C16787">
      <w:pPr>
        <w:spacing w:before="100" w:beforeAutospacing="1" w:after="100" w:afterAutospacing="1" w:line="360" w:lineRule="auto"/>
        <w:jc w:val="both"/>
      </w:pPr>
      <w:proofErr w:type="gramStart"/>
      <w:r>
        <w:t>Fallon EA &amp;</w:t>
      </w:r>
      <w:r w:rsidR="00C16787" w:rsidRPr="001E54CC">
        <w:t xml:space="preserve"> Hausenblas HA.</w:t>
      </w:r>
      <w:proofErr w:type="gramEnd"/>
      <w:r w:rsidR="00C16787" w:rsidRPr="001E54CC">
        <w:t xml:space="preserve"> Transtheoretical model: Is termination applicable to exercise? </w:t>
      </w:r>
      <w:proofErr w:type="gramStart"/>
      <w:r w:rsidR="00C16787" w:rsidRPr="001E54CC">
        <w:rPr>
          <w:i/>
        </w:rPr>
        <w:t>American Journal of Health Studies</w:t>
      </w:r>
      <w:r>
        <w:rPr>
          <w:i/>
        </w:rPr>
        <w:t>.</w:t>
      </w:r>
      <w:proofErr w:type="gramEnd"/>
      <w:r w:rsidR="00C16787" w:rsidRPr="001E54CC">
        <w:rPr>
          <w:i/>
        </w:rPr>
        <w:t xml:space="preserve"> </w:t>
      </w:r>
      <w:r w:rsidR="00C16787" w:rsidRPr="001E54CC">
        <w:t>2004</w:t>
      </w:r>
      <w:proofErr w:type="gramStart"/>
      <w:r w:rsidR="00C16787" w:rsidRPr="001E54CC">
        <w:t>;35:44</w:t>
      </w:r>
      <w:proofErr w:type="gramEnd"/>
      <w:r w:rsidR="00C16787" w:rsidRPr="001E54CC">
        <w:t>.</w:t>
      </w:r>
    </w:p>
    <w:p w:rsidR="00BD70BF" w:rsidRDefault="00BD70BF" w:rsidP="00C16787">
      <w:pPr>
        <w:spacing w:before="100" w:beforeAutospacing="1" w:after="100" w:afterAutospacing="1" w:line="360" w:lineRule="auto"/>
        <w:jc w:val="both"/>
        <w:rPr>
          <w:rFonts w:eastAsia="Calibri"/>
        </w:rPr>
      </w:pPr>
    </w:p>
    <w:p w:rsidR="00C16787" w:rsidRPr="001E54CC" w:rsidRDefault="00461430" w:rsidP="00C16787">
      <w:pPr>
        <w:spacing w:before="100" w:beforeAutospacing="1" w:after="100" w:afterAutospacing="1" w:line="360" w:lineRule="auto"/>
        <w:jc w:val="both"/>
      </w:pPr>
      <w:r>
        <w:rPr>
          <w:rFonts w:eastAsia="Calibri"/>
        </w:rPr>
        <w:lastRenderedPageBreak/>
        <w:t xml:space="preserve">Farkas GA, Cerny FJ &amp; </w:t>
      </w:r>
      <w:r w:rsidR="00C16787" w:rsidRPr="001E54CC">
        <w:rPr>
          <w:rFonts w:eastAsia="Calibri"/>
        </w:rPr>
        <w:t xml:space="preserve">Rochester DF. </w:t>
      </w:r>
      <w:proofErr w:type="gramStart"/>
      <w:r w:rsidR="00C16787" w:rsidRPr="001E54CC">
        <w:rPr>
          <w:rFonts w:eastAsia="Calibri"/>
        </w:rPr>
        <w:t>Contractility of the ventilatory pump muscles.</w:t>
      </w:r>
      <w:proofErr w:type="gramEnd"/>
      <w:r w:rsidR="00C16787" w:rsidRPr="001E54CC">
        <w:rPr>
          <w:rFonts w:eastAsia="Calibri"/>
        </w:rPr>
        <w:t xml:space="preserve"> </w:t>
      </w:r>
      <w:proofErr w:type="gramStart"/>
      <w:r w:rsidR="00C16787" w:rsidRPr="001E54CC">
        <w:rPr>
          <w:rFonts w:eastAsia="Calibri"/>
          <w:i/>
        </w:rPr>
        <w:t>Medical Science Sports Exercise</w:t>
      </w:r>
      <w:r w:rsidR="00C16787" w:rsidRPr="001E54CC">
        <w:rPr>
          <w:rFonts w:eastAsia="Calibri"/>
        </w:rPr>
        <w:t>.</w:t>
      </w:r>
      <w:proofErr w:type="gramEnd"/>
      <w:r w:rsidR="00C16787" w:rsidRPr="001E54CC">
        <w:rPr>
          <w:rFonts w:eastAsia="Calibri"/>
        </w:rPr>
        <w:t xml:space="preserve"> 1996</w:t>
      </w:r>
      <w:proofErr w:type="gramStart"/>
      <w:r w:rsidR="00C16787" w:rsidRPr="001E54CC">
        <w:rPr>
          <w:rFonts w:eastAsia="Calibri"/>
        </w:rPr>
        <w:t>;28</w:t>
      </w:r>
      <w:proofErr w:type="gramEnd"/>
      <w:r w:rsidR="00C16787" w:rsidRPr="001E54CC">
        <w:rPr>
          <w:rFonts w:eastAsia="Calibri"/>
        </w:rPr>
        <w:t>(9):1106-1114</w:t>
      </w:r>
    </w:p>
    <w:p w:rsidR="00BD70BF" w:rsidRDefault="00BD70BF" w:rsidP="00C16787">
      <w:pPr>
        <w:spacing w:before="100" w:beforeAutospacing="1" w:after="100" w:afterAutospacing="1" w:line="360" w:lineRule="auto"/>
        <w:jc w:val="both"/>
        <w:rPr>
          <w:rFonts w:eastAsia="Calibri"/>
        </w:rPr>
      </w:pPr>
    </w:p>
    <w:p w:rsidR="00C16787" w:rsidRPr="001E54CC" w:rsidRDefault="00C16787" w:rsidP="00C16787">
      <w:pPr>
        <w:spacing w:before="100" w:beforeAutospacing="1" w:after="100" w:afterAutospacing="1" w:line="360" w:lineRule="auto"/>
        <w:jc w:val="both"/>
      </w:pPr>
      <w:r w:rsidRPr="001E54CC">
        <w:rPr>
          <w:rFonts w:eastAsia="Calibri"/>
        </w:rPr>
        <w:t>Fava M, Labbate LA, Oleshansky M, Zoltec J, Littman A</w:t>
      </w:r>
      <w:r w:rsidR="00461430">
        <w:rPr>
          <w:rFonts w:eastAsia="Calibri"/>
        </w:rPr>
        <w:t xml:space="preserve"> &amp;</w:t>
      </w:r>
      <w:r w:rsidRPr="001E54CC">
        <w:rPr>
          <w:rFonts w:eastAsia="Calibri"/>
        </w:rPr>
        <w:t xml:space="preserve"> Hari</w:t>
      </w:r>
      <w:r w:rsidR="00461430">
        <w:rPr>
          <w:rFonts w:eastAsia="Calibri"/>
        </w:rPr>
        <w:t>n</w:t>
      </w:r>
      <w:r w:rsidRPr="001E54CC">
        <w:rPr>
          <w:rFonts w:eastAsia="Calibri"/>
        </w:rPr>
        <w:t xml:space="preserve">g P. Physical fitness and perceived stress. </w:t>
      </w:r>
      <w:proofErr w:type="gramStart"/>
      <w:r w:rsidRPr="001E54CC">
        <w:rPr>
          <w:rFonts w:eastAsia="Calibri"/>
        </w:rPr>
        <w:t>Relationship with coronary artery disease risk factors.</w:t>
      </w:r>
      <w:proofErr w:type="gramEnd"/>
      <w:r w:rsidRPr="001E54CC">
        <w:rPr>
          <w:rFonts w:eastAsia="Calibri"/>
          <w:i/>
        </w:rPr>
        <w:t xml:space="preserve"> </w:t>
      </w:r>
      <w:proofErr w:type="gramStart"/>
      <w:r w:rsidRPr="001E54CC">
        <w:rPr>
          <w:rFonts w:eastAsia="Calibri"/>
          <w:i/>
        </w:rPr>
        <w:t>American Journal of Health Behavio</w:t>
      </w:r>
      <w:r w:rsidR="00461430">
        <w:rPr>
          <w:rFonts w:eastAsia="Calibri"/>
          <w:i/>
        </w:rPr>
        <w:t>u</w:t>
      </w:r>
      <w:r w:rsidRPr="001E54CC">
        <w:rPr>
          <w:rFonts w:eastAsia="Calibri"/>
          <w:i/>
        </w:rPr>
        <w:t>r.</w:t>
      </w:r>
      <w:proofErr w:type="gramEnd"/>
      <w:r w:rsidRPr="001E54CC">
        <w:rPr>
          <w:rFonts w:eastAsia="Calibri"/>
        </w:rPr>
        <w:t xml:space="preserve"> 1995</w:t>
      </w:r>
      <w:proofErr w:type="gramStart"/>
      <w:r w:rsidRPr="001E54CC">
        <w:rPr>
          <w:rFonts w:eastAsia="Calibri"/>
        </w:rPr>
        <w:t>;36</w:t>
      </w:r>
      <w:proofErr w:type="gramEnd"/>
      <w:r w:rsidRPr="001E54CC">
        <w:rPr>
          <w:rFonts w:eastAsia="Calibri"/>
        </w:rPr>
        <w:t>(6):555-560</w:t>
      </w:r>
      <w:r w:rsidR="00461430">
        <w:rPr>
          <w:rFonts w:eastAsia="Calibri"/>
        </w:rPr>
        <w:t>.</w:t>
      </w:r>
    </w:p>
    <w:p w:rsidR="00BD70BF" w:rsidRDefault="00BD70BF" w:rsidP="00C16787">
      <w:pPr>
        <w:spacing w:line="360" w:lineRule="auto"/>
        <w:jc w:val="both"/>
      </w:pPr>
    </w:p>
    <w:p w:rsidR="00C16787" w:rsidRDefault="00C16787" w:rsidP="00C16787">
      <w:pPr>
        <w:spacing w:line="360" w:lineRule="auto"/>
        <w:jc w:val="both"/>
      </w:pPr>
      <w:r w:rsidRPr="001E54CC">
        <w:t xml:space="preserve">Fogelman Y, Vinker S, </w:t>
      </w:r>
      <w:r w:rsidR="00461430">
        <w:t>Lachter J, Biderman A, Itzhak B &amp;</w:t>
      </w:r>
      <w:r w:rsidRPr="001E54CC">
        <w:t xml:space="preserve"> Kitai E. Managing obesity: a survey of attitudes and practices among Israeli primary care physicians. </w:t>
      </w:r>
      <w:r w:rsidRPr="001E54CC">
        <w:rPr>
          <w:i/>
        </w:rPr>
        <w:t xml:space="preserve">International Journal of Obesity, </w:t>
      </w:r>
      <w:r w:rsidRPr="001E54CC">
        <w:t>2002</w:t>
      </w:r>
      <w:proofErr w:type="gramStart"/>
      <w:r w:rsidRPr="001E54CC">
        <w:t>;26</w:t>
      </w:r>
      <w:proofErr w:type="gramEnd"/>
      <w:r w:rsidRPr="001E54CC">
        <w:t>(10):1393-1397.</w:t>
      </w:r>
    </w:p>
    <w:p w:rsidR="00EB3633" w:rsidRDefault="00EB3633" w:rsidP="00EB3633">
      <w:pPr>
        <w:spacing w:line="360" w:lineRule="auto"/>
        <w:jc w:val="both"/>
      </w:pPr>
    </w:p>
    <w:p w:rsidR="00BD70BF" w:rsidRDefault="00BD70BF" w:rsidP="00EB3633">
      <w:pPr>
        <w:spacing w:line="360" w:lineRule="auto"/>
        <w:jc w:val="both"/>
      </w:pPr>
    </w:p>
    <w:p w:rsidR="00EB3633" w:rsidRPr="002B7F8C" w:rsidRDefault="003A3F24" w:rsidP="00EB3633">
      <w:pPr>
        <w:spacing w:line="360" w:lineRule="auto"/>
        <w:jc w:val="both"/>
      </w:pPr>
      <w:r>
        <w:t xml:space="preserve">Foley JM. </w:t>
      </w:r>
      <w:proofErr w:type="gramStart"/>
      <w:r>
        <w:t>Effect of labe</w:t>
      </w:r>
      <w:r w:rsidR="00EB3633" w:rsidRPr="002B7F8C">
        <w:t>ling and teacher behaviour on children’s attitudes.</w:t>
      </w:r>
      <w:proofErr w:type="gramEnd"/>
      <w:r w:rsidR="00EB3633" w:rsidRPr="002B7F8C">
        <w:t xml:space="preserve"> </w:t>
      </w:r>
      <w:r w:rsidR="00EB3633" w:rsidRPr="002B7F8C">
        <w:rPr>
          <w:i/>
          <w:iCs/>
        </w:rPr>
        <w:t>American Journal of Mental Deficiency.1979; 80:</w:t>
      </w:r>
      <w:r w:rsidR="00EB3633" w:rsidRPr="002B7F8C">
        <w:t xml:space="preserve"> 72–80</w:t>
      </w:r>
    </w:p>
    <w:p w:rsidR="00C16787" w:rsidRPr="001E54CC" w:rsidRDefault="00C16787" w:rsidP="00C16787">
      <w:pPr>
        <w:spacing w:line="360" w:lineRule="auto"/>
        <w:jc w:val="both"/>
      </w:pPr>
    </w:p>
    <w:p w:rsidR="00BD70BF" w:rsidRDefault="00BD70BF" w:rsidP="00C16787">
      <w:pPr>
        <w:spacing w:line="360" w:lineRule="auto"/>
        <w:jc w:val="both"/>
      </w:pPr>
    </w:p>
    <w:p w:rsidR="00C16787" w:rsidRPr="001E54CC" w:rsidRDefault="00C16787" w:rsidP="00C16787">
      <w:pPr>
        <w:spacing w:line="360" w:lineRule="auto"/>
        <w:jc w:val="both"/>
      </w:pPr>
      <w:r w:rsidRPr="001E54CC">
        <w:t>Ford ES</w:t>
      </w:r>
      <w:r w:rsidR="00461430">
        <w:t xml:space="preserve"> &amp; </w:t>
      </w:r>
      <w:r w:rsidRPr="001E54CC">
        <w:t xml:space="preserve">Cooper RS. The Risk factors for hypertension in a national cohort study. </w:t>
      </w:r>
      <w:proofErr w:type="gramStart"/>
      <w:r w:rsidRPr="001E54CC">
        <w:rPr>
          <w:i/>
        </w:rPr>
        <w:t>Hypertension Journal</w:t>
      </w:r>
      <w:r w:rsidRPr="001E54CC">
        <w:t>.</w:t>
      </w:r>
      <w:proofErr w:type="gramEnd"/>
      <w:r w:rsidRPr="001E54CC">
        <w:t xml:space="preserve"> 1991</w:t>
      </w:r>
      <w:proofErr w:type="gramStart"/>
      <w:r w:rsidRPr="001E54CC">
        <w:t>;8</w:t>
      </w:r>
      <w:proofErr w:type="gramEnd"/>
      <w:r w:rsidRPr="001E54CC">
        <w:t>(5):598-606.</w:t>
      </w:r>
    </w:p>
    <w:p w:rsidR="00BD70BF" w:rsidRDefault="00BD70BF" w:rsidP="00C16787">
      <w:pPr>
        <w:spacing w:before="100" w:beforeAutospacing="1" w:after="100" w:afterAutospacing="1" w:line="360" w:lineRule="auto"/>
        <w:jc w:val="both"/>
      </w:pPr>
    </w:p>
    <w:p w:rsidR="00C16787" w:rsidRPr="001E54CC" w:rsidRDefault="00461430" w:rsidP="00C16787">
      <w:pPr>
        <w:spacing w:before="100" w:beforeAutospacing="1" w:after="100" w:afterAutospacing="1" w:line="360" w:lineRule="auto"/>
        <w:jc w:val="both"/>
      </w:pPr>
      <w:proofErr w:type="gramStart"/>
      <w:r>
        <w:t>French SA, Story M &amp;</w:t>
      </w:r>
      <w:r w:rsidR="00C16787" w:rsidRPr="001E54CC">
        <w:t xml:space="preserve"> Jeffery RW.</w:t>
      </w:r>
      <w:proofErr w:type="gramEnd"/>
      <w:r w:rsidR="00C16787" w:rsidRPr="001E54CC">
        <w:t xml:space="preserve"> Environmental influences on eating and physical activity. </w:t>
      </w:r>
      <w:r w:rsidR="00C16787" w:rsidRPr="001E54CC">
        <w:rPr>
          <w:i/>
        </w:rPr>
        <w:t>Annu Rev Public Health</w:t>
      </w:r>
      <w:r w:rsidR="00C16787" w:rsidRPr="001E54CC">
        <w:t>.2001</w:t>
      </w:r>
      <w:proofErr w:type="gramStart"/>
      <w:r w:rsidR="00C16787" w:rsidRPr="001E54CC">
        <w:t>;22:309</w:t>
      </w:r>
      <w:proofErr w:type="gramEnd"/>
      <w:r w:rsidR="00C16787" w:rsidRPr="001E54CC">
        <w:t>-335.</w:t>
      </w:r>
    </w:p>
    <w:p w:rsidR="00C16787" w:rsidRDefault="00461430" w:rsidP="00C16787">
      <w:pPr>
        <w:spacing w:line="360" w:lineRule="auto"/>
        <w:jc w:val="both"/>
        <w:rPr>
          <w:color w:val="000000"/>
        </w:rPr>
      </w:pPr>
      <w:proofErr w:type="gramStart"/>
      <w:r>
        <w:lastRenderedPageBreak/>
        <w:t>Frontera W, Slovic D &amp;</w:t>
      </w:r>
      <w:r w:rsidR="00C16787" w:rsidRPr="001E54CC">
        <w:t xml:space="preserve"> Dawson D. Exercise in Rehabilitation Medicine</w:t>
      </w:r>
      <w:r>
        <w:t>.</w:t>
      </w:r>
      <w:proofErr w:type="gramEnd"/>
      <w:r w:rsidR="00C16787" w:rsidRPr="001E54CC">
        <w:t xml:space="preserve"> C</w:t>
      </w:r>
      <w:r w:rsidR="00C16787" w:rsidRPr="001E54CC">
        <w:rPr>
          <w:i/>
        </w:rPr>
        <w:t>hampaign 1L Hum</w:t>
      </w:r>
      <w:r w:rsidR="00C16787" w:rsidRPr="001E54CC">
        <w:t xml:space="preserve">an </w:t>
      </w:r>
      <w:r w:rsidR="00C16787" w:rsidRPr="001E54CC">
        <w:rPr>
          <w:i/>
        </w:rPr>
        <w:t>Kinetics</w:t>
      </w:r>
      <w:r>
        <w:rPr>
          <w:i/>
        </w:rPr>
        <w:t>.</w:t>
      </w:r>
      <w:r w:rsidR="00C16787" w:rsidRPr="001E54CC">
        <w:t>1999</w:t>
      </w:r>
      <w:r>
        <w:t>;</w:t>
      </w:r>
      <w:r w:rsidR="00C16787" w:rsidRPr="001E54CC">
        <w:t xml:space="preserve"> </w:t>
      </w:r>
      <w:r w:rsidR="00C16787" w:rsidRPr="001E54CC">
        <w:rPr>
          <w:color w:val="000000"/>
        </w:rPr>
        <w:t>265: 988–93.</w:t>
      </w:r>
    </w:p>
    <w:p w:rsidR="00C16787" w:rsidRPr="001E54CC" w:rsidRDefault="00C16787" w:rsidP="00C16787">
      <w:pPr>
        <w:spacing w:line="360" w:lineRule="auto"/>
        <w:jc w:val="both"/>
      </w:pPr>
    </w:p>
    <w:p w:rsidR="00BD70BF" w:rsidRDefault="00BD70BF" w:rsidP="00C16787">
      <w:pPr>
        <w:spacing w:line="360" w:lineRule="auto"/>
        <w:jc w:val="both"/>
      </w:pPr>
    </w:p>
    <w:p w:rsidR="00C16787" w:rsidRDefault="00461430" w:rsidP="00C16787">
      <w:pPr>
        <w:spacing w:line="360" w:lineRule="auto"/>
        <w:jc w:val="both"/>
      </w:pPr>
      <w:r>
        <w:t xml:space="preserve">Furberg </w:t>
      </w:r>
      <w:proofErr w:type="gramStart"/>
      <w:r>
        <w:t>A</w:t>
      </w:r>
      <w:proofErr w:type="gramEnd"/>
      <w:r>
        <w:t xml:space="preserve"> &amp;</w:t>
      </w:r>
      <w:r w:rsidR="00C16787" w:rsidRPr="001E54CC">
        <w:t xml:space="preserve"> Thune I. Physical Activity and health on cancer patients</w:t>
      </w:r>
      <w:r>
        <w:t>.</w:t>
      </w:r>
      <w:r w:rsidR="00C16787" w:rsidRPr="001E54CC">
        <w:t xml:space="preserve"> </w:t>
      </w:r>
      <w:proofErr w:type="gramStart"/>
      <w:r w:rsidR="00C16787" w:rsidRPr="001E54CC">
        <w:rPr>
          <w:i/>
        </w:rPr>
        <w:t>Medical Sciences Sports Exercise.</w:t>
      </w:r>
      <w:proofErr w:type="gramEnd"/>
      <w:r w:rsidR="00C16787" w:rsidRPr="001E54CC">
        <w:rPr>
          <w:i/>
        </w:rPr>
        <w:t xml:space="preserve"> </w:t>
      </w:r>
      <w:proofErr w:type="gramStart"/>
      <w:r w:rsidR="00C16787" w:rsidRPr="001E54CC">
        <w:t>2001; 33:530 – 550.</w:t>
      </w:r>
      <w:proofErr w:type="gramEnd"/>
    </w:p>
    <w:p w:rsidR="00C42230" w:rsidRDefault="00C42230" w:rsidP="00C16787">
      <w:pPr>
        <w:spacing w:line="360" w:lineRule="auto"/>
        <w:jc w:val="both"/>
      </w:pPr>
    </w:p>
    <w:p w:rsidR="00C42230" w:rsidRDefault="00C42230" w:rsidP="00C42230">
      <w:pPr>
        <w:spacing w:line="360" w:lineRule="auto"/>
        <w:jc w:val="both"/>
      </w:pPr>
    </w:p>
    <w:p w:rsidR="00C42230" w:rsidRDefault="00C42230" w:rsidP="00C42230">
      <w:pPr>
        <w:spacing w:line="360" w:lineRule="auto"/>
        <w:jc w:val="both"/>
        <w:rPr>
          <w:rStyle w:val="HTMLCite"/>
        </w:rPr>
      </w:pPr>
      <w:r w:rsidRPr="00585800">
        <w:t xml:space="preserve">Garrow J. </w:t>
      </w:r>
      <w:r w:rsidRPr="00585800">
        <w:rPr>
          <w:i/>
        </w:rPr>
        <w:t>Health risks of obesity</w:t>
      </w:r>
      <w:r w:rsidRPr="00585800">
        <w:t>: Obesity British Nutrition Foundation Task F</w:t>
      </w:r>
      <w:r>
        <w:t>orce. London: Blackwell Science.</w:t>
      </w:r>
      <w:r w:rsidRPr="00585800">
        <w:t xml:space="preserve"> </w:t>
      </w:r>
      <w:proofErr w:type="gramStart"/>
      <w:r w:rsidRPr="00585800">
        <w:t>(Online)</w:t>
      </w:r>
      <w:r w:rsidRPr="00585800">
        <w:rPr>
          <w:rFonts w:eastAsia="Calibri"/>
          <w:color w:val="000000"/>
        </w:rPr>
        <w:t xml:space="preserve"> </w:t>
      </w:r>
      <w:hyperlink r:id="rId60" w:history="1">
        <w:r w:rsidRPr="00585800">
          <w:rPr>
            <w:rStyle w:val="Hyperlink"/>
            <w:color w:val="0070C0"/>
          </w:rPr>
          <w:t>www.</w:t>
        </w:r>
        <w:r w:rsidRPr="00585800">
          <w:rPr>
            <w:rStyle w:val="Hyperlink"/>
            <w:b/>
            <w:bCs/>
            <w:color w:val="0070C0"/>
          </w:rPr>
          <w:t>nutrition</w:t>
        </w:r>
        <w:r w:rsidRPr="00585800">
          <w:rPr>
            <w:rStyle w:val="Hyperlink"/>
            <w:color w:val="0070C0"/>
          </w:rPr>
          <w:t>.org.uk</w:t>
        </w:r>
      </w:hyperlink>
      <w:r>
        <w:rPr>
          <w:rStyle w:val="HTMLCite"/>
          <w:color w:val="0070C0"/>
        </w:rPr>
        <w:t>.</w:t>
      </w:r>
      <w:proofErr w:type="gramEnd"/>
      <w:r>
        <w:rPr>
          <w:rStyle w:val="HTMLCite"/>
          <w:color w:val="0070C0"/>
        </w:rPr>
        <w:t xml:space="preserve"> </w:t>
      </w:r>
      <w:r w:rsidRPr="00585800">
        <w:t>1999: 4-16.</w:t>
      </w:r>
    </w:p>
    <w:p w:rsidR="00C42230" w:rsidRDefault="00C42230" w:rsidP="00C16787">
      <w:pPr>
        <w:spacing w:line="360" w:lineRule="auto"/>
        <w:jc w:val="both"/>
      </w:pPr>
    </w:p>
    <w:p w:rsidR="00C16787" w:rsidRPr="001E54CC" w:rsidRDefault="00C16787" w:rsidP="00C16787">
      <w:pPr>
        <w:spacing w:line="360" w:lineRule="auto"/>
        <w:jc w:val="both"/>
      </w:pPr>
    </w:p>
    <w:p w:rsidR="00C16787" w:rsidRDefault="00C16787" w:rsidP="00C16787">
      <w:pPr>
        <w:spacing w:line="360" w:lineRule="auto"/>
        <w:jc w:val="both"/>
      </w:pPr>
      <w:r w:rsidRPr="001E54CC">
        <w:t>Ge</w:t>
      </w:r>
      <w:r w:rsidR="00461430">
        <w:t>orge VA, Stevenson J, Harris CL &amp;</w:t>
      </w:r>
      <w:r w:rsidRPr="001E54CC">
        <w:t xml:space="preserve"> Casazza K. CDE and Non-CDE dieticians’ knowledge of exercise and content of </w:t>
      </w:r>
      <w:proofErr w:type="gramStart"/>
      <w:r w:rsidRPr="001E54CC">
        <w:t>exercise  programs</w:t>
      </w:r>
      <w:proofErr w:type="gramEnd"/>
      <w:r w:rsidRPr="001E54CC">
        <w:t xml:space="preserve"> for older adults with type 2 diabetes. </w:t>
      </w:r>
      <w:proofErr w:type="gramStart"/>
      <w:r w:rsidRPr="001E54CC">
        <w:rPr>
          <w:i/>
        </w:rPr>
        <w:t>Journal of Nu</w:t>
      </w:r>
      <w:r w:rsidR="00461430">
        <w:rPr>
          <w:i/>
        </w:rPr>
        <w:t>trition Education and behaviour.</w:t>
      </w:r>
      <w:proofErr w:type="gramEnd"/>
      <w:r w:rsidRPr="001E54CC">
        <w:rPr>
          <w:i/>
        </w:rPr>
        <w:t xml:space="preserve"> </w:t>
      </w:r>
      <w:r w:rsidRPr="001E54CC">
        <w:t>2006</w:t>
      </w:r>
      <w:proofErr w:type="gramStart"/>
      <w:r w:rsidRPr="001E54CC">
        <w:t>;38:157</w:t>
      </w:r>
      <w:proofErr w:type="gramEnd"/>
      <w:r w:rsidRPr="001E54CC">
        <w:t>-162.</w:t>
      </w:r>
    </w:p>
    <w:p w:rsidR="0018514D" w:rsidRPr="001E54CC" w:rsidRDefault="0018514D" w:rsidP="00C16787">
      <w:pPr>
        <w:spacing w:line="360" w:lineRule="auto"/>
        <w:jc w:val="both"/>
      </w:pPr>
    </w:p>
    <w:p w:rsidR="00BD70BF" w:rsidRDefault="00BD70BF" w:rsidP="00C16787">
      <w:pPr>
        <w:spacing w:line="360" w:lineRule="auto"/>
        <w:jc w:val="both"/>
        <w:rPr>
          <w:lang w:eastAsia="en-ZA"/>
        </w:rPr>
      </w:pPr>
    </w:p>
    <w:p w:rsidR="00C16787" w:rsidRPr="00DC6D09" w:rsidRDefault="00C16787" w:rsidP="00C16787">
      <w:pPr>
        <w:spacing w:line="360" w:lineRule="auto"/>
        <w:jc w:val="both"/>
        <w:rPr>
          <w:i/>
          <w:iCs/>
          <w:lang w:eastAsia="en-ZA"/>
        </w:rPr>
      </w:pPr>
      <w:r w:rsidRPr="0093005F">
        <w:rPr>
          <w:lang w:eastAsia="en-ZA"/>
        </w:rPr>
        <w:t xml:space="preserve">Glanz K, </w:t>
      </w:r>
      <w:proofErr w:type="gramStart"/>
      <w:r w:rsidRPr="0093005F">
        <w:rPr>
          <w:lang w:eastAsia="en-ZA"/>
        </w:rPr>
        <w:t>Rimer</w:t>
      </w:r>
      <w:r w:rsidR="00461430" w:rsidRPr="0093005F">
        <w:rPr>
          <w:lang w:eastAsia="en-ZA"/>
        </w:rPr>
        <w:t xml:space="preserve"> </w:t>
      </w:r>
      <w:r w:rsidRPr="0093005F">
        <w:rPr>
          <w:lang w:eastAsia="en-ZA"/>
        </w:rPr>
        <w:t xml:space="preserve"> B</w:t>
      </w:r>
      <w:proofErr w:type="gramEnd"/>
      <w:r w:rsidRPr="0093005F">
        <w:rPr>
          <w:lang w:eastAsia="en-ZA"/>
        </w:rPr>
        <w:t xml:space="preserve"> K, &amp; Lewis FM (Eds.). (2002). </w:t>
      </w:r>
      <w:r w:rsidRPr="00DC6D09">
        <w:rPr>
          <w:iCs/>
          <w:lang w:eastAsia="en-ZA"/>
        </w:rPr>
        <w:t>Health behavior and health education: Theory, research, and practice</w:t>
      </w:r>
      <w:r w:rsidRPr="0093005F">
        <w:rPr>
          <w:i/>
          <w:iCs/>
          <w:lang w:eastAsia="en-ZA"/>
        </w:rPr>
        <w:t xml:space="preserve"> </w:t>
      </w:r>
      <w:r w:rsidRPr="0093005F">
        <w:rPr>
          <w:lang w:eastAsia="en-ZA"/>
        </w:rPr>
        <w:t xml:space="preserve">(3rd </w:t>
      </w:r>
      <w:proofErr w:type="gramStart"/>
      <w:r w:rsidRPr="0093005F">
        <w:rPr>
          <w:lang w:eastAsia="en-ZA"/>
        </w:rPr>
        <w:t>ed</w:t>
      </w:r>
      <w:proofErr w:type="gramEnd"/>
      <w:r w:rsidRPr="0093005F">
        <w:rPr>
          <w:lang w:eastAsia="en-ZA"/>
        </w:rPr>
        <w:t xml:space="preserve">.). </w:t>
      </w:r>
      <w:r w:rsidRPr="00DC6D09">
        <w:rPr>
          <w:i/>
          <w:lang w:eastAsia="en-ZA"/>
        </w:rPr>
        <w:t>San</w:t>
      </w:r>
      <w:r w:rsidR="00461430" w:rsidRPr="00DC6D09">
        <w:rPr>
          <w:i/>
          <w:lang w:eastAsia="en-ZA"/>
        </w:rPr>
        <w:t xml:space="preserve"> </w:t>
      </w:r>
      <w:r w:rsidRPr="00DC6D09">
        <w:rPr>
          <w:i/>
          <w:lang w:eastAsia="en-ZA"/>
        </w:rPr>
        <w:t>Francisco: Jossey-Bass</w:t>
      </w:r>
    </w:p>
    <w:p w:rsidR="007E0925" w:rsidRDefault="007E0925" w:rsidP="007E0925">
      <w:pPr>
        <w:spacing w:line="360" w:lineRule="auto"/>
        <w:jc w:val="both"/>
        <w:rPr>
          <w:lang w:val="en-ZA"/>
        </w:rPr>
      </w:pPr>
    </w:p>
    <w:p w:rsidR="00BD70BF" w:rsidRDefault="00BD70BF" w:rsidP="007E0925">
      <w:pPr>
        <w:spacing w:line="360" w:lineRule="auto"/>
        <w:jc w:val="both"/>
        <w:rPr>
          <w:lang w:val="en-ZA"/>
        </w:rPr>
      </w:pPr>
    </w:p>
    <w:p w:rsidR="007E0925" w:rsidRPr="00EB3633" w:rsidRDefault="007E0925" w:rsidP="007E0925">
      <w:pPr>
        <w:spacing w:line="360" w:lineRule="auto"/>
        <w:jc w:val="both"/>
      </w:pPr>
      <w:proofErr w:type="gramStart"/>
      <w:r w:rsidRPr="002B7F8C">
        <w:rPr>
          <w:lang w:val="en-ZA"/>
        </w:rPr>
        <w:t>González-Velázquez</w:t>
      </w:r>
      <w:r w:rsidRPr="002B7F8C">
        <w:t xml:space="preserve"> F &amp;</w:t>
      </w:r>
      <w:r w:rsidRPr="002B7F8C">
        <w:rPr>
          <w:lang w:val="en-ZA"/>
        </w:rPr>
        <w:t xml:space="preserve"> Mendez</w:t>
      </w:r>
      <w:r w:rsidRPr="002B7F8C">
        <w:t xml:space="preserve"> GF.</w:t>
      </w:r>
      <w:proofErr w:type="gramEnd"/>
      <w:r w:rsidRPr="002B7F8C">
        <w:rPr>
          <w:lang w:val="en-ZA"/>
        </w:rPr>
        <w:t xml:space="preserve"> </w:t>
      </w:r>
      <w:proofErr w:type="gramStart"/>
      <w:r w:rsidRPr="002B7F8C">
        <w:t>Cardiovascular risk stratification by means of the SCORE system in health care workers in Veracruz, Mexico.</w:t>
      </w:r>
      <w:proofErr w:type="gramEnd"/>
      <w:r w:rsidRPr="002B7F8C">
        <w:t xml:space="preserve"> </w:t>
      </w:r>
      <w:r w:rsidRPr="002B7F8C">
        <w:rPr>
          <w:lang w:val="en-ZA"/>
        </w:rPr>
        <w:t xml:space="preserve"> </w:t>
      </w:r>
      <w:hyperlink r:id="rId61" w:tooltip="International journal of cardiology." w:history="1">
        <w:proofErr w:type="gramStart"/>
        <w:r w:rsidRPr="00EB3633">
          <w:rPr>
            <w:rStyle w:val="Hyperlink"/>
            <w:i/>
            <w:u w:val="none"/>
          </w:rPr>
          <w:t>International Journal of Cardiology.</w:t>
        </w:r>
        <w:proofErr w:type="gramEnd"/>
      </w:hyperlink>
      <w:r w:rsidRPr="00EB3633">
        <w:t xml:space="preserve"> 2007</w:t>
      </w:r>
      <w:proofErr w:type="gramStart"/>
      <w:r w:rsidRPr="00EB3633">
        <w:t>;14:121</w:t>
      </w:r>
      <w:proofErr w:type="gramEnd"/>
      <w:r w:rsidRPr="00EB3633">
        <w:t>(1):81-83.</w:t>
      </w:r>
    </w:p>
    <w:p w:rsidR="00EB3633" w:rsidRDefault="00EB3633" w:rsidP="00EB3633">
      <w:pPr>
        <w:spacing w:line="360" w:lineRule="auto"/>
        <w:jc w:val="both"/>
      </w:pPr>
    </w:p>
    <w:p w:rsidR="00BD70BF" w:rsidRDefault="00BD70BF" w:rsidP="00EB3633">
      <w:pPr>
        <w:spacing w:line="360" w:lineRule="auto"/>
        <w:jc w:val="both"/>
      </w:pPr>
    </w:p>
    <w:p w:rsidR="00EB3633" w:rsidRPr="002B7F8C" w:rsidRDefault="00EB3633" w:rsidP="00EB3633">
      <w:pPr>
        <w:spacing w:line="360" w:lineRule="auto"/>
        <w:jc w:val="both"/>
      </w:pPr>
      <w:r w:rsidRPr="002B7F8C">
        <w:t>Goodyear-Smith F &amp; Birks S. Gendered approaches to health policy: How does this impact upon men's health</w:t>
      </w:r>
      <w:r w:rsidRPr="00EB3633">
        <w:t xml:space="preserve">? </w:t>
      </w:r>
      <w:hyperlink r:id="rId62" w:history="1">
        <w:r w:rsidRPr="00EB3633">
          <w:rPr>
            <w:rStyle w:val="Hyperlink"/>
            <w:i/>
            <w:u w:val="none"/>
          </w:rPr>
          <w:t>New Zealand</w:t>
        </w:r>
      </w:hyperlink>
      <w:r w:rsidRPr="002B7F8C">
        <w:rPr>
          <w:i/>
        </w:rPr>
        <w:t xml:space="preserve"> Family Physician</w:t>
      </w:r>
      <w:r w:rsidRPr="002B7F8C">
        <w:t>.2003</w:t>
      </w:r>
      <w:proofErr w:type="gramStart"/>
      <w:r w:rsidRPr="002B7F8C">
        <w:t>;30:23</w:t>
      </w:r>
      <w:proofErr w:type="gramEnd"/>
      <w:r w:rsidRPr="002B7F8C">
        <w:t xml:space="preserve">-29. </w:t>
      </w:r>
    </w:p>
    <w:p w:rsidR="00BD70BF" w:rsidRDefault="00BD70BF" w:rsidP="00C16787">
      <w:pPr>
        <w:spacing w:before="100" w:beforeAutospacing="1" w:after="100" w:afterAutospacing="1" w:line="360" w:lineRule="auto"/>
        <w:jc w:val="both"/>
      </w:pPr>
    </w:p>
    <w:p w:rsidR="00C16787" w:rsidRPr="001E54CC" w:rsidRDefault="00461430" w:rsidP="00C16787">
      <w:pPr>
        <w:spacing w:before="100" w:beforeAutospacing="1" w:after="100" w:afterAutospacing="1" w:line="360" w:lineRule="auto"/>
        <w:jc w:val="both"/>
      </w:pPr>
      <w:proofErr w:type="gramStart"/>
      <w:r>
        <w:t>Gorely T &amp;</w:t>
      </w:r>
      <w:r w:rsidR="0027065F">
        <w:t xml:space="preserve"> Bruce D.</w:t>
      </w:r>
      <w:proofErr w:type="gramEnd"/>
      <w:r w:rsidR="00C16787" w:rsidRPr="001E54CC">
        <w:t xml:space="preserve"> </w:t>
      </w:r>
      <w:proofErr w:type="gramStart"/>
      <w:r w:rsidR="00C16787" w:rsidRPr="001E54CC">
        <w:t>A six-month investigation of exercise adoption from the contemplation stage of transtheoretical model.</w:t>
      </w:r>
      <w:proofErr w:type="gramEnd"/>
      <w:r w:rsidR="00C16787" w:rsidRPr="001E54CC">
        <w:t xml:space="preserve"> </w:t>
      </w:r>
      <w:proofErr w:type="gramStart"/>
      <w:r w:rsidR="0027065F">
        <w:rPr>
          <w:i/>
        </w:rPr>
        <w:t>Psychology of Sport and Exercise.</w:t>
      </w:r>
      <w:proofErr w:type="gramEnd"/>
      <w:r w:rsidR="00C16787" w:rsidRPr="001E54CC">
        <w:t xml:space="preserve"> 2000</w:t>
      </w:r>
      <w:proofErr w:type="gramStart"/>
      <w:r w:rsidR="00C16787" w:rsidRPr="001E54CC">
        <w:t>;1:89</w:t>
      </w:r>
      <w:proofErr w:type="gramEnd"/>
      <w:r w:rsidR="00C16787" w:rsidRPr="001E54CC">
        <w:t>-101</w:t>
      </w:r>
    </w:p>
    <w:p w:rsidR="00BD70BF" w:rsidRDefault="00BD70BF" w:rsidP="00C16787">
      <w:pPr>
        <w:spacing w:line="360" w:lineRule="auto"/>
        <w:jc w:val="both"/>
        <w:rPr>
          <w:lang w:eastAsia="en-ZA"/>
        </w:rPr>
      </w:pPr>
    </w:p>
    <w:p w:rsidR="00C16787" w:rsidRDefault="0027065F" w:rsidP="00C16787">
      <w:pPr>
        <w:spacing w:line="360" w:lineRule="auto"/>
        <w:jc w:val="both"/>
        <w:rPr>
          <w:lang w:eastAsia="en-ZA"/>
        </w:rPr>
      </w:pPr>
      <w:r>
        <w:rPr>
          <w:lang w:eastAsia="en-ZA"/>
        </w:rPr>
        <w:t>Gorely T &amp;</w:t>
      </w:r>
      <w:r w:rsidR="00C16787" w:rsidRPr="001E54CC">
        <w:rPr>
          <w:lang w:eastAsia="en-ZA"/>
        </w:rPr>
        <w:t xml:space="preserve"> </w:t>
      </w:r>
      <w:proofErr w:type="gramStart"/>
      <w:r w:rsidR="00C16787" w:rsidRPr="001E54CC">
        <w:rPr>
          <w:lang w:eastAsia="en-ZA"/>
        </w:rPr>
        <w:t>Gordon  S</w:t>
      </w:r>
      <w:proofErr w:type="gramEnd"/>
      <w:r w:rsidR="00C16787" w:rsidRPr="001E54CC">
        <w:rPr>
          <w:lang w:eastAsia="en-ZA"/>
        </w:rPr>
        <w:t>. An examination of the transtheoretical model applied to the exercise behavio</w:t>
      </w:r>
      <w:r>
        <w:rPr>
          <w:lang w:eastAsia="en-ZA"/>
        </w:rPr>
        <w:t>u</w:t>
      </w:r>
      <w:r w:rsidR="00C16787" w:rsidRPr="001E54CC">
        <w:rPr>
          <w:lang w:eastAsia="en-ZA"/>
        </w:rPr>
        <w:t xml:space="preserve">r of older adults. </w:t>
      </w:r>
      <w:proofErr w:type="gramStart"/>
      <w:r w:rsidR="00C16787" w:rsidRPr="001E54CC">
        <w:rPr>
          <w:i/>
          <w:iCs/>
          <w:lang w:eastAsia="en-ZA"/>
        </w:rPr>
        <w:t>Journal of Sport and Exercise Psychology</w:t>
      </w:r>
      <w:r>
        <w:rPr>
          <w:lang w:eastAsia="en-ZA"/>
        </w:rPr>
        <w:t>.</w:t>
      </w:r>
      <w:proofErr w:type="gramEnd"/>
      <w:r w:rsidR="00C16787" w:rsidRPr="001E54CC">
        <w:rPr>
          <w:lang w:eastAsia="en-ZA"/>
        </w:rPr>
        <w:t xml:space="preserve"> </w:t>
      </w:r>
      <w:proofErr w:type="gramStart"/>
      <w:r w:rsidR="00C16787" w:rsidRPr="001E54CC">
        <w:rPr>
          <w:lang w:eastAsia="en-ZA"/>
        </w:rPr>
        <w:t xml:space="preserve">1995; </w:t>
      </w:r>
      <w:r w:rsidR="00C16787" w:rsidRPr="001E54CC">
        <w:rPr>
          <w:b/>
          <w:bCs/>
          <w:lang w:eastAsia="en-ZA"/>
        </w:rPr>
        <w:t>17</w:t>
      </w:r>
      <w:r>
        <w:rPr>
          <w:lang w:eastAsia="en-ZA"/>
        </w:rPr>
        <w:t>:</w:t>
      </w:r>
      <w:r w:rsidR="00C16787" w:rsidRPr="001E54CC">
        <w:rPr>
          <w:lang w:eastAsia="en-ZA"/>
        </w:rPr>
        <w:t>312-324.</w:t>
      </w:r>
      <w:proofErr w:type="gramEnd"/>
    </w:p>
    <w:p w:rsidR="003F7D4F" w:rsidRDefault="003F7D4F" w:rsidP="003F7D4F">
      <w:pPr>
        <w:tabs>
          <w:tab w:val="left" w:pos="7200"/>
        </w:tabs>
        <w:spacing w:line="360" w:lineRule="auto"/>
        <w:jc w:val="both"/>
      </w:pPr>
    </w:p>
    <w:p w:rsidR="00BD70BF" w:rsidRDefault="00BD70BF" w:rsidP="003F7D4F">
      <w:pPr>
        <w:tabs>
          <w:tab w:val="left" w:pos="7200"/>
        </w:tabs>
        <w:spacing w:line="360" w:lineRule="auto"/>
        <w:jc w:val="both"/>
      </w:pPr>
    </w:p>
    <w:p w:rsidR="003F7D4F" w:rsidRPr="002B7F8C" w:rsidRDefault="003F7D4F" w:rsidP="003F7D4F">
      <w:pPr>
        <w:tabs>
          <w:tab w:val="left" w:pos="7200"/>
        </w:tabs>
        <w:spacing w:line="360" w:lineRule="auto"/>
        <w:jc w:val="both"/>
      </w:pPr>
      <w:r w:rsidRPr="002B7F8C">
        <w:t xml:space="preserve">Grossman R. </w:t>
      </w:r>
      <w:r w:rsidRPr="002B7F8C">
        <w:rPr>
          <w:rStyle w:val="Strong"/>
          <w:shd w:val="clear" w:color="auto" w:fill="FFFFFF"/>
        </w:rPr>
        <w:t>&amp;</w:t>
      </w:r>
      <w:r w:rsidRPr="002B7F8C">
        <w:t xml:space="preserve"> </w:t>
      </w:r>
      <w:r w:rsidRPr="00DF331B">
        <w:rPr>
          <w:rStyle w:val="Strong"/>
          <w:b w:val="0"/>
          <w:shd w:val="clear" w:color="auto" w:fill="FFFFFF"/>
        </w:rPr>
        <w:t>Scala</w:t>
      </w:r>
      <w:r w:rsidRPr="00DF331B">
        <w:rPr>
          <w:b/>
        </w:rPr>
        <w:t xml:space="preserve"> </w:t>
      </w:r>
      <w:r w:rsidRPr="00DF331B">
        <w:t>K.</w:t>
      </w:r>
      <w:r w:rsidRPr="002B7F8C">
        <w:t xml:space="preserve"> (1993) Health Promotion </w:t>
      </w:r>
      <w:r w:rsidRPr="00DF331B">
        <w:rPr>
          <w:rStyle w:val="Strong"/>
          <w:b w:val="0"/>
          <w:shd w:val="clear" w:color="auto" w:fill="FFFFFF"/>
        </w:rPr>
        <w:t>and</w:t>
      </w:r>
      <w:r w:rsidRPr="002B7F8C">
        <w:t xml:space="preserve"> Organizational Development: Developing Settings for Health, European Health Promotion.1993:2.</w:t>
      </w:r>
    </w:p>
    <w:p w:rsidR="0018514D" w:rsidRPr="001E54CC" w:rsidRDefault="0018514D" w:rsidP="00C16787">
      <w:pPr>
        <w:spacing w:line="360" w:lineRule="auto"/>
        <w:jc w:val="both"/>
        <w:rPr>
          <w:lang w:eastAsia="en-ZA"/>
        </w:rPr>
      </w:pPr>
    </w:p>
    <w:p w:rsidR="00BD70BF" w:rsidRDefault="00BD70BF" w:rsidP="00C16787">
      <w:pPr>
        <w:spacing w:line="360" w:lineRule="auto"/>
        <w:jc w:val="both"/>
      </w:pPr>
    </w:p>
    <w:p w:rsidR="00C16787" w:rsidRDefault="0027065F" w:rsidP="00C16787">
      <w:pPr>
        <w:spacing w:line="360" w:lineRule="auto"/>
        <w:jc w:val="both"/>
        <w:rPr>
          <w:i/>
        </w:rPr>
      </w:pPr>
      <w:proofErr w:type="gramStart"/>
      <w:r>
        <w:t>Habte D, Dassault G &amp;</w:t>
      </w:r>
      <w:r w:rsidR="00C16787" w:rsidRPr="001E54CC">
        <w:t xml:space="preserve"> Dovlo D. Challenges confronting the health </w:t>
      </w:r>
      <w:r>
        <w:t>workforce in sub-Saharan Africa.</w:t>
      </w:r>
      <w:proofErr w:type="gramEnd"/>
      <w:r w:rsidR="00C16787" w:rsidRPr="001E54CC">
        <w:t xml:space="preserve"> </w:t>
      </w:r>
      <w:proofErr w:type="gramStart"/>
      <w:r w:rsidR="00C16787" w:rsidRPr="001E54CC">
        <w:rPr>
          <w:i/>
        </w:rPr>
        <w:t>World Hospital and Health Services.</w:t>
      </w:r>
      <w:proofErr w:type="gramEnd"/>
      <w:r w:rsidR="00C16787" w:rsidRPr="001E54CC">
        <w:rPr>
          <w:i/>
        </w:rPr>
        <w:t xml:space="preserve"> </w:t>
      </w:r>
      <w:r w:rsidR="00C16787" w:rsidRPr="001E54CC">
        <w:t>2004; 40(2): 23 – 26</w:t>
      </w:r>
      <w:r w:rsidR="00C16787" w:rsidRPr="001E54CC">
        <w:rPr>
          <w:i/>
        </w:rPr>
        <w:t>.</w:t>
      </w:r>
    </w:p>
    <w:p w:rsidR="00C16787" w:rsidRPr="001E54CC" w:rsidRDefault="00C16787" w:rsidP="00C16787">
      <w:pPr>
        <w:spacing w:line="360" w:lineRule="auto"/>
        <w:jc w:val="both"/>
      </w:pPr>
    </w:p>
    <w:p w:rsidR="00BD70BF" w:rsidRDefault="00BD70BF" w:rsidP="00C16787">
      <w:pPr>
        <w:spacing w:line="360" w:lineRule="auto"/>
        <w:jc w:val="both"/>
      </w:pPr>
    </w:p>
    <w:p w:rsidR="00C16787" w:rsidRDefault="0027065F" w:rsidP="00C16787">
      <w:pPr>
        <w:spacing w:line="360" w:lineRule="auto"/>
        <w:jc w:val="both"/>
      </w:pPr>
      <w:proofErr w:type="gramStart"/>
      <w:r>
        <w:lastRenderedPageBreak/>
        <w:t>Hagger M &amp;</w:t>
      </w:r>
      <w:r w:rsidR="00C16787" w:rsidRPr="001E54CC">
        <w:t xml:space="preserve"> Chatzisarantis N.</w:t>
      </w:r>
      <w:proofErr w:type="gramEnd"/>
      <w:r w:rsidR="00C16787" w:rsidRPr="001E54CC">
        <w:t xml:space="preserve">  </w:t>
      </w:r>
      <w:proofErr w:type="gramStart"/>
      <w:r w:rsidR="00C16787" w:rsidRPr="001E54CC">
        <w:t>Attitude-Intention relationship on Physical Activity</w:t>
      </w:r>
      <w:r>
        <w:t>.</w:t>
      </w:r>
      <w:proofErr w:type="gramEnd"/>
      <w:r w:rsidR="00C16787" w:rsidRPr="001E54CC">
        <w:t xml:space="preserve"> </w:t>
      </w:r>
      <w:proofErr w:type="gramStart"/>
      <w:r w:rsidR="00C16787" w:rsidRPr="001E54CC">
        <w:rPr>
          <w:i/>
        </w:rPr>
        <w:t>Journal of Sports Science.</w:t>
      </w:r>
      <w:proofErr w:type="gramEnd"/>
      <w:r w:rsidR="00C16787" w:rsidRPr="001E54CC">
        <w:rPr>
          <w:i/>
        </w:rPr>
        <w:t xml:space="preserve"> </w:t>
      </w:r>
      <w:proofErr w:type="gramStart"/>
      <w:r w:rsidR="00C16787" w:rsidRPr="001E54CC">
        <w:t>2005; 23: 49 – 61.</w:t>
      </w:r>
      <w:proofErr w:type="gramEnd"/>
    </w:p>
    <w:p w:rsidR="00BD70BF" w:rsidRDefault="00BD70BF" w:rsidP="005D4D91">
      <w:pPr>
        <w:pStyle w:val="NormalWeb"/>
        <w:spacing w:line="360" w:lineRule="auto"/>
        <w:jc w:val="both"/>
        <w:rPr>
          <w:rFonts w:ascii="Times New Roman" w:hAnsi="Times New Roman" w:cs="Times New Roman"/>
          <w:color w:val="auto"/>
          <w:sz w:val="24"/>
          <w:szCs w:val="24"/>
        </w:rPr>
      </w:pPr>
    </w:p>
    <w:p w:rsidR="005D4D91" w:rsidRPr="002B7F8C" w:rsidRDefault="005D4D91" w:rsidP="005D4D91">
      <w:pPr>
        <w:pStyle w:val="NormalWeb"/>
        <w:spacing w:line="360" w:lineRule="auto"/>
        <w:jc w:val="both"/>
        <w:rPr>
          <w:rFonts w:ascii="Times New Roman" w:hAnsi="Times New Roman" w:cs="Times New Roman"/>
          <w:color w:val="auto"/>
          <w:sz w:val="24"/>
          <w:szCs w:val="24"/>
        </w:rPr>
      </w:pPr>
      <w:r w:rsidRPr="002B7F8C">
        <w:rPr>
          <w:rFonts w:ascii="Times New Roman" w:hAnsi="Times New Roman" w:cs="Times New Roman"/>
          <w:color w:val="auto"/>
          <w:sz w:val="24"/>
          <w:szCs w:val="24"/>
        </w:rPr>
        <w:t xml:space="preserve">Haskell WL, Lee IM, Pate RR, Powell KE, Blair SN, Franklin BA, Macera CA, Heath GW, Thompson PD &amp; Bauman A. Physical activity and public health: updated recommendation for adults from the American College of Sports Medicine and the American Heart Association. </w:t>
      </w:r>
      <w:proofErr w:type="gramStart"/>
      <w:r w:rsidRPr="002B7F8C">
        <w:rPr>
          <w:rFonts w:ascii="Times New Roman" w:hAnsi="Times New Roman" w:cs="Times New Roman"/>
          <w:i/>
          <w:iCs/>
          <w:color w:val="auto"/>
          <w:sz w:val="24"/>
          <w:szCs w:val="24"/>
        </w:rPr>
        <w:t>Circulation.</w:t>
      </w:r>
      <w:proofErr w:type="gramEnd"/>
      <w:r w:rsidRPr="002B7F8C">
        <w:rPr>
          <w:rFonts w:ascii="Times New Roman" w:hAnsi="Times New Roman" w:cs="Times New Roman"/>
          <w:i/>
          <w:iCs/>
          <w:color w:val="auto"/>
          <w:sz w:val="24"/>
          <w:szCs w:val="24"/>
        </w:rPr>
        <w:t xml:space="preserve"> </w:t>
      </w:r>
      <w:r w:rsidRPr="002B7F8C">
        <w:rPr>
          <w:rFonts w:ascii="Times New Roman" w:hAnsi="Times New Roman" w:cs="Times New Roman"/>
          <w:color w:val="auto"/>
          <w:sz w:val="24"/>
          <w:szCs w:val="24"/>
        </w:rPr>
        <w:t>2007</w:t>
      </w:r>
      <w:proofErr w:type="gramStart"/>
      <w:r w:rsidRPr="002B7F8C">
        <w:rPr>
          <w:rFonts w:ascii="Times New Roman" w:hAnsi="Times New Roman" w:cs="Times New Roman"/>
          <w:color w:val="auto"/>
          <w:sz w:val="24"/>
          <w:szCs w:val="24"/>
        </w:rPr>
        <w:t>;116:1081</w:t>
      </w:r>
      <w:proofErr w:type="gramEnd"/>
      <w:r w:rsidRPr="002B7F8C">
        <w:rPr>
          <w:rFonts w:ascii="Times New Roman" w:hAnsi="Times New Roman" w:cs="Times New Roman"/>
          <w:color w:val="auto"/>
          <w:sz w:val="24"/>
          <w:szCs w:val="24"/>
        </w:rPr>
        <w:t>–1093.</w:t>
      </w:r>
    </w:p>
    <w:p w:rsidR="00BD70BF" w:rsidRDefault="00BD70BF" w:rsidP="00DF331B">
      <w:pPr>
        <w:spacing w:line="360" w:lineRule="auto"/>
        <w:jc w:val="both"/>
      </w:pPr>
    </w:p>
    <w:p w:rsidR="00DF331B" w:rsidRPr="00222D0A" w:rsidRDefault="00B72682" w:rsidP="00DF331B">
      <w:pPr>
        <w:spacing w:line="360" w:lineRule="auto"/>
        <w:jc w:val="both"/>
        <w:rPr>
          <w:bCs/>
        </w:rPr>
      </w:pPr>
      <w:hyperlink r:id="rId63" w:history="1">
        <w:r w:rsidR="00DF331B" w:rsidRPr="00222D0A">
          <w:rPr>
            <w:bCs/>
            <w:lang w:eastAsia="en-ZA"/>
          </w:rPr>
          <w:t>Hays</w:t>
        </w:r>
      </w:hyperlink>
      <w:r w:rsidR="00DF331B" w:rsidRPr="00222D0A">
        <w:t xml:space="preserve"> LM</w:t>
      </w:r>
      <w:r w:rsidR="00DF331B" w:rsidRPr="00222D0A">
        <w:rPr>
          <w:bCs/>
          <w:lang w:eastAsia="en-ZA"/>
        </w:rPr>
        <w:t xml:space="preserve"> &amp; </w:t>
      </w:r>
      <w:hyperlink r:id="rId64" w:history="1">
        <w:r w:rsidR="00DF331B" w:rsidRPr="00222D0A">
          <w:rPr>
            <w:bCs/>
            <w:lang w:eastAsia="en-ZA"/>
          </w:rPr>
          <w:t>Clark</w:t>
        </w:r>
      </w:hyperlink>
      <w:r w:rsidR="00DF331B" w:rsidRPr="00222D0A">
        <w:t xml:space="preserve"> DO</w:t>
      </w:r>
      <w:r w:rsidR="00DF331B" w:rsidRPr="00222D0A">
        <w:rPr>
          <w:bCs/>
          <w:lang w:eastAsia="en-ZA"/>
        </w:rPr>
        <w:t xml:space="preserve">.  </w:t>
      </w:r>
      <w:proofErr w:type="gramStart"/>
      <w:r w:rsidR="00DF331B" w:rsidRPr="00222D0A">
        <w:rPr>
          <w:bCs/>
          <w:kern w:val="36"/>
          <w:lang w:eastAsia="en-ZA"/>
        </w:rPr>
        <w:t>Correlates of physical activity in a sample of older adults with type 2 diabetes.</w:t>
      </w:r>
      <w:proofErr w:type="gramEnd"/>
      <w:r w:rsidR="00DF331B" w:rsidRPr="00222D0A">
        <w:rPr>
          <w:bCs/>
          <w:kern w:val="36"/>
          <w:lang w:eastAsia="en-ZA"/>
        </w:rPr>
        <w:t xml:space="preserve"> </w:t>
      </w:r>
      <w:r w:rsidR="00DF331B" w:rsidRPr="00222D0A">
        <w:rPr>
          <w:i/>
        </w:rPr>
        <w:t>Diabetes Care.</w:t>
      </w:r>
      <w:r w:rsidR="00DF331B" w:rsidRPr="00222D0A">
        <w:rPr>
          <w:bCs/>
        </w:rPr>
        <w:t>1999</w:t>
      </w:r>
      <w:proofErr w:type="gramStart"/>
      <w:r w:rsidR="00DF331B" w:rsidRPr="00222D0A">
        <w:rPr>
          <w:bCs/>
        </w:rPr>
        <w:t>;</w:t>
      </w:r>
      <w:r w:rsidR="00DF331B" w:rsidRPr="00222D0A">
        <w:rPr>
          <w:rStyle w:val="slug-vol"/>
        </w:rPr>
        <w:t>22</w:t>
      </w:r>
      <w:proofErr w:type="gramEnd"/>
      <w:r w:rsidR="00DF331B" w:rsidRPr="00222D0A">
        <w:rPr>
          <w:rStyle w:val="slug-vol"/>
        </w:rPr>
        <w:t>(</w:t>
      </w:r>
      <w:r w:rsidR="00DF331B" w:rsidRPr="00222D0A">
        <w:rPr>
          <w:rStyle w:val="slug-issue"/>
        </w:rPr>
        <w:t>5):</w:t>
      </w:r>
      <w:r w:rsidR="00DF331B" w:rsidRPr="00222D0A">
        <w:rPr>
          <w:bCs/>
        </w:rPr>
        <w:t>706-712.</w:t>
      </w:r>
    </w:p>
    <w:p w:rsidR="00C16787" w:rsidRDefault="00C16787" w:rsidP="00C16787">
      <w:pPr>
        <w:spacing w:line="360" w:lineRule="auto"/>
        <w:jc w:val="both"/>
        <w:rPr>
          <w:rFonts w:eastAsia="Calibri"/>
          <w:color w:val="000000"/>
        </w:rPr>
      </w:pPr>
    </w:p>
    <w:p w:rsidR="00A86889" w:rsidRDefault="00A86889" w:rsidP="00A86889">
      <w:pPr>
        <w:spacing w:before="100" w:beforeAutospacing="1" w:after="100" w:afterAutospacing="1" w:line="360" w:lineRule="auto"/>
        <w:jc w:val="both"/>
      </w:pPr>
      <w:proofErr w:type="gramStart"/>
      <w:r w:rsidRPr="00CE217B">
        <w:t>Health Education Board for Scotland.</w:t>
      </w:r>
      <w:proofErr w:type="gramEnd"/>
      <w:r w:rsidRPr="00CE217B">
        <w:t xml:space="preserve"> </w:t>
      </w:r>
      <w:proofErr w:type="gramStart"/>
      <w:r w:rsidRPr="00CE217B">
        <w:rPr>
          <w:rStyle w:val="Emphasis"/>
        </w:rPr>
        <w:t>The Promotion of Physical Activity in Scotland.</w:t>
      </w:r>
      <w:proofErr w:type="gramEnd"/>
      <w:r w:rsidRPr="00CE217B">
        <w:rPr>
          <w:rStyle w:val="Emphasis"/>
        </w:rPr>
        <w:t xml:space="preserve"> </w:t>
      </w:r>
      <w:proofErr w:type="gramStart"/>
      <w:r w:rsidRPr="00CE217B">
        <w:rPr>
          <w:i/>
        </w:rPr>
        <w:t>HEBS‚ Edinburgh.</w:t>
      </w:r>
      <w:proofErr w:type="gramEnd"/>
      <w:r w:rsidRPr="00CE217B">
        <w:rPr>
          <w:i/>
        </w:rPr>
        <w:t xml:space="preserve"> </w:t>
      </w:r>
      <w:proofErr w:type="gramStart"/>
      <w:r w:rsidRPr="00CE217B">
        <w:t>1997</w:t>
      </w:r>
      <w:r w:rsidRPr="00CE217B">
        <w:rPr>
          <w:i/>
        </w:rPr>
        <w:t>.</w:t>
      </w:r>
      <w:r w:rsidRPr="00CE217B">
        <w:rPr>
          <w:color w:val="666666"/>
        </w:rPr>
        <w:t>,</w:t>
      </w:r>
      <w:proofErr w:type="gramEnd"/>
      <w:r w:rsidRPr="00CE217B">
        <w:rPr>
          <w:color w:val="666666"/>
        </w:rPr>
        <w:t xml:space="preserve"> </w:t>
      </w:r>
      <w:r w:rsidRPr="00A27AE4">
        <w:rPr>
          <w:rStyle w:val="HTMLCite"/>
          <w:color w:val="0070C0"/>
          <w:u w:val="single"/>
        </w:rPr>
        <w:t>www.</w:t>
      </w:r>
      <w:r w:rsidRPr="00A27AE4">
        <w:rPr>
          <w:rStyle w:val="HTMLCite"/>
          <w:b/>
          <w:bCs/>
          <w:color w:val="0070C0"/>
          <w:u w:val="single"/>
        </w:rPr>
        <w:t>healthscotland</w:t>
      </w:r>
      <w:r w:rsidRPr="00A27AE4">
        <w:rPr>
          <w:rStyle w:val="HTMLCite"/>
          <w:color w:val="0070C0"/>
          <w:u w:val="single"/>
        </w:rPr>
        <w:t>.com/.../523/1680.aspx - United Kingdom</w:t>
      </w:r>
      <w:r w:rsidRPr="00CE217B">
        <w:rPr>
          <w:rStyle w:val="HTMLCite"/>
        </w:rPr>
        <w:t xml:space="preserve">. </w:t>
      </w:r>
      <w:r w:rsidRPr="006A557F">
        <w:t>Date: 1 November 2004</w:t>
      </w:r>
    </w:p>
    <w:p w:rsidR="00BD70BF" w:rsidRDefault="00BD70BF" w:rsidP="00A27AE4">
      <w:pPr>
        <w:spacing w:line="360" w:lineRule="auto"/>
        <w:jc w:val="both"/>
        <w:rPr>
          <w:rFonts w:eastAsia="Calibri"/>
          <w:color w:val="000000"/>
        </w:rPr>
      </w:pPr>
    </w:p>
    <w:p w:rsidR="00A27AE4" w:rsidRDefault="00A27AE4" w:rsidP="00A27AE4">
      <w:pPr>
        <w:spacing w:line="360" w:lineRule="auto"/>
        <w:jc w:val="both"/>
        <w:rPr>
          <w:rFonts w:eastAsia="Calibri"/>
          <w:color w:val="000000"/>
        </w:rPr>
      </w:pPr>
      <w:proofErr w:type="gramStart"/>
      <w:r w:rsidRPr="001E54CC">
        <w:rPr>
          <w:rFonts w:eastAsia="Calibri"/>
          <w:color w:val="000000"/>
        </w:rPr>
        <w:t>Health Survey for England, 2005, 2004.</w:t>
      </w:r>
      <w:proofErr w:type="gramEnd"/>
      <w:r w:rsidRPr="001E54CC">
        <w:rPr>
          <w:rFonts w:eastAsia="Calibri"/>
          <w:color w:val="000000"/>
        </w:rPr>
        <w:t xml:space="preserve"> </w:t>
      </w:r>
      <w:proofErr w:type="gramStart"/>
      <w:r w:rsidRPr="005E477C">
        <w:rPr>
          <w:rFonts w:eastAsia="Calibri"/>
          <w:i/>
          <w:color w:val="000000"/>
        </w:rPr>
        <w:t>Physical Activity incorporation into healthy lifestyle</w:t>
      </w:r>
      <w:r w:rsidRPr="001E54CC">
        <w:rPr>
          <w:rFonts w:eastAsia="Calibri"/>
          <w:color w:val="000000"/>
        </w:rPr>
        <w:t>.</w:t>
      </w:r>
      <w:proofErr w:type="gramEnd"/>
    </w:p>
    <w:p w:rsidR="00A27AE4" w:rsidRPr="001E54CC" w:rsidRDefault="00A27AE4" w:rsidP="00A27AE4">
      <w:pPr>
        <w:spacing w:line="360" w:lineRule="auto"/>
        <w:jc w:val="both"/>
        <w:rPr>
          <w:rFonts w:eastAsia="Calibri"/>
          <w:color w:val="000000"/>
        </w:rPr>
      </w:pPr>
      <w:r w:rsidRPr="001E54CC">
        <w:rPr>
          <w:rFonts w:eastAsia="Calibri"/>
          <w:color w:val="000000"/>
        </w:rPr>
        <w:t>Infor</w:t>
      </w:r>
      <w:r>
        <w:rPr>
          <w:rFonts w:eastAsia="Calibri"/>
          <w:color w:val="000000"/>
        </w:rPr>
        <w:t>mation Center, Stats on Obesity</w:t>
      </w:r>
      <w:r w:rsidRPr="001E54CC">
        <w:rPr>
          <w:rFonts w:eastAsia="Calibri"/>
          <w:color w:val="000000"/>
        </w:rPr>
        <w:t>:</w:t>
      </w:r>
      <w:r w:rsidRPr="0076553C">
        <w:rPr>
          <w:rStyle w:val="Hyperlink"/>
          <w:rFonts w:ascii="Arial" w:hAnsi="Arial" w:cs="Arial"/>
        </w:rPr>
        <w:t xml:space="preserve"> </w:t>
      </w:r>
      <w:hyperlink r:id="rId65" w:history="1">
        <w:r w:rsidRPr="00A27AE4">
          <w:rPr>
            <w:rStyle w:val="Hyperlink"/>
            <w:rFonts w:ascii="Arial" w:hAnsi="Arial" w:cs="Arial"/>
            <w:color w:val="0070C0"/>
          </w:rPr>
          <w:t>www.sustrans.org.uk/.../</w:t>
        </w:r>
        <w:r w:rsidRPr="00A27AE4">
          <w:rPr>
            <w:rStyle w:val="Hyperlink"/>
            <w:rFonts w:ascii="Arial" w:hAnsi="Arial" w:cs="Arial"/>
            <w:b/>
            <w:bCs/>
            <w:color w:val="0070C0"/>
          </w:rPr>
          <w:t>physical</w:t>
        </w:r>
        <w:r w:rsidRPr="00A27AE4">
          <w:rPr>
            <w:rStyle w:val="Hyperlink"/>
            <w:rFonts w:ascii="Arial" w:hAnsi="Arial" w:cs="Arial"/>
            <w:color w:val="0070C0"/>
          </w:rPr>
          <w:t>-</w:t>
        </w:r>
        <w:r w:rsidRPr="00A27AE4">
          <w:rPr>
            <w:rStyle w:val="Hyperlink"/>
            <w:rFonts w:ascii="Arial" w:hAnsi="Arial" w:cs="Arial"/>
            <w:b/>
            <w:bCs/>
            <w:color w:val="0070C0"/>
          </w:rPr>
          <w:t>activity</w:t>
        </w:r>
        <w:r w:rsidRPr="00A27AE4">
          <w:rPr>
            <w:rStyle w:val="Hyperlink"/>
            <w:rFonts w:ascii="Arial" w:hAnsi="Arial" w:cs="Arial"/>
            <w:color w:val="0070C0"/>
          </w:rPr>
          <w:t>-and-</w:t>
        </w:r>
        <w:r w:rsidRPr="00A27AE4">
          <w:rPr>
            <w:rStyle w:val="Hyperlink"/>
            <w:rFonts w:ascii="Arial" w:hAnsi="Arial" w:cs="Arial"/>
            <w:b/>
            <w:bCs/>
            <w:color w:val="0070C0"/>
          </w:rPr>
          <w:t>health</w:t>
        </w:r>
        <w:r w:rsidRPr="00A27AE4">
          <w:rPr>
            <w:rStyle w:val="Hyperlink"/>
            <w:rFonts w:ascii="Arial" w:hAnsi="Arial" w:cs="Arial"/>
            <w:color w:val="0070C0"/>
          </w:rPr>
          <w:t>-facts-and-figures</w:t>
        </w:r>
      </w:hyperlink>
      <w:r w:rsidRPr="00A27AE4">
        <w:rPr>
          <w:rStyle w:val="HTMLCite"/>
          <w:rFonts w:ascii="Arial" w:hAnsi="Arial" w:cs="Arial"/>
          <w:color w:val="0070C0"/>
        </w:rPr>
        <w:t xml:space="preserve"> </w:t>
      </w:r>
      <w:r>
        <w:rPr>
          <w:rFonts w:eastAsia="Calibri"/>
          <w:color w:val="000000"/>
        </w:rPr>
        <w:t>Accessed: 1 June 2007</w:t>
      </w:r>
    </w:p>
    <w:p w:rsidR="00C16787" w:rsidRDefault="0027065F" w:rsidP="00C16787">
      <w:pPr>
        <w:spacing w:line="360" w:lineRule="auto"/>
        <w:jc w:val="both"/>
        <w:rPr>
          <w:i/>
        </w:rPr>
      </w:pPr>
      <w:r>
        <w:t>Hegbom F, Stavem K &amp;</w:t>
      </w:r>
      <w:r w:rsidR="00C16787" w:rsidRPr="001E54CC">
        <w:t xml:space="preserve"> Sire S. Effects of short-term exercise training on quality of life, </w:t>
      </w:r>
      <w:r w:rsidR="00C16787" w:rsidRPr="001E54CC">
        <w:rPr>
          <w:i/>
        </w:rPr>
        <w:t>International Journal of Cardiology, article press. 2006.</w:t>
      </w:r>
    </w:p>
    <w:p w:rsidR="00C16787" w:rsidRPr="001E54CC" w:rsidRDefault="00C16787" w:rsidP="00C16787">
      <w:pPr>
        <w:spacing w:line="360" w:lineRule="auto"/>
        <w:jc w:val="both"/>
        <w:rPr>
          <w:i/>
        </w:rPr>
      </w:pPr>
    </w:p>
    <w:p w:rsidR="00BD70BF" w:rsidRDefault="00BD70BF" w:rsidP="00C16787">
      <w:pPr>
        <w:spacing w:line="360" w:lineRule="auto"/>
        <w:jc w:val="both"/>
        <w:rPr>
          <w:rFonts w:eastAsia="Calibri"/>
        </w:rPr>
      </w:pPr>
    </w:p>
    <w:p w:rsidR="00C16787" w:rsidRPr="001E54CC" w:rsidRDefault="00C16787" w:rsidP="00C16787">
      <w:pPr>
        <w:spacing w:line="360" w:lineRule="auto"/>
        <w:jc w:val="both"/>
        <w:rPr>
          <w:rFonts w:eastAsia="Calibri"/>
          <w:color w:val="000000"/>
        </w:rPr>
      </w:pPr>
      <w:r w:rsidRPr="001E54CC">
        <w:rPr>
          <w:rFonts w:eastAsia="Calibri"/>
        </w:rPr>
        <w:t>Herzog TA, A</w:t>
      </w:r>
      <w:r w:rsidR="0027065F">
        <w:rPr>
          <w:rFonts w:eastAsia="Calibri"/>
        </w:rPr>
        <w:t xml:space="preserve">brams DB, Emmons KM, </w:t>
      </w:r>
      <w:proofErr w:type="gramStart"/>
      <w:r w:rsidR="0027065F">
        <w:rPr>
          <w:rFonts w:eastAsia="Calibri"/>
        </w:rPr>
        <w:t>Linnan  LA</w:t>
      </w:r>
      <w:proofErr w:type="gramEnd"/>
      <w:r w:rsidR="0027065F">
        <w:rPr>
          <w:rFonts w:eastAsia="Calibri"/>
        </w:rPr>
        <w:t xml:space="preserve"> &amp;</w:t>
      </w:r>
      <w:r w:rsidRPr="001E54CC">
        <w:rPr>
          <w:rFonts w:eastAsia="Calibri"/>
        </w:rPr>
        <w:t xml:space="preserve"> Shadel WG. Do processes of change predict smoking stage movement? </w:t>
      </w:r>
      <w:proofErr w:type="gramStart"/>
      <w:r w:rsidRPr="001E54CC">
        <w:rPr>
          <w:rFonts w:eastAsia="Calibri"/>
          <w:i/>
        </w:rPr>
        <w:t>Health Psychology</w:t>
      </w:r>
      <w:r w:rsidRPr="001E54CC">
        <w:rPr>
          <w:rFonts w:eastAsia="Calibri"/>
        </w:rPr>
        <w:t>.</w:t>
      </w:r>
      <w:proofErr w:type="gramEnd"/>
      <w:r w:rsidRPr="001E54CC">
        <w:rPr>
          <w:rFonts w:eastAsia="Calibri"/>
        </w:rPr>
        <w:t xml:space="preserve"> 1999</w:t>
      </w:r>
      <w:proofErr w:type="gramStart"/>
      <w:r w:rsidRPr="001E54CC">
        <w:rPr>
          <w:rFonts w:eastAsia="Calibri"/>
        </w:rPr>
        <w:t>;18</w:t>
      </w:r>
      <w:proofErr w:type="gramEnd"/>
      <w:r w:rsidRPr="001E54CC">
        <w:rPr>
          <w:rFonts w:eastAsia="Calibri"/>
        </w:rPr>
        <w:t>(4)369-378.</w:t>
      </w:r>
      <w:r w:rsidRPr="001E54CC">
        <w:rPr>
          <w:rFonts w:eastAsia="Calibri"/>
          <w:color w:val="000000"/>
        </w:rPr>
        <w:t xml:space="preserve"> </w:t>
      </w:r>
    </w:p>
    <w:p w:rsidR="00BD70BF" w:rsidRDefault="00BD70BF" w:rsidP="00C16787">
      <w:pPr>
        <w:spacing w:before="100" w:beforeAutospacing="1" w:after="100" w:afterAutospacing="1" w:line="360" w:lineRule="auto"/>
        <w:jc w:val="both"/>
      </w:pPr>
    </w:p>
    <w:p w:rsidR="00C16787" w:rsidRPr="001E54CC" w:rsidRDefault="00C16787" w:rsidP="00C16787">
      <w:pPr>
        <w:spacing w:before="100" w:beforeAutospacing="1" w:after="100" w:afterAutospacing="1" w:line="360" w:lineRule="auto"/>
        <w:jc w:val="both"/>
      </w:pPr>
      <w:r w:rsidRPr="001E54CC">
        <w:t>Hirven</w:t>
      </w:r>
      <w:r w:rsidR="0027065F">
        <w:t>salo M, Heikkinen E, Lintunen T &amp; Rantanen T.</w:t>
      </w:r>
      <w:r w:rsidRPr="001E54CC">
        <w:t xml:space="preserve"> Recommendations for and warnings against physical activity given to older people by health care professionals</w:t>
      </w:r>
      <w:r w:rsidR="0027065F">
        <w:t>.</w:t>
      </w:r>
      <w:r w:rsidRPr="001E54CC">
        <w:t xml:space="preserve"> </w:t>
      </w:r>
      <w:r w:rsidRPr="001E54CC">
        <w:rPr>
          <w:i/>
          <w:iCs/>
        </w:rPr>
        <w:t>Prev Med</w:t>
      </w:r>
      <w:r w:rsidRPr="001E54CC">
        <w:rPr>
          <w:rStyle w:val="Strong"/>
        </w:rPr>
        <w:t xml:space="preserve">. </w:t>
      </w:r>
      <w:r w:rsidRPr="001E54CC">
        <w:t>2005</w:t>
      </w:r>
      <w:proofErr w:type="gramStart"/>
      <w:r w:rsidRPr="001E54CC">
        <w:t>;41</w:t>
      </w:r>
      <w:proofErr w:type="gramEnd"/>
      <w:r w:rsidRPr="001E54CC">
        <w:t>: 342–347</w:t>
      </w:r>
      <w:r w:rsidR="0027065F">
        <w:t>.</w:t>
      </w:r>
    </w:p>
    <w:p w:rsidR="00BD70BF" w:rsidRDefault="00BD70BF" w:rsidP="00C16787">
      <w:pPr>
        <w:spacing w:before="100" w:beforeAutospacing="1" w:after="100" w:afterAutospacing="1" w:line="360" w:lineRule="auto"/>
        <w:jc w:val="both"/>
        <w:rPr>
          <w:color w:val="000000"/>
        </w:rPr>
      </w:pPr>
    </w:p>
    <w:p w:rsidR="00C16787" w:rsidRPr="001E54CC" w:rsidRDefault="00C16787" w:rsidP="00C16787">
      <w:pPr>
        <w:spacing w:before="100" w:beforeAutospacing="1" w:after="100" w:afterAutospacing="1" w:line="360" w:lineRule="auto"/>
        <w:jc w:val="both"/>
        <w:rPr>
          <w:color w:val="000000"/>
        </w:rPr>
      </w:pPr>
      <w:r w:rsidRPr="001E54CC">
        <w:rPr>
          <w:color w:val="000000"/>
        </w:rPr>
        <w:t>Horne M, Skelton D, Speed S</w:t>
      </w:r>
      <w:r w:rsidR="0027065F">
        <w:rPr>
          <w:color w:val="000000"/>
        </w:rPr>
        <w:t xml:space="preserve"> &amp;</w:t>
      </w:r>
      <w:r w:rsidRPr="001E54CC">
        <w:rPr>
          <w:color w:val="000000"/>
        </w:rPr>
        <w:t xml:space="preserve"> Todd C</w:t>
      </w:r>
      <w:r w:rsidR="0027065F">
        <w:rPr>
          <w:color w:val="000000"/>
        </w:rPr>
        <w:t>.</w:t>
      </w:r>
      <w:r w:rsidRPr="001E54CC">
        <w:rPr>
          <w:color w:val="000000"/>
        </w:rPr>
        <w:t xml:space="preserve"> The influence of primary healthcare professionals in encouraging exercise and physical activity uptake among White and South Asian older adults: Experiences of young older adults. </w:t>
      </w:r>
      <w:proofErr w:type="gramStart"/>
      <w:r w:rsidRPr="001E54CC">
        <w:rPr>
          <w:i/>
          <w:color w:val="000000"/>
        </w:rPr>
        <w:t>Patient Education and Counselling</w:t>
      </w:r>
      <w:r w:rsidR="0027065F">
        <w:rPr>
          <w:i/>
          <w:color w:val="000000"/>
        </w:rPr>
        <w:t>.</w:t>
      </w:r>
      <w:proofErr w:type="gramEnd"/>
      <w:r w:rsidRPr="001E54CC">
        <w:rPr>
          <w:i/>
          <w:color w:val="000000"/>
        </w:rPr>
        <w:t xml:space="preserve"> </w:t>
      </w:r>
      <w:r w:rsidRPr="001E54CC">
        <w:rPr>
          <w:color w:val="000000"/>
        </w:rPr>
        <w:t>2010</w:t>
      </w:r>
      <w:proofErr w:type="gramStart"/>
      <w:r w:rsidRPr="001E54CC">
        <w:rPr>
          <w:color w:val="000000"/>
        </w:rPr>
        <w:t>;78:97</w:t>
      </w:r>
      <w:proofErr w:type="gramEnd"/>
      <w:r w:rsidRPr="001E54CC">
        <w:rPr>
          <w:color w:val="000000"/>
        </w:rPr>
        <w:t>-103</w:t>
      </w:r>
      <w:r w:rsidR="0027065F">
        <w:rPr>
          <w:color w:val="000000"/>
        </w:rPr>
        <w:t>.</w:t>
      </w:r>
    </w:p>
    <w:p w:rsidR="00BD70BF" w:rsidRDefault="00BD70BF" w:rsidP="00A27AE4">
      <w:pPr>
        <w:spacing w:before="100" w:beforeAutospacing="1" w:after="100" w:afterAutospacing="1" w:line="360" w:lineRule="auto"/>
        <w:jc w:val="both"/>
      </w:pPr>
    </w:p>
    <w:p w:rsidR="00A27AE4" w:rsidRPr="007121D4" w:rsidRDefault="00A27AE4" w:rsidP="00A27AE4">
      <w:pPr>
        <w:spacing w:before="100" w:beforeAutospacing="1" w:after="100" w:afterAutospacing="1" w:line="360" w:lineRule="auto"/>
        <w:jc w:val="both"/>
      </w:pPr>
      <w:proofErr w:type="gramStart"/>
      <w:r w:rsidRPr="00926DEC">
        <w:t>Institute of Medicine</w:t>
      </w:r>
      <w:r w:rsidR="00BD70BF">
        <w:t xml:space="preserve"> (2005)</w:t>
      </w:r>
      <w:r w:rsidRPr="00926DEC">
        <w:t>.</w:t>
      </w:r>
      <w:proofErr w:type="gramEnd"/>
      <w:r w:rsidRPr="00926DEC">
        <w:t xml:space="preserve"> </w:t>
      </w:r>
      <w:proofErr w:type="gramStart"/>
      <w:r w:rsidRPr="00A27AE4">
        <w:rPr>
          <w:i/>
        </w:rPr>
        <w:t>Integrating Employee Health: A Model Program for NASA</w:t>
      </w:r>
      <w:r w:rsidRPr="00926DEC">
        <w:t>.</w:t>
      </w:r>
      <w:proofErr w:type="gramEnd"/>
      <w:r w:rsidRPr="00926DEC">
        <w:t xml:space="preserve"> Washington, DC: </w:t>
      </w:r>
      <w:r w:rsidRPr="00A27AE4">
        <w:t>National Academies Press</w:t>
      </w:r>
      <w:r>
        <w:t>. (</w:t>
      </w:r>
      <w:proofErr w:type="gramStart"/>
      <w:r>
        <w:t>online</w:t>
      </w:r>
      <w:proofErr w:type="gramEnd"/>
      <w:r>
        <w:t xml:space="preserve">) </w:t>
      </w:r>
      <w:hyperlink r:id="rId66" w:history="1">
        <w:r w:rsidR="00BD70BF" w:rsidRPr="007121D4">
          <w:rPr>
            <w:rStyle w:val="Hyperlink"/>
            <w:color w:val="0070C0"/>
          </w:rPr>
          <w:t>www.nap.edu/openbook.php?record_id=11290</w:t>
        </w:r>
      </w:hyperlink>
      <w:r w:rsidR="00BD70BF" w:rsidRPr="007121D4">
        <w:rPr>
          <w:rStyle w:val="HTMLCite"/>
          <w:color w:val="0070C0"/>
        </w:rPr>
        <w:t>.</w:t>
      </w:r>
      <w:r w:rsidR="00BD70BF" w:rsidRPr="007121D4">
        <w:rPr>
          <w:rStyle w:val="HTMLCite"/>
          <w:color w:val="auto"/>
        </w:rPr>
        <w:t xml:space="preserve"> </w:t>
      </w:r>
      <w:r w:rsidR="007121D4" w:rsidRPr="007121D4">
        <w:rPr>
          <w:rStyle w:val="HTMLCite"/>
          <w:color w:val="auto"/>
        </w:rPr>
        <w:t>2005</w:t>
      </w:r>
      <w:r w:rsidR="007121D4">
        <w:rPr>
          <w:rStyle w:val="HTMLCite"/>
          <w:color w:val="auto"/>
        </w:rPr>
        <w:t>.</w:t>
      </w:r>
    </w:p>
    <w:p w:rsidR="00A27AE4" w:rsidRDefault="00A27AE4" w:rsidP="00C16787">
      <w:pPr>
        <w:spacing w:before="100" w:beforeAutospacing="1" w:after="100" w:afterAutospacing="1" w:line="360" w:lineRule="auto"/>
        <w:jc w:val="both"/>
      </w:pPr>
    </w:p>
    <w:p w:rsidR="00C16787" w:rsidRPr="001E54CC" w:rsidRDefault="00C16787" w:rsidP="00C16787">
      <w:pPr>
        <w:spacing w:before="100" w:beforeAutospacing="1" w:after="100" w:afterAutospacing="1" w:line="360" w:lineRule="auto"/>
        <w:jc w:val="both"/>
      </w:pPr>
      <w:r w:rsidRPr="001E54CC">
        <w:lastRenderedPageBreak/>
        <w:t>Janis I</w:t>
      </w:r>
      <w:r w:rsidR="0027065F">
        <w:t xml:space="preserve"> &amp; </w:t>
      </w:r>
      <w:r w:rsidRPr="001E54CC">
        <w:t>Mann L</w:t>
      </w:r>
      <w:r w:rsidR="0027065F">
        <w:t>.</w:t>
      </w:r>
      <w:r w:rsidRPr="001E54CC">
        <w:t xml:space="preserve"> Decision making: A psychological analysis of conflict, choice and commitment. </w:t>
      </w:r>
      <w:r w:rsidRPr="001E54CC">
        <w:rPr>
          <w:i/>
        </w:rPr>
        <w:t>London</w:t>
      </w:r>
      <w:proofErr w:type="gramStart"/>
      <w:r w:rsidRPr="001E54CC">
        <w:rPr>
          <w:i/>
        </w:rPr>
        <w:t>:Cassel</w:t>
      </w:r>
      <w:proofErr w:type="gramEnd"/>
      <w:r w:rsidRPr="001E54CC">
        <w:rPr>
          <w:i/>
        </w:rPr>
        <w:t xml:space="preserve"> &amp;  Collier Mcmillan,</w:t>
      </w:r>
      <w:r w:rsidRPr="001E54CC">
        <w:t xml:space="preserve"> 1977</w:t>
      </w:r>
      <w:r w:rsidR="0027065F">
        <w:t>.</w:t>
      </w:r>
    </w:p>
    <w:p w:rsidR="007121D4" w:rsidRDefault="007121D4" w:rsidP="0093005F">
      <w:pPr>
        <w:spacing w:line="360" w:lineRule="auto"/>
        <w:jc w:val="both"/>
        <w:rPr>
          <w:rStyle w:val="authors4"/>
        </w:rPr>
      </w:pPr>
    </w:p>
    <w:p w:rsidR="0093005F" w:rsidRPr="002B7F8C" w:rsidRDefault="0093005F" w:rsidP="0093005F">
      <w:pPr>
        <w:spacing w:line="360" w:lineRule="auto"/>
        <w:jc w:val="both"/>
      </w:pPr>
      <w:r w:rsidRPr="002B7F8C">
        <w:rPr>
          <w:rStyle w:val="authors4"/>
        </w:rPr>
        <w:t>Jeffery RW, French SA</w:t>
      </w:r>
      <w:r w:rsidRPr="002B7F8C">
        <w:t xml:space="preserve">. Epidemic obesity in the United States: are fast foods and television viewing contributing? </w:t>
      </w:r>
      <w:r w:rsidRPr="002B7F8C">
        <w:rPr>
          <w:i/>
        </w:rPr>
        <w:t>Am J Public Health</w:t>
      </w:r>
      <w:r w:rsidRPr="002B7F8C">
        <w:t>.1998</w:t>
      </w:r>
      <w:proofErr w:type="gramStart"/>
      <w:r w:rsidRPr="002B7F8C">
        <w:t>;88</w:t>
      </w:r>
      <w:proofErr w:type="gramEnd"/>
      <w:r w:rsidRPr="002B7F8C">
        <w:t>(2): 277–280.</w:t>
      </w:r>
    </w:p>
    <w:p w:rsidR="0093005F" w:rsidRDefault="0093005F" w:rsidP="00C16787">
      <w:pPr>
        <w:spacing w:line="360" w:lineRule="auto"/>
        <w:jc w:val="both"/>
      </w:pPr>
    </w:p>
    <w:p w:rsidR="007121D4" w:rsidRDefault="007121D4" w:rsidP="00C16787">
      <w:pPr>
        <w:spacing w:line="360" w:lineRule="auto"/>
        <w:jc w:val="both"/>
      </w:pPr>
    </w:p>
    <w:p w:rsidR="00C16787" w:rsidRPr="001E54CC" w:rsidRDefault="0027065F" w:rsidP="00C16787">
      <w:pPr>
        <w:spacing w:line="360" w:lineRule="auto"/>
        <w:jc w:val="both"/>
      </w:pPr>
      <w:r>
        <w:t>Kaplan R, Atkins C &amp;</w:t>
      </w:r>
      <w:r w:rsidR="00C16787" w:rsidRPr="001E54CC">
        <w:t xml:space="preserve"> Reinsch S. Specific Efficacy expectations Mediate Exercise compliance in Patients with COPD</w:t>
      </w:r>
      <w:r>
        <w:t>.</w:t>
      </w:r>
      <w:r w:rsidR="00C16787" w:rsidRPr="001E54CC">
        <w:t xml:space="preserve"> </w:t>
      </w:r>
      <w:proofErr w:type="gramStart"/>
      <w:r w:rsidR="00C16787" w:rsidRPr="001E54CC">
        <w:rPr>
          <w:i/>
        </w:rPr>
        <w:t>Health Psychology.</w:t>
      </w:r>
      <w:proofErr w:type="gramEnd"/>
      <w:r w:rsidR="00C16787" w:rsidRPr="001E54CC">
        <w:rPr>
          <w:i/>
        </w:rPr>
        <w:t xml:space="preserve"> </w:t>
      </w:r>
      <w:proofErr w:type="gramStart"/>
      <w:r w:rsidR="00C16787" w:rsidRPr="001E54CC">
        <w:t>1984; 3: 223 – 242.</w:t>
      </w:r>
      <w:proofErr w:type="gramEnd"/>
    </w:p>
    <w:p w:rsidR="007121D4" w:rsidRDefault="007121D4" w:rsidP="00C16787">
      <w:pPr>
        <w:spacing w:before="100" w:beforeAutospacing="1" w:after="100" w:afterAutospacing="1" w:line="360" w:lineRule="auto"/>
        <w:jc w:val="both"/>
        <w:rPr>
          <w:rFonts w:eastAsia="MyriadPro-Regular"/>
        </w:rPr>
      </w:pPr>
    </w:p>
    <w:p w:rsidR="00C16787" w:rsidRPr="001E54CC" w:rsidRDefault="00C16787" w:rsidP="00C16787">
      <w:pPr>
        <w:spacing w:before="100" w:beforeAutospacing="1" w:after="100" w:afterAutospacing="1" w:line="360" w:lineRule="auto"/>
        <w:jc w:val="both"/>
        <w:rPr>
          <w:rFonts w:eastAsia="MyriadPro-Regular"/>
        </w:rPr>
      </w:pPr>
      <w:proofErr w:type="gramStart"/>
      <w:r w:rsidRPr="001E54CC">
        <w:rPr>
          <w:rFonts w:eastAsia="MyriadPro-Regular"/>
        </w:rPr>
        <w:t>Kaufman JS, Durazo-Arvizu RA, Rotimi CN, McGee DL</w:t>
      </w:r>
      <w:r w:rsidR="0027065F">
        <w:rPr>
          <w:rFonts w:eastAsia="MyriadPro-Regular"/>
        </w:rPr>
        <w:t xml:space="preserve"> &amp; </w:t>
      </w:r>
      <w:r w:rsidRPr="001E54CC">
        <w:rPr>
          <w:rFonts w:eastAsia="MyriadPro-Regular"/>
        </w:rPr>
        <w:t>Cooper RS.</w:t>
      </w:r>
      <w:proofErr w:type="gramEnd"/>
      <w:r w:rsidRPr="001E54CC">
        <w:rPr>
          <w:rFonts w:eastAsia="MyriadPro-Regular"/>
        </w:rPr>
        <w:t xml:space="preserve"> </w:t>
      </w:r>
      <w:proofErr w:type="gramStart"/>
      <w:r w:rsidRPr="001E54CC">
        <w:rPr>
          <w:rFonts w:eastAsia="MyriadPro-Regular"/>
        </w:rPr>
        <w:t>Obesity and hypertension prevalence in populations of African origin.</w:t>
      </w:r>
      <w:proofErr w:type="gramEnd"/>
      <w:r w:rsidRPr="001E54CC">
        <w:rPr>
          <w:rFonts w:eastAsia="MyriadPro-Regular"/>
        </w:rPr>
        <w:t xml:space="preserve"> </w:t>
      </w:r>
      <w:r w:rsidRPr="001E54CC">
        <w:rPr>
          <w:rFonts w:eastAsia="MyriadPro-Regular"/>
          <w:i/>
        </w:rPr>
        <w:t>Epidemiology Journal</w:t>
      </w:r>
      <w:r w:rsidRPr="001E54CC">
        <w:rPr>
          <w:rFonts w:eastAsia="MyriadPro-Regular"/>
        </w:rPr>
        <w:t>.1996</w:t>
      </w:r>
      <w:proofErr w:type="gramStart"/>
      <w:r w:rsidRPr="001E54CC">
        <w:rPr>
          <w:rFonts w:eastAsia="MyriadPro-Regular"/>
        </w:rPr>
        <w:t>;7</w:t>
      </w:r>
      <w:proofErr w:type="gramEnd"/>
      <w:r w:rsidRPr="001E54CC">
        <w:rPr>
          <w:rFonts w:eastAsia="MyriadPro-Regular"/>
        </w:rPr>
        <w:t>(4):398-405.</w:t>
      </w:r>
    </w:p>
    <w:p w:rsidR="007121D4" w:rsidRDefault="007121D4" w:rsidP="00C16787">
      <w:pPr>
        <w:spacing w:line="360" w:lineRule="auto"/>
        <w:jc w:val="both"/>
      </w:pPr>
    </w:p>
    <w:p w:rsidR="00C16787" w:rsidRPr="001E54CC" w:rsidRDefault="0027065F" w:rsidP="00C16787">
      <w:pPr>
        <w:spacing w:line="360" w:lineRule="auto"/>
        <w:jc w:val="both"/>
      </w:pPr>
      <w:proofErr w:type="gramStart"/>
      <w:r>
        <w:t>Kearney JM &amp;</w:t>
      </w:r>
      <w:r w:rsidR="00C16787" w:rsidRPr="001E54CC">
        <w:t xml:space="preserve"> McElhone S. Perceived barriers in trying to eat healthier – results of a pan-EU consumer attitudinal survey.</w:t>
      </w:r>
      <w:proofErr w:type="gramEnd"/>
      <w:r w:rsidR="00C16787" w:rsidRPr="001E54CC">
        <w:t xml:space="preserve"> </w:t>
      </w:r>
      <w:proofErr w:type="gramStart"/>
      <w:r w:rsidR="00C16787" w:rsidRPr="001E54CC">
        <w:rPr>
          <w:i/>
          <w:iCs/>
        </w:rPr>
        <w:t>Br J Nutr.</w:t>
      </w:r>
      <w:proofErr w:type="gramEnd"/>
      <w:r w:rsidR="00C16787" w:rsidRPr="001E54CC">
        <w:rPr>
          <w:i/>
          <w:iCs/>
        </w:rPr>
        <w:t xml:space="preserve"> </w:t>
      </w:r>
      <w:r w:rsidR="00C16787" w:rsidRPr="001E54CC">
        <w:t>1999</w:t>
      </w:r>
      <w:proofErr w:type="gramStart"/>
      <w:r w:rsidR="00C16787" w:rsidRPr="001E54CC">
        <w:t>;</w:t>
      </w:r>
      <w:r w:rsidR="00C16787" w:rsidRPr="001E54CC">
        <w:rPr>
          <w:b/>
          <w:bCs/>
        </w:rPr>
        <w:t>81</w:t>
      </w:r>
      <w:r w:rsidR="00C16787" w:rsidRPr="001E54CC">
        <w:t>:S133</w:t>
      </w:r>
      <w:proofErr w:type="gramEnd"/>
      <w:r w:rsidR="00C16787" w:rsidRPr="001E54CC">
        <w:t>–S137.</w:t>
      </w:r>
    </w:p>
    <w:p w:rsidR="007121D4" w:rsidRDefault="007121D4" w:rsidP="00C16787">
      <w:pPr>
        <w:spacing w:before="100" w:beforeAutospacing="1" w:after="100" w:afterAutospacing="1" w:line="360" w:lineRule="auto"/>
        <w:jc w:val="both"/>
        <w:rPr>
          <w:rFonts w:eastAsia="Calibri"/>
          <w:color w:val="000000"/>
        </w:rPr>
      </w:pPr>
    </w:p>
    <w:p w:rsidR="00C16787" w:rsidRDefault="00C16787" w:rsidP="00C16787">
      <w:pPr>
        <w:spacing w:before="100" w:beforeAutospacing="1" w:after="100" w:afterAutospacing="1" w:line="360" w:lineRule="auto"/>
        <w:jc w:val="both"/>
        <w:rPr>
          <w:rFonts w:eastAsia="Calibri"/>
          <w:color w:val="000000"/>
        </w:rPr>
      </w:pPr>
      <w:r w:rsidRPr="001E54CC">
        <w:rPr>
          <w:rFonts w:eastAsia="Calibri"/>
          <w:color w:val="000000"/>
        </w:rPr>
        <w:t>Keller S, Herda C, Ridder K</w:t>
      </w:r>
      <w:r w:rsidR="0027065F">
        <w:rPr>
          <w:rFonts w:eastAsia="Calibri"/>
          <w:color w:val="000000"/>
        </w:rPr>
        <w:t xml:space="preserve"> &amp;</w:t>
      </w:r>
      <w:r w:rsidRPr="001E54CC">
        <w:rPr>
          <w:rFonts w:eastAsia="Calibri"/>
          <w:color w:val="000000"/>
        </w:rPr>
        <w:t xml:space="preserve"> Ba</w:t>
      </w:r>
      <w:r w:rsidR="0027065F">
        <w:rPr>
          <w:rFonts w:eastAsia="Calibri"/>
          <w:color w:val="000000"/>
        </w:rPr>
        <w:t>s</w:t>
      </w:r>
      <w:r w:rsidRPr="001E54CC">
        <w:rPr>
          <w:rFonts w:eastAsia="Calibri"/>
          <w:color w:val="000000"/>
        </w:rPr>
        <w:t>sler HD</w:t>
      </w:r>
      <w:r w:rsidR="0027065F">
        <w:rPr>
          <w:rFonts w:eastAsia="Calibri"/>
          <w:color w:val="000000"/>
        </w:rPr>
        <w:t>.</w:t>
      </w:r>
      <w:r w:rsidRPr="001E54CC">
        <w:rPr>
          <w:rFonts w:eastAsia="Calibri"/>
          <w:color w:val="000000"/>
        </w:rPr>
        <w:t xml:space="preserve"> Readiness to adopt adequate postural habits: an application of the Transtheoretical model </w:t>
      </w:r>
      <w:r w:rsidRPr="001E54CC">
        <w:rPr>
          <w:rFonts w:eastAsia="Calibri"/>
          <w:color w:val="000000"/>
        </w:rPr>
        <w:lastRenderedPageBreak/>
        <w:t xml:space="preserve">in the context of back pain prevention. </w:t>
      </w:r>
      <w:proofErr w:type="gramStart"/>
      <w:r w:rsidRPr="001E54CC">
        <w:rPr>
          <w:rFonts w:eastAsia="Calibri"/>
          <w:i/>
          <w:color w:val="000000"/>
        </w:rPr>
        <w:t xml:space="preserve">Patient </w:t>
      </w:r>
      <w:r w:rsidR="0027065F">
        <w:rPr>
          <w:rFonts w:eastAsia="Calibri"/>
          <w:i/>
          <w:color w:val="000000"/>
        </w:rPr>
        <w:t>Education and counselling.</w:t>
      </w:r>
      <w:proofErr w:type="gramEnd"/>
      <w:r w:rsidRPr="001E54CC">
        <w:rPr>
          <w:rFonts w:eastAsia="Calibri"/>
          <w:i/>
          <w:color w:val="000000"/>
        </w:rPr>
        <w:t xml:space="preserve"> </w:t>
      </w:r>
      <w:r w:rsidRPr="001E54CC">
        <w:rPr>
          <w:rFonts w:eastAsia="Calibri"/>
          <w:color w:val="000000"/>
        </w:rPr>
        <w:t>2001</w:t>
      </w:r>
      <w:proofErr w:type="gramStart"/>
      <w:r w:rsidRPr="001E54CC">
        <w:rPr>
          <w:rFonts w:eastAsia="Calibri"/>
          <w:color w:val="000000"/>
        </w:rPr>
        <w:t>;42:175</w:t>
      </w:r>
      <w:proofErr w:type="gramEnd"/>
      <w:r w:rsidRPr="001E54CC">
        <w:rPr>
          <w:rFonts w:eastAsia="Calibri"/>
          <w:color w:val="000000"/>
        </w:rPr>
        <w:t>-184</w:t>
      </w:r>
      <w:r w:rsidR="0027065F">
        <w:rPr>
          <w:rFonts w:eastAsia="Calibri"/>
          <w:color w:val="000000"/>
        </w:rPr>
        <w:t>.</w:t>
      </w:r>
    </w:p>
    <w:p w:rsidR="007121D4" w:rsidRDefault="007121D4" w:rsidP="007E0925">
      <w:pPr>
        <w:spacing w:line="360" w:lineRule="auto"/>
        <w:jc w:val="both"/>
        <w:rPr>
          <w:bCs/>
        </w:rPr>
      </w:pPr>
    </w:p>
    <w:p w:rsidR="007E0925" w:rsidRPr="002B7F8C" w:rsidRDefault="007E0925" w:rsidP="007E0925">
      <w:pPr>
        <w:spacing w:line="360" w:lineRule="auto"/>
        <w:jc w:val="both"/>
        <w:rPr>
          <w:bCs/>
        </w:rPr>
      </w:pPr>
      <w:proofErr w:type="gramStart"/>
      <w:r w:rsidRPr="002B7F8C">
        <w:rPr>
          <w:bCs/>
        </w:rPr>
        <w:t>King AC, Tribble DL.</w:t>
      </w:r>
      <w:proofErr w:type="gramEnd"/>
      <w:r w:rsidRPr="002B7F8C">
        <w:rPr>
          <w:bCs/>
        </w:rPr>
        <w:t xml:space="preserve"> </w:t>
      </w:r>
      <w:proofErr w:type="gramStart"/>
      <w:r w:rsidRPr="002B7F8C">
        <w:rPr>
          <w:bCs/>
        </w:rPr>
        <w:t>The role of exercise in weight regulation in nonathletes.</w:t>
      </w:r>
      <w:proofErr w:type="gramEnd"/>
      <w:r w:rsidRPr="002B7F8C">
        <w:rPr>
          <w:bCs/>
        </w:rPr>
        <w:t xml:space="preserve"> </w:t>
      </w:r>
      <w:r w:rsidRPr="002B7F8C">
        <w:rPr>
          <w:bCs/>
          <w:i/>
        </w:rPr>
        <w:t>Sports Med Journal.</w:t>
      </w:r>
      <w:r w:rsidRPr="002B7F8C">
        <w:rPr>
          <w:bCs/>
        </w:rPr>
        <w:t xml:space="preserve"> 1991</w:t>
      </w:r>
      <w:proofErr w:type="gramStart"/>
      <w:r w:rsidRPr="002B7F8C">
        <w:rPr>
          <w:bCs/>
        </w:rPr>
        <w:t>;11:331</w:t>
      </w:r>
      <w:proofErr w:type="gramEnd"/>
      <w:r w:rsidRPr="002B7F8C">
        <w:rPr>
          <w:bCs/>
        </w:rPr>
        <w:t>-49.</w:t>
      </w:r>
    </w:p>
    <w:p w:rsidR="007121D4" w:rsidRDefault="007121D4" w:rsidP="003A3F24">
      <w:pPr>
        <w:spacing w:beforeAutospacing="1" w:afterAutospacing="1" w:line="276" w:lineRule="auto"/>
        <w:jc w:val="both"/>
      </w:pPr>
    </w:p>
    <w:p w:rsidR="00C16787" w:rsidRDefault="00C16787" w:rsidP="003A3F24">
      <w:pPr>
        <w:spacing w:beforeAutospacing="1" w:afterAutospacing="1" w:line="276" w:lineRule="auto"/>
        <w:jc w:val="both"/>
      </w:pPr>
      <w:proofErr w:type="gramStart"/>
      <w:r w:rsidRPr="003A3F24">
        <w:t>Kloek G</w:t>
      </w:r>
      <w:r w:rsidR="0027065F" w:rsidRPr="003A3F24">
        <w:t>C, van Lenthe FJ, van Nierop PW &amp;</w:t>
      </w:r>
      <w:r w:rsidRPr="003A3F24">
        <w:t xml:space="preserve"> Koelen MA.</w:t>
      </w:r>
      <w:proofErr w:type="gramEnd"/>
      <w:r w:rsidRPr="003A3F24">
        <w:t xml:space="preserve"> Impact evaluation of a Dutch community intervention to improve health-related behaviour in deprived neighbourhoods. </w:t>
      </w:r>
      <w:r w:rsidRPr="003A3F24">
        <w:rPr>
          <w:rStyle w:val="Emphasis"/>
        </w:rPr>
        <w:t>Health and Place.2006; 12</w:t>
      </w:r>
      <w:r w:rsidRPr="003A3F24">
        <w:t>(4):665-77.</w:t>
      </w:r>
    </w:p>
    <w:p w:rsidR="000174CD" w:rsidRDefault="000174CD" w:rsidP="00C16787">
      <w:pPr>
        <w:spacing w:line="360" w:lineRule="auto"/>
        <w:jc w:val="both"/>
        <w:rPr>
          <w:color w:val="000000"/>
        </w:rPr>
      </w:pPr>
    </w:p>
    <w:p w:rsidR="007121D4" w:rsidRDefault="007121D4" w:rsidP="00C16787">
      <w:pPr>
        <w:spacing w:line="360" w:lineRule="auto"/>
        <w:jc w:val="both"/>
        <w:rPr>
          <w:color w:val="000000"/>
        </w:rPr>
      </w:pPr>
    </w:p>
    <w:p w:rsidR="00C16787" w:rsidRDefault="00C16787" w:rsidP="00C16787">
      <w:pPr>
        <w:spacing w:line="360" w:lineRule="auto"/>
        <w:jc w:val="both"/>
        <w:rPr>
          <w:color w:val="000000"/>
        </w:rPr>
      </w:pPr>
      <w:r w:rsidRPr="003A3F24">
        <w:rPr>
          <w:color w:val="000000"/>
        </w:rPr>
        <w:t>Kru</w:t>
      </w:r>
      <w:r w:rsidR="0027065F" w:rsidRPr="003A3F24">
        <w:rPr>
          <w:color w:val="000000"/>
        </w:rPr>
        <w:t>ger HS, Venter CS, Vorster HH &amp;</w:t>
      </w:r>
      <w:r w:rsidR="0027065F" w:rsidRPr="003A3F24">
        <w:rPr>
          <w:i/>
          <w:color w:val="000000"/>
        </w:rPr>
        <w:t xml:space="preserve"> M</w:t>
      </w:r>
      <w:r w:rsidRPr="003A3F24">
        <w:rPr>
          <w:i/>
          <w:color w:val="000000"/>
        </w:rPr>
        <w:t>argets</w:t>
      </w:r>
      <w:r w:rsidRPr="001E54CC">
        <w:rPr>
          <w:color w:val="000000"/>
        </w:rPr>
        <w:t xml:space="preserve"> BM. Physical inactivity is the major determinant of obesity in black women in the North West province, South Africa, a THUSA study. </w:t>
      </w:r>
      <w:proofErr w:type="gramStart"/>
      <w:r w:rsidRPr="001E54CC">
        <w:rPr>
          <w:i/>
          <w:color w:val="000000"/>
        </w:rPr>
        <w:t>International Journal of Applied and Basic Nutritional Sciences.</w:t>
      </w:r>
      <w:proofErr w:type="gramEnd"/>
      <w:r w:rsidRPr="001E54CC">
        <w:rPr>
          <w:color w:val="000000"/>
        </w:rPr>
        <w:t xml:space="preserve"> 2002</w:t>
      </w:r>
      <w:proofErr w:type="gramStart"/>
      <w:r w:rsidRPr="001E54CC">
        <w:rPr>
          <w:color w:val="000000"/>
        </w:rPr>
        <w:t>;18</w:t>
      </w:r>
      <w:proofErr w:type="gramEnd"/>
      <w:r w:rsidRPr="001E54CC">
        <w:rPr>
          <w:color w:val="000000"/>
        </w:rPr>
        <w:t>(5):422-427.</w:t>
      </w:r>
    </w:p>
    <w:p w:rsidR="00C16787" w:rsidRDefault="00C16787" w:rsidP="00C16787">
      <w:pPr>
        <w:spacing w:line="360" w:lineRule="auto"/>
        <w:jc w:val="both"/>
        <w:rPr>
          <w:color w:val="000000"/>
        </w:rPr>
      </w:pPr>
    </w:p>
    <w:p w:rsidR="007121D4" w:rsidRDefault="007121D4" w:rsidP="00EB3633">
      <w:pPr>
        <w:spacing w:line="360" w:lineRule="auto"/>
        <w:jc w:val="both"/>
      </w:pPr>
    </w:p>
    <w:p w:rsidR="007121D4" w:rsidRDefault="007121D4" w:rsidP="00EB3633">
      <w:pPr>
        <w:spacing w:line="360" w:lineRule="auto"/>
        <w:jc w:val="both"/>
      </w:pPr>
    </w:p>
    <w:p w:rsidR="00EB3633" w:rsidRPr="002B7F8C" w:rsidRDefault="00EB3633" w:rsidP="00EB3633">
      <w:pPr>
        <w:spacing w:line="360" w:lineRule="auto"/>
        <w:jc w:val="both"/>
      </w:pPr>
      <w:r w:rsidRPr="002B7F8C">
        <w:t xml:space="preserve"> Kruger HS, Puoane T, Senekal M &amp; van der Merwe MT. </w:t>
      </w:r>
      <w:hyperlink r:id="rId67" w:history="1">
        <w:r w:rsidRPr="002B7F8C">
          <w:rPr>
            <w:bCs/>
          </w:rPr>
          <w:t>Obesity in South Africa: challenges for government and health professionals.</w:t>
        </w:r>
      </w:hyperlink>
      <w:r w:rsidRPr="002B7F8C">
        <w:t xml:space="preserve"> </w:t>
      </w:r>
      <w:r w:rsidRPr="002B7F8C">
        <w:rPr>
          <w:i/>
        </w:rPr>
        <w:t>Public health nutrition.</w:t>
      </w:r>
      <w:r w:rsidRPr="002B7F8C">
        <w:t>2005</w:t>
      </w:r>
      <w:proofErr w:type="gramStart"/>
      <w:r w:rsidRPr="002B7F8C">
        <w:t>;8</w:t>
      </w:r>
      <w:proofErr w:type="gramEnd"/>
      <w:r w:rsidRPr="002B7F8C">
        <w:t>(5):491-500.</w:t>
      </w:r>
    </w:p>
    <w:p w:rsidR="00C16787" w:rsidRPr="001E54CC" w:rsidRDefault="00C16787" w:rsidP="00C16787">
      <w:pPr>
        <w:spacing w:line="360" w:lineRule="auto"/>
        <w:jc w:val="both"/>
        <w:rPr>
          <w:color w:val="000000"/>
        </w:rPr>
      </w:pPr>
    </w:p>
    <w:p w:rsidR="007121D4" w:rsidRDefault="007121D4" w:rsidP="005D4D91">
      <w:pPr>
        <w:spacing w:line="360" w:lineRule="auto"/>
        <w:jc w:val="both"/>
      </w:pPr>
    </w:p>
    <w:p w:rsidR="005D4D91" w:rsidRPr="002B7F8C" w:rsidRDefault="005D4D91" w:rsidP="005D4D91">
      <w:pPr>
        <w:spacing w:line="360" w:lineRule="auto"/>
        <w:jc w:val="both"/>
      </w:pPr>
      <w:r w:rsidRPr="002B7F8C">
        <w:t xml:space="preserve">Kruger J, Yore MM, Bauer DR, Kohl HW. </w:t>
      </w:r>
      <w:proofErr w:type="gramStart"/>
      <w:r w:rsidRPr="002B7F8C">
        <w:t>Selected barriers and incentives for worksite health promotion services and policies.</w:t>
      </w:r>
      <w:proofErr w:type="gramEnd"/>
      <w:r w:rsidRPr="002B7F8C">
        <w:t xml:space="preserve"> </w:t>
      </w:r>
      <w:proofErr w:type="gramStart"/>
      <w:r w:rsidRPr="002B7F8C">
        <w:rPr>
          <w:i/>
          <w:iCs/>
        </w:rPr>
        <w:t xml:space="preserve">Am J </w:t>
      </w:r>
      <w:r w:rsidRPr="002B7F8C">
        <w:rPr>
          <w:i/>
          <w:iCs/>
        </w:rPr>
        <w:lastRenderedPageBreak/>
        <w:t>Health Promotion.</w:t>
      </w:r>
      <w:proofErr w:type="gramEnd"/>
      <w:r w:rsidRPr="002B7F8C">
        <w:rPr>
          <w:i/>
          <w:iCs/>
        </w:rPr>
        <w:t xml:space="preserve"> </w:t>
      </w:r>
      <w:r w:rsidRPr="002B7F8C">
        <w:t>2007; 21: 439–447</w:t>
      </w:r>
    </w:p>
    <w:p w:rsidR="005D4D91" w:rsidRDefault="005D4D91" w:rsidP="00C16787">
      <w:pPr>
        <w:spacing w:line="360" w:lineRule="auto"/>
        <w:jc w:val="both"/>
      </w:pPr>
    </w:p>
    <w:p w:rsidR="007121D4" w:rsidRDefault="007121D4" w:rsidP="00C16787">
      <w:pPr>
        <w:spacing w:line="360" w:lineRule="auto"/>
        <w:jc w:val="both"/>
      </w:pPr>
    </w:p>
    <w:p w:rsidR="00C16787" w:rsidRDefault="0027065F" w:rsidP="00C16787">
      <w:pPr>
        <w:spacing w:line="360" w:lineRule="auto"/>
        <w:jc w:val="both"/>
      </w:pPr>
      <w:proofErr w:type="gramStart"/>
      <w:r>
        <w:t>Lackland D, Gilbert G &amp;</w:t>
      </w:r>
      <w:r w:rsidR="00C16787" w:rsidRPr="001E54CC">
        <w:t xml:space="preserve"> Abel J.</w:t>
      </w:r>
      <w:proofErr w:type="gramEnd"/>
      <w:r w:rsidR="00C16787" w:rsidRPr="001E54CC">
        <w:t xml:space="preserve"> The Association of CVD risk factors with Pulse-Pressure </w:t>
      </w:r>
      <w:proofErr w:type="gramStart"/>
      <w:r w:rsidR="00C16787" w:rsidRPr="001E54CC">
        <w:t>Among</w:t>
      </w:r>
      <w:proofErr w:type="gramEnd"/>
      <w:r w:rsidR="00C16787" w:rsidRPr="001E54CC">
        <w:t xml:space="preserve"> Black/ White Men and Women. </w:t>
      </w:r>
      <w:proofErr w:type="gramStart"/>
      <w:r w:rsidR="00C16787" w:rsidRPr="001E54CC">
        <w:rPr>
          <w:i/>
        </w:rPr>
        <w:t>Atherosclerosis Supplements.</w:t>
      </w:r>
      <w:proofErr w:type="gramEnd"/>
      <w:r w:rsidR="00C16787" w:rsidRPr="001E54CC">
        <w:rPr>
          <w:i/>
        </w:rPr>
        <w:t xml:space="preserve"> 2006; </w:t>
      </w:r>
      <w:r w:rsidR="00C16787" w:rsidRPr="001E54CC">
        <w:t>7(3): 51.</w:t>
      </w:r>
    </w:p>
    <w:p w:rsidR="00C16787" w:rsidRPr="001E54CC" w:rsidRDefault="00C16787" w:rsidP="00C16787">
      <w:pPr>
        <w:spacing w:line="360" w:lineRule="auto"/>
        <w:jc w:val="both"/>
      </w:pPr>
    </w:p>
    <w:p w:rsidR="007121D4" w:rsidRDefault="007121D4" w:rsidP="00C16787">
      <w:pPr>
        <w:spacing w:line="360" w:lineRule="auto"/>
        <w:jc w:val="both"/>
      </w:pPr>
    </w:p>
    <w:p w:rsidR="00C16787" w:rsidRPr="001E54CC" w:rsidRDefault="00C16787" w:rsidP="00C16787">
      <w:pPr>
        <w:spacing w:line="360" w:lineRule="auto"/>
        <w:jc w:val="both"/>
      </w:pPr>
      <w:r w:rsidRPr="001E54CC">
        <w:t>Lewis BA, Ma</w:t>
      </w:r>
      <w:r w:rsidR="0027065F">
        <w:t xml:space="preserve">rcus BH, Pate RR &amp; </w:t>
      </w:r>
      <w:r w:rsidRPr="001E54CC">
        <w:t xml:space="preserve">Dunn AL: </w:t>
      </w:r>
      <w:r w:rsidRPr="006D2AD2">
        <w:rPr>
          <w:rStyle w:val="Strong"/>
          <w:b w:val="0"/>
        </w:rPr>
        <w:t>Psychosocial mediators of physical activity behavio</w:t>
      </w:r>
      <w:r w:rsidR="001153C3">
        <w:rPr>
          <w:rStyle w:val="Strong"/>
          <w:b w:val="0"/>
        </w:rPr>
        <w:t>u</w:t>
      </w:r>
      <w:r w:rsidRPr="006D2AD2">
        <w:rPr>
          <w:rStyle w:val="Strong"/>
          <w:b w:val="0"/>
        </w:rPr>
        <w:t>r among adults and children</w:t>
      </w:r>
      <w:r w:rsidR="0027065F">
        <w:rPr>
          <w:rStyle w:val="Strong"/>
          <w:b w:val="0"/>
        </w:rPr>
        <w:t xml:space="preserve">. </w:t>
      </w:r>
      <w:proofErr w:type="gramStart"/>
      <w:r w:rsidRPr="006D2AD2">
        <w:rPr>
          <w:rStyle w:val="Emphasis"/>
        </w:rPr>
        <w:t>Am</w:t>
      </w:r>
      <w:proofErr w:type="gramEnd"/>
      <w:r w:rsidRPr="006D2AD2">
        <w:rPr>
          <w:rStyle w:val="Emphasis"/>
        </w:rPr>
        <w:t xml:space="preserve"> J Prev Med</w:t>
      </w:r>
      <w:r w:rsidR="0027065F">
        <w:rPr>
          <w:rStyle w:val="Emphasis"/>
        </w:rPr>
        <w:t>.</w:t>
      </w:r>
      <w:r w:rsidRPr="006D2AD2">
        <w:t xml:space="preserve"> 2002, </w:t>
      </w:r>
      <w:r w:rsidRPr="006D2AD2">
        <w:rPr>
          <w:rStyle w:val="Strong"/>
        </w:rPr>
        <w:t>23:</w:t>
      </w:r>
      <w:r w:rsidRPr="006D2AD2">
        <w:t>26-35</w:t>
      </w:r>
      <w:r w:rsidR="0027065F">
        <w:t>.</w:t>
      </w:r>
    </w:p>
    <w:p w:rsidR="007121D4" w:rsidRDefault="007121D4" w:rsidP="00C16787">
      <w:pPr>
        <w:spacing w:before="100" w:beforeAutospacing="1" w:after="100" w:afterAutospacing="1" w:line="360" w:lineRule="auto"/>
        <w:jc w:val="both"/>
        <w:rPr>
          <w:rFonts w:eastAsia="Calibri"/>
        </w:rPr>
      </w:pPr>
    </w:p>
    <w:p w:rsidR="00C16787" w:rsidRPr="001E54CC" w:rsidRDefault="0027065F" w:rsidP="00C16787">
      <w:pPr>
        <w:spacing w:before="100" w:beforeAutospacing="1" w:after="100" w:afterAutospacing="1" w:line="360" w:lineRule="auto"/>
        <w:jc w:val="both"/>
        <w:rPr>
          <w:rFonts w:eastAsia="Calibri"/>
        </w:rPr>
      </w:pPr>
      <w:r>
        <w:rPr>
          <w:rFonts w:eastAsia="Calibri"/>
        </w:rPr>
        <w:t>Littell JH &amp;</w:t>
      </w:r>
      <w:r w:rsidR="00C16787" w:rsidRPr="001E54CC">
        <w:rPr>
          <w:rFonts w:eastAsia="Calibri"/>
        </w:rPr>
        <w:t xml:space="preserve"> Girvin H. Stages of change. </w:t>
      </w:r>
      <w:proofErr w:type="gramStart"/>
      <w:r w:rsidR="00C16787" w:rsidRPr="001E54CC">
        <w:rPr>
          <w:rFonts w:eastAsia="Calibri"/>
        </w:rPr>
        <w:t>A critique.</w:t>
      </w:r>
      <w:proofErr w:type="gramEnd"/>
      <w:r w:rsidR="00C16787" w:rsidRPr="001E54CC">
        <w:rPr>
          <w:rFonts w:eastAsia="Calibri"/>
        </w:rPr>
        <w:t xml:space="preserve"> </w:t>
      </w:r>
      <w:proofErr w:type="gramStart"/>
      <w:r w:rsidR="00C16787" w:rsidRPr="001E54CC">
        <w:rPr>
          <w:rFonts w:eastAsia="Calibri"/>
          <w:i/>
        </w:rPr>
        <w:t>Behavio</w:t>
      </w:r>
      <w:r w:rsidR="001153C3">
        <w:rPr>
          <w:rFonts w:eastAsia="Calibri"/>
          <w:i/>
        </w:rPr>
        <w:t>u</w:t>
      </w:r>
      <w:r w:rsidR="00C16787" w:rsidRPr="001E54CC">
        <w:rPr>
          <w:rFonts w:eastAsia="Calibri"/>
          <w:i/>
        </w:rPr>
        <w:t>r modification.</w:t>
      </w:r>
      <w:proofErr w:type="gramEnd"/>
      <w:r w:rsidR="00C16787" w:rsidRPr="001E54CC">
        <w:rPr>
          <w:rFonts w:eastAsia="Calibri"/>
          <w:i/>
        </w:rPr>
        <w:t xml:space="preserve"> </w:t>
      </w:r>
      <w:r w:rsidR="00C16787" w:rsidRPr="001E54CC">
        <w:rPr>
          <w:rFonts w:eastAsia="Calibri"/>
        </w:rPr>
        <w:t>2002</w:t>
      </w:r>
      <w:proofErr w:type="gramStart"/>
      <w:r w:rsidR="00C16787" w:rsidRPr="001E54CC">
        <w:rPr>
          <w:rFonts w:eastAsia="Calibri"/>
        </w:rPr>
        <w:t>;26</w:t>
      </w:r>
      <w:proofErr w:type="gramEnd"/>
      <w:r w:rsidR="00C16787" w:rsidRPr="001E54CC">
        <w:rPr>
          <w:rFonts w:eastAsia="Calibri"/>
        </w:rPr>
        <w:t>(2):223-273.</w:t>
      </w:r>
    </w:p>
    <w:p w:rsidR="007121D4" w:rsidRDefault="007121D4" w:rsidP="00C16787">
      <w:pPr>
        <w:spacing w:line="360" w:lineRule="auto"/>
        <w:jc w:val="both"/>
      </w:pPr>
    </w:p>
    <w:p w:rsidR="00EB3633" w:rsidRDefault="00EB3633" w:rsidP="00C16787">
      <w:pPr>
        <w:spacing w:line="360" w:lineRule="auto"/>
        <w:jc w:val="both"/>
      </w:pPr>
      <w:r w:rsidRPr="002B7F8C">
        <w:t>Lwanga SK &amp; Lemeshow S. Sample size determination in health studies: A practical manual, World Health Organization, Geneva. 1991</w:t>
      </w:r>
      <w:r>
        <w:t>.</w:t>
      </w:r>
    </w:p>
    <w:p w:rsidR="00EB3633" w:rsidRDefault="00EB3633" w:rsidP="00C16787">
      <w:pPr>
        <w:spacing w:line="360" w:lineRule="auto"/>
        <w:jc w:val="both"/>
      </w:pPr>
    </w:p>
    <w:p w:rsidR="007121D4" w:rsidRDefault="007121D4" w:rsidP="00C16787">
      <w:pPr>
        <w:spacing w:line="360" w:lineRule="auto"/>
        <w:jc w:val="both"/>
      </w:pPr>
    </w:p>
    <w:p w:rsidR="00C16787" w:rsidRPr="001E54CC" w:rsidRDefault="001153C3" w:rsidP="00C16787">
      <w:pPr>
        <w:spacing w:line="360" w:lineRule="auto"/>
        <w:jc w:val="both"/>
        <w:rPr>
          <w:i/>
        </w:rPr>
      </w:pPr>
      <w:proofErr w:type="gramStart"/>
      <w:r>
        <w:t>Manson J, Liu S &amp;</w:t>
      </w:r>
      <w:r w:rsidR="00C16787" w:rsidRPr="001E54CC">
        <w:t xml:space="preserve"> Buring E</w:t>
      </w:r>
      <w:r>
        <w:t>.</w:t>
      </w:r>
      <w:proofErr w:type="gramEnd"/>
      <w:r w:rsidR="00C16787" w:rsidRPr="001E54CC">
        <w:t xml:space="preserve"> </w:t>
      </w:r>
      <w:proofErr w:type="gramStart"/>
      <w:r w:rsidR="00C16787" w:rsidRPr="001E54CC">
        <w:t>A Prospective study of Dietary fibre intake and risk of CVD among women</w:t>
      </w:r>
      <w:r w:rsidR="00C16787" w:rsidRPr="001E54CC">
        <w:rPr>
          <w:i/>
        </w:rPr>
        <w:t>.</w:t>
      </w:r>
      <w:proofErr w:type="gramEnd"/>
      <w:r w:rsidR="00C16787" w:rsidRPr="001E54CC">
        <w:rPr>
          <w:i/>
        </w:rPr>
        <w:t xml:space="preserve"> </w:t>
      </w:r>
      <w:proofErr w:type="gramStart"/>
      <w:r w:rsidR="00C16787" w:rsidRPr="001E54CC">
        <w:rPr>
          <w:i/>
        </w:rPr>
        <w:t>Journal of American College of cardiolog</w:t>
      </w:r>
      <w:r w:rsidR="00C16787">
        <w:rPr>
          <w:i/>
        </w:rPr>
        <w:t>y</w:t>
      </w:r>
      <w:r w:rsidR="00C16787" w:rsidRPr="001E54CC">
        <w:rPr>
          <w:i/>
        </w:rPr>
        <w:t>.</w:t>
      </w:r>
      <w:proofErr w:type="gramEnd"/>
      <w:r w:rsidR="00C16787" w:rsidRPr="001E54CC">
        <w:t xml:space="preserve"> 2002; 39(1): 49 – 56.</w:t>
      </w:r>
    </w:p>
    <w:p w:rsidR="007121D4" w:rsidRDefault="007121D4" w:rsidP="00C16787">
      <w:pPr>
        <w:spacing w:before="100" w:beforeAutospacing="1" w:after="100" w:afterAutospacing="1" w:line="360" w:lineRule="auto"/>
        <w:jc w:val="both"/>
      </w:pPr>
    </w:p>
    <w:p w:rsidR="00C16787" w:rsidRPr="001E54CC" w:rsidRDefault="001153C3" w:rsidP="00C16787">
      <w:pPr>
        <w:spacing w:before="100" w:beforeAutospacing="1" w:after="100" w:afterAutospacing="1" w:line="360" w:lineRule="auto"/>
        <w:jc w:val="both"/>
      </w:pPr>
      <w:proofErr w:type="gramStart"/>
      <w:r>
        <w:t>Marcus B &amp; Owen N.</w:t>
      </w:r>
      <w:r w:rsidR="00C16787" w:rsidRPr="001E54CC">
        <w:t xml:space="preserve"> Motivational readiness, self-efficacy and decision-making.</w:t>
      </w:r>
      <w:proofErr w:type="gramEnd"/>
      <w:r w:rsidR="00C16787" w:rsidRPr="001E54CC">
        <w:t xml:space="preserve"> </w:t>
      </w:r>
      <w:proofErr w:type="gramStart"/>
      <w:r w:rsidR="00C16787" w:rsidRPr="001E54CC">
        <w:rPr>
          <w:i/>
        </w:rPr>
        <w:t>Journal of Applied Social Psychology</w:t>
      </w:r>
      <w:r>
        <w:rPr>
          <w:i/>
        </w:rPr>
        <w:t>.</w:t>
      </w:r>
      <w:proofErr w:type="gramEnd"/>
      <w:r w:rsidR="00C16787" w:rsidRPr="001E54CC">
        <w:t xml:space="preserve"> 1992</w:t>
      </w:r>
      <w:proofErr w:type="gramStart"/>
      <w:r w:rsidR="00C16787" w:rsidRPr="001E54CC">
        <w:t>;22</w:t>
      </w:r>
      <w:proofErr w:type="gramEnd"/>
      <w:r w:rsidR="00C16787" w:rsidRPr="001E54CC">
        <w:t>(1):3-16</w:t>
      </w:r>
      <w:r>
        <w:t>.</w:t>
      </w:r>
    </w:p>
    <w:p w:rsidR="007121D4" w:rsidRDefault="007121D4" w:rsidP="00C16787">
      <w:pPr>
        <w:spacing w:before="100" w:beforeAutospacing="1" w:after="100" w:afterAutospacing="1" w:line="360" w:lineRule="auto"/>
        <w:jc w:val="both"/>
      </w:pPr>
    </w:p>
    <w:p w:rsidR="007121D4" w:rsidRDefault="007121D4" w:rsidP="00C16787">
      <w:pPr>
        <w:spacing w:before="100" w:beforeAutospacing="1" w:after="100" w:afterAutospacing="1" w:line="360" w:lineRule="auto"/>
        <w:jc w:val="both"/>
      </w:pPr>
    </w:p>
    <w:p w:rsidR="00C16787" w:rsidRPr="001E54CC" w:rsidRDefault="001153C3" w:rsidP="00C16787">
      <w:pPr>
        <w:spacing w:before="100" w:beforeAutospacing="1" w:after="100" w:afterAutospacing="1" w:line="360" w:lineRule="auto"/>
        <w:jc w:val="both"/>
      </w:pPr>
      <w:r>
        <w:t>Marcus B, Rakowski W &amp;</w:t>
      </w:r>
      <w:r w:rsidR="00C16787" w:rsidRPr="001E54CC">
        <w:t xml:space="preserve"> Rossi J</w:t>
      </w:r>
      <w:r>
        <w:t>.</w:t>
      </w:r>
      <w:r w:rsidR="00C16787" w:rsidRPr="001E54CC">
        <w:t xml:space="preserve"> Assessing motivational readiness and decision-making for exercise. </w:t>
      </w:r>
      <w:r w:rsidR="00C16787" w:rsidRPr="001E54CC">
        <w:rPr>
          <w:i/>
        </w:rPr>
        <w:t>Health Psychology</w:t>
      </w:r>
      <w:r>
        <w:rPr>
          <w:i/>
        </w:rPr>
        <w:t>.</w:t>
      </w:r>
      <w:r w:rsidR="00C16787" w:rsidRPr="001E54CC">
        <w:t>1992</w:t>
      </w:r>
      <w:proofErr w:type="gramStart"/>
      <w:r w:rsidR="00C16787" w:rsidRPr="001E54CC">
        <w:t>;11</w:t>
      </w:r>
      <w:proofErr w:type="gramEnd"/>
      <w:r w:rsidR="00C16787" w:rsidRPr="001E54CC">
        <w:t>(4):257-261</w:t>
      </w:r>
      <w:r>
        <w:t>.</w:t>
      </w:r>
    </w:p>
    <w:p w:rsidR="007121D4" w:rsidRDefault="007121D4" w:rsidP="00C16787">
      <w:pPr>
        <w:spacing w:line="360" w:lineRule="auto"/>
        <w:jc w:val="both"/>
      </w:pPr>
    </w:p>
    <w:p w:rsidR="00C16787" w:rsidRDefault="00C16787" w:rsidP="00C16787">
      <w:pPr>
        <w:spacing w:line="360" w:lineRule="auto"/>
        <w:jc w:val="both"/>
      </w:pPr>
      <w:r w:rsidRPr="001E54CC">
        <w:t>Marcus</w:t>
      </w:r>
      <w:r w:rsidR="001153C3">
        <w:t xml:space="preserve"> B, Rossi J, Selby V, Niaura R &amp;</w:t>
      </w:r>
      <w:r w:rsidRPr="001E54CC">
        <w:t xml:space="preserve"> Abrams D. The stages and Processes of Exercise adoption and maintenance in a Worksite sample</w:t>
      </w:r>
      <w:r w:rsidR="001153C3">
        <w:t>.</w:t>
      </w:r>
      <w:r w:rsidRPr="001E54CC">
        <w:t xml:space="preserve"> </w:t>
      </w:r>
      <w:proofErr w:type="gramStart"/>
      <w:r w:rsidRPr="001E54CC">
        <w:rPr>
          <w:i/>
        </w:rPr>
        <w:t>Health Psychology.</w:t>
      </w:r>
      <w:proofErr w:type="gramEnd"/>
      <w:r w:rsidRPr="001E54CC">
        <w:rPr>
          <w:i/>
        </w:rPr>
        <w:t xml:space="preserve"> </w:t>
      </w:r>
      <w:r w:rsidRPr="001E54CC">
        <w:t>1992; 11(6)</w:t>
      </w:r>
      <w:r w:rsidRPr="001E54CC">
        <w:rPr>
          <w:i/>
        </w:rPr>
        <w:t xml:space="preserve">: </w:t>
      </w:r>
      <w:r w:rsidRPr="001E54CC">
        <w:t xml:space="preserve">386-395. </w:t>
      </w:r>
    </w:p>
    <w:p w:rsidR="00C16787" w:rsidRPr="001E54CC" w:rsidRDefault="00C16787" w:rsidP="00C16787">
      <w:pPr>
        <w:spacing w:line="360" w:lineRule="auto"/>
        <w:jc w:val="both"/>
      </w:pPr>
    </w:p>
    <w:p w:rsidR="007121D4" w:rsidRDefault="007121D4" w:rsidP="00C16787">
      <w:pPr>
        <w:spacing w:line="360" w:lineRule="auto"/>
        <w:jc w:val="both"/>
      </w:pPr>
    </w:p>
    <w:p w:rsidR="00C16787" w:rsidRPr="001E54CC" w:rsidRDefault="001153C3" w:rsidP="00C16787">
      <w:pPr>
        <w:spacing w:line="360" w:lineRule="auto"/>
        <w:jc w:val="both"/>
      </w:pPr>
      <w:r>
        <w:t>Marcus B, Selby V, Niaura R &amp;</w:t>
      </w:r>
      <w:r w:rsidR="00C16787" w:rsidRPr="001E54CC">
        <w:t xml:space="preserve"> Rossi J. Self-efficacy and stages of exercise behavio</w:t>
      </w:r>
      <w:r>
        <w:t>u</w:t>
      </w:r>
      <w:r w:rsidR="00C16787" w:rsidRPr="001E54CC">
        <w:t>r change</w:t>
      </w:r>
      <w:r>
        <w:t>.</w:t>
      </w:r>
      <w:r w:rsidR="00C16787" w:rsidRPr="001E54CC">
        <w:t xml:space="preserve"> </w:t>
      </w:r>
      <w:proofErr w:type="gramStart"/>
      <w:r w:rsidR="00C16787" w:rsidRPr="001E54CC">
        <w:rPr>
          <w:i/>
        </w:rPr>
        <w:t>Exerc and Sports.</w:t>
      </w:r>
      <w:proofErr w:type="gramEnd"/>
      <w:r w:rsidR="00C16787" w:rsidRPr="001E54CC">
        <w:t xml:space="preserve"> </w:t>
      </w:r>
      <w:proofErr w:type="gramStart"/>
      <w:r w:rsidR="00C16787" w:rsidRPr="001E54CC">
        <w:t>1992; 63: 60 – 66.</w:t>
      </w:r>
      <w:proofErr w:type="gramEnd"/>
    </w:p>
    <w:p w:rsidR="007121D4" w:rsidRDefault="007121D4" w:rsidP="00C16787">
      <w:pPr>
        <w:spacing w:before="100" w:beforeAutospacing="1" w:after="100" w:afterAutospacing="1" w:line="360" w:lineRule="auto"/>
        <w:jc w:val="both"/>
      </w:pPr>
    </w:p>
    <w:p w:rsidR="00C16787" w:rsidRPr="001E54CC" w:rsidRDefault="00C16787" w:rsidP="00C16787">
      <w:pPr>
        <w:spacing w:before="100" w:beforeAutospacing="1" w:after="100" w:afterAutospacing="1" w:line="360" w:lineRule="auto"/>
        <w:jc w:val="both"/>
      </w:pPr>
      <w:proofErr w:type="gramStart"/>
      <w:r w:rsidRPr="001E54CC">
        <w:t>Marcus BH</w:t>
      </w:r>
      <w:r w:rsidR="001153C3">
        <w:t>, Rakowski W &amp;</w:t>
      </w:r>
      <w:r w:rsidRPr="001E54CC">
        <w:t xml:space="preserve"> Rossi JS.</w:t>
      </w:r>
      <w:proofErr w:type="gramEnd"/>
      <w:r w:rsidRPr="001E54CC">
        <w:t xml:space="preserve"> </w:t>
      </w:r>
      <w:proofErr w:type="gramStart"/>
      <w:r w:rsidRPr="001E54CC">
        <w:t>Assessing motivational readiness and decision making for exercise.</w:t>
      </w:r>
      <w:proofErr w:type="gramEnd"/>
      <w:r w:rsidRPr="001E54CC">
        <w:t xml:space="preserve"> </w:t>
      </w:r>
      <w:r w:rsidRPr="001E54CC">
        <w:rPr>
          <w:i/>
        </w:rPr>
        <w:t>Health Psychology</w:t>
      </w:r>
      <w:r w:rsidRPr="001E54CC">
        <w:t>.1992</w:t>
      </w:r>
      <w:proofErr w:type="gramStart"/>
      <w:r w:rsidRPr="001E54CC">
        <w:t>;11</w:t>
      </w:r>
      <w:proofErr w:type="gramEnd"/>
      <w:r w:rsidRPr="001E54CC">
        <w:t>(4):257-261.</w:t>
      </w:r>
    </w:p>
    <w:p w:rsidR="007121D4" w:rsidRDefault="007121D4" w:rsidP="00C16787">
      <w:pPr>
        <w:spacing w:line="360" w:lineRule="auto"/>
        <w:jc w:val="both"/>
      </w:pPr>
    </w:p>
    <w:p w:rsidR="00C16787" w:rsidRDefault="001153C3" w:rsidP="00C16787">
      <w:pPr>
        <w:spacing w:line="360" w:lineRule="auto"/>
        <w:jc w:val="both"/>
      </w:pPr>
      <w:proofErr w:type="gramStart"/>
      <w:r>
        <w:t>Marshal</w:t>
      </w:r>
      <w:r w:rsidR="0064640D">
        <w:t>l</w:t>
      </w:r>
      <w:r>
        <w:t xml:space="preserve"> S &amp;</w:t>
      </w:r>
      <w:r w:rsidR="00C16787" w:rsidRPr="001E54CC">
        <w:t xml:space="preserve"> Biddle S</w:t>
      </w:r>
      <w:r w:rsidR="00EB3633">
        <w:t>JH</w:t>
      </w:r>
      <w:r w:rsidR="00C16787" w:rsidRPr="001E54CC">
        <w:t>.</w:t>
      </w:r>
      <w:proofErr w:type="gramEnd"/>
      <w:r w:rsidR="00C16787" w:rsidRPr="001E54CC">
        <w:t xml:space="preserve"> The TTM of behavio</w:t>
      </w:r>
      <w:r>
        <w:t>u</w:t>
      </w:r>
      <w:r w:rsidR="00C16787" w:rsidRPr="001E54CC">
        <w:t xml:space="preserve">r change: a meta-analysis of application to PA.  </w:t>
      </w:r>
      <w:proofErr w:type="gramStart"/>
      <w:r w:rsidR="00C16787" w:rsidRPr="001E54CC">
        <w:rPr>
          <w:i/>
        </w:rPr>
        <w:t>Annals of Behavio</w:t>
      </w:r>
      <w:r>
        <w:rPr>
          <w:i/>
        </w:rPr>
        <w:t>u</w:t>
      </w:r>
      <w:r w:rsidR="00C16787" w:rsidRPr="001E54CC">
        <w:rPr>
          <w:i/>
        </w:rPr>
        <w:t>ral Medicine.</w:t>
      </w:r>
      <w:proofErr w:type="gramEnd"/>
      <w:r w:rsidR="00C16787" w:rsidRPr="001E54CC">
        <w:rPr>
          <w:i/>
        </w:rPr>
        <w:t xml:space="preserve"> </w:t>
      </w:r>
      <w:proofErr w:type="gramStart"/>
      <w:r w:rsidR="006755E3">
        <w:t>2001</w:t>
      </w:r>
      <w:r w:rsidR="00C16787" w:rsidRPr="001E54CC">
        <w:t>; 23: 229 -246.</w:t>
      </w:r>
      <w:proofErr w:type="gramEnd"/>
    </w:p>
    <w:p w:rsidR="00DF331B" w:rsidRDefault="00DF331B" w:rsidP="00DF331B">
      <w:pPr>
        <w:spacing w:after="240" w:line="360" w:lineRule="auto"/>
        <w:rPr>
          <w:bCs/>
          <w:lang w:val="en-ZA" w:eastAsia="en-ZA"/>
        </w:rPr>
      </w:pPr>
    </w:p>
    <w:p w:rsidR="000174CD" w:rsidRDefault="000174CD" w:rsidP="00DF331B">
      <w:pPr>
        <w:spacing w:after="240" w:line="360" w:lineRule="auto"/>
        <w:rPr>
          <w:rStyle w:val="Strong"/>
          <w:b w:val="0"/>
        </w:rPr>
      </w:pPr>
    </w:p>
    <w:p w:rsidR="006755E3" w:rsidRPr="0064640D" w:rsidRDefault="006755E3" w:rsidP="00DF331B">
      <w:pPr>
        <w:spacing w:after="240" w:line="360" w:lineRule="auto"/>
        <w:rPr>
          <w:bCs/>
          <w:lang w:val="en-ZA" w:eastAsia="en-ZA"/>
        </w:rPr>
      </w:pPr>
      <w:proofErr w:type="gramStart"/>
      <w:r w:rsidRPr="0064640D">
        <w:rPr>
          <w:rStyle w:val="Strong"/>
          <w:b w:val="0"/>
        </w:rPr>
        <w:t>Marshall</w:t>
      </w:r>
      <w:r w:rsidRPr="0064640D">
        <w:t xml:space="preserve"> SJ, Gorely T &amp; Biddle SJH.</w:t>
      </w:r>
      <w:proofErr w:type="gramEnd"/>
      <w:r w:rsidRPr="0064640D">
        <w:t xml:space="preserve"> A descriptive epidemiology of youth sedentary behavior: A review and critique.</w:t>
      </w:r>
      <w:r w:rsidRPr="0064640D">
        <w:rPr>
          <w:rStyle w:val="Emphasis"/>
        </w:rPr>
        <w:t xml:space="preserve"> Journal of Adolescence.</w:t>
      </w:r>
      <w:r w:rsidRPr="0064640D">
        <w:rPr>
          <w:rStyle w:val="Emphasis"/>
          <w:i w:val="0"/>
        </w:rPr>
        <w:t>2006</w:t>
      </w:r>
      <w:proofErr w:type="gramStart"/>
      <w:r w:rsidRPr="0064640D">
        <w:rPr>
          <w:rStyle w:val="Emphasis"/>
          <w:i w:val="0"/>
        </w:rPr>
        <w:t>;29</w:t>
      </w:r>
      <w:proofErr w:type="gramEnd"/>
      <w:r w:rsidRPr="0064640D">
        <w:rPr>
          <w:rStyle w:val="Emphasis"/>
          <w:i w:val="0"/>
        </w:rPr>
        <w:t>:</w:t>
      </w:r>
      <w:r w:rsidRPr="0064640D">
        <w:rPr>
          <w:i/>
        </w:rPr>
        <w:t xml:space="preserve"> 333-349.</w:t>
      </w:r>
    </w:p>
    <w:p w:rsidR="007121D4" w:rsidRDefault="007121D4" w:rsidP="00DF331B">
      <w:pPr>
        <w:spacing w:after="240" w:line="360" w:lineRule="auto"/>
        <w:rPr>
          <w:bCs/>
          <w:lang w:val="en-ZA" w:eastAsia="en-ZA"/>
        </w:rPr>
      </w:pPr>
    </w:p>
    <w:p w:rsidR="00DF331B" w:rsidRPr="00DF331B" w:rsidRDefault="00DC6D09" w:rsidP="00DF331B">
      <w:pPr>
        <w:spacing w:after="240" w:line="360" w:lineRule="auto"/>
        <w:rPr>
          <w:lang w:val="en-ZA" w:eastAsia="en-ZA"/>
        </w:rPr>
      </w:pPr>
      <w:r>
        <w:rPr>
          <w:bCs/>
          <w:lang w:val="en-ZA" w:eastAsia="en-ZA"/>
        </w:rPr>
        <w:t>Marshal</w:t>
      </w:r>
      <w:r w:rsidR="0064640D">
        <w:rPr>
          <w:bCs/>
          <w:lang w:val="en-ZA" w:eastAsia="en-ZA"/>
        </w:rPr>
        <w:t>l</w:t>
      </w:r>
      <w:r w:rsidR="00DF331B" w:rsidRPr="00AC5F92">
        <w:rPr>
          <w:lang w:val="en-ZA" w:eastAsia="en-ZA"/>
        </w:rPr>
        <w:t xml:space="preserve"> </w:t>
      </w:r>
      <w:r w:rsidR="00DF331B" w:rsidRPr="00DF331B">
        <w:rPr>
          <w:noProof/>
          <w:lang w:val="en-ZA" w:eastAsia="en-ZA"/>
        </w:rPr>
        <w:t>AL,</w:t>
      </w:r>
      <w:r w:rsidR="00DF331B" w:rsidRPr="00DF331B">
        <w:rPr>
          <w:lang w:val="en-ZA" w:eastAsia="en-ZA"/>
        </w:rPr>
        <w:t xml:space="preserve"> </w:t>
      </w:r>
      <w:r w:rsidR="00DF331B" w:rsidRPr="00DF331B">
        <w:rPr>
          <w:bCs/>
          <w:lang w:val="en-ZA" w:eastAsia="en-ZA"/>
        </w:rPr>
        <w:t>Hunt</w:t>
      </w:r>
      <w:r w:rsidR="00DF331B" w:rsidRPr="00DF331B">
        <w:rPr>
          <w:noProof/>
          <w:lang w:val="en-ZA" w:eastAsia="en-ZA"/>
        </w:rPr>
        <w:t xml:space="preserve"> J &amp;</w:t>
      </w:r>
      <w:r w:rsidR="00DF331B" w:rsidRPr="00DF331B">
        <w:rPr>
          <w:lang w:val="en-ZA" w:eastAsia="en-ZA"/>
        </w:rPr>
        <w:t xml:space="preserve"> </w:t>
      </w:r>
      <w:r w:rsidR="00DF331B" w:rsidRPr="00DF331B">
        <w:rPr>
          <w:bCs/>
          <w:lang w:val="en-ZA" w:eastAsia="en-ZA"/>
        </w:rPr>
        <w:t>Jenkins</w:t>
      </w:r>
      <w:r w:rsidR="00DF331B" w:rsidRPr="00DF331B">
        <w:rPr>
          <w:noProof/>
          <w:lang w:val="en-ZA" w:eastAsia="en-ZA"/>
        </w:rPr>
        <w:t xml:space="preserve"> D.</w:t>
      </w:r>
      <w:r w:rsidR="00DF331B" w:rsidRPr="00AC5F92">
        <w:rPr>
          <w:noProof/>
          <w:color w:val="333366"/>
          <w:lang w:val="en-ZA" w:eastAsia="en-ZA"/>
        </w:rPr>
        <w:t xml:space="preserve"> </w:t>
      </w:r>
      <w:r w:rsidR="00DF331B" w:rsidRPr="00AC5F92">
        <w:rPr>
          <w:color w:val="000000"/>
          <w:kern w:val="36"/>
          <w:lang w:val="en-ZA" w:eastAsia="en-ZA"/>
        </w:rPr>
        <w:t>Knowledge of and preferred sources of assistance for</w:t>
      </w:r>
      <w:r w:rsidR="00DF331B" w:rsidRPr="005779CF">
        <w:rPr>
          <w:color w:val="000000"/>
          <w:kern w:val="36"/>
          <w:lang w:val="en-ZA" w:eastAsia="en-ZA"/>
        </w:rPr>
        <w:t xml:space="preserve"> physical activity in a sample of urban Indigenous Australians</w:t>
      </w:r>
      <w:r w:rsidR="00DF331B" w:rsidRPr="00DF331B">
        <w:rPr>
          <w:kern w:val="36"/>
          <w:lang w:val="en-ZA" w:eastAsia="en-ZA"/>
        </w:rPr>
        <w:t xml:space="preserve">. </w:t>
      </w:r>
      <w:r w:rsidR="00DF331B" w:rsidRPr="00DF331B">
        <w:rPr>
          <w:i/>
          <w:iCs/>
          <w:lang w:val="en-ZA" w:eastAsia="en-ZA"/>
        </w:rPr>
        <w:t>International Journal of Behavio</w:t>
      </w:r>
      <w:r w:rsidR="00DF331B">
        <w:rPr>
          <w:i/>
          <w:iCs/>
          <w:lang w:val="en-ZA" w:eastAsia="en-ZA"/>
        </w:rPr>
        <w:t>u</w:t>
      </w:r>
      <w:r w:rsidR="00DF331B" w:rsidRPr="00DF331B">
        <w:rPr>
          <w:i/>
          <w:iCs/>
          <w:lang w:val="en-ZA" w:eastAsia="en-ZA"/>
        </w:rPr>
        <w:t>ral Nutrition and Physical Activity</w:t>
      </w:r>
      <w:r w:rsidR="00DF331B" w:rsidRPr="00DF331B">
        <w:rPr>
          <w:lang w:val="en-ZA" w:eastAsia="en-ZA"/>
        </w:rPr>
        <w:t xml:space="preserve"> 2008</w:t>
      </w:r>
      <w:proofErr w:type="gramStart"/>
      <w:r w:rsidR="00DF331B" w:rsidRPr="00DF331B">
        <w:rPr>
          <w:lang w:val="en-ZA" w:eastAsia="en-ZA"/>
        </w:rPr>
        <w:t>;10:</w:t>
      </w:r>
      <w:r w:rsidR="00DF331B" w:rsidRPr="00DF331B">
        <w:rPr>
          <w:bCs/>
          <w:lang w:val="en-ZA" w:eastAsia="en-ZA"/>
        </w:rPr>
        <w:t>5</w:t>
      </w:r>
      <w:proofErr w:type="gramEnd"/>
      <w:r w:rsidR="00DF331B" w:rsidRPr="00DF331B">
        <w:rPr>
          <w:bCs/>
          <w:lang w:val="en-ZA" w:eastAsia="en-ZA"/>
        </w:rPr>
        <w:t>-</w:t>
      </w:r>
      <w:r w:rsidR="00DF331B" w:rsidRPr="00DF331B">
        <w:rPr>
          <w:lang w:val="en-ZA" w:eastAsia="en-ZA"/>
        </w:rPr>
        <w:t>22.</w:t>
      </w:r>
    </w:p>
    <w:p w:rsidR="00C16787" w:rsidRPr="001E54CC" w:rsidRDefault="00C16787" w:rsidP="00C16787">
      <w:pPr>
        <w:spacing w:line="360" w:lineRule="auto"/>
        <w:jc w:val="both"/>
      </w:pPr>
    </w:p>
    <w:p w:rsidR="007121D4" w:rsidRDefault="007121D4" w:rsidP="00C16787">
      <w:pPr>
        <w:spacing w:line="360" w:lineRule="auto"/>
        <w:jc w:val="both"/>
      </w:pPr>
    </w:p>
    <w:p w:rsidR="00C16787" w:rsidRDefault="00C16787" w:rsidP="00C16787">
      <w:pPr>
        <w:spacing w:line="360" w:lineRule="auto"/>
        <w:jc w:val="both"/>
      </w:pPr>
      <w:proofErr w:type="gramStart"/>
      <w:r w:rsidRPr="001E54CC">
        <w:t xml:space="preserve">Martinsen E </w:t>
      </w:r>
      <w:r w:rsidR="001153C3">
        <w:t>&amp;</w:t>
      </w:r>
      <w:r w:rsidRPr="001E54CC">
        <w:t xml:space="preserve"> Stephens T. Exercise and Mental Health in Clinical Setting.</w:t>
      </w:r>
      <w:proofErr w:type="gramEnd"/>
      <w:r w:rsidRPr="001E54CC">
        <w:t xml:space="preserve"> </w:t>
      </w:r>
      <w:proofErr w:type="gramStart"/>
      <w:r w:rsidRPr="001E54CC">
        <w:t xml:space="preserve">Advances </w:t>
      </w:r>
      <w:r w:rsidRPr="001153C3">
        <w:rPr>
          <w:i/>
        </w:rPr>
        <w:t>in Psychiatric Treatment</w:t>
      </w:r>
      <w:r w:rsidRPr="001E54CC">
        <w:t>.</w:t>
      </w:r>
      <w:proofErr w:type="gramEnd"/>
      <w:r w:rsidRPr="001E54CC">
        <w:t xml:space="preserve"> </w:t>
      </w:r>
      <w:proofErr w:type="gramStart"/>
      <w:r w:rsidRPr="001E54CC">
        <w:t>1994; 8: 262-270.</w:t>
      </w:r>
      <w:proofErr w:type="gramEnd"/>
    </w:p>
    <w:p w:rsidR="00C16787" w:rsidRDefault="00C16787" w:rsidP="00C16787">
      <w:pPr>
        <w:spacing w:line="360" w:lineRule="auto"/>
        <w:jc w:val="both"/>
      </w:pPr>
    </w:p>
    <w:p w:rsidR="00C16787" w:rsidRPr="001E54CC" w:rsidRDefault="001153C3" w:rsidP="00C16787">
      <w:pPr>
        <w:spacing w:line="360" w:lineRule="auto"/>
        <w:jc w:val="both"/>
      </w:pPr>
      <w:proofErr w:type="gramStart"/>
      <w:r>
        <w:t>Matthys JM &amp;</w:t>
      </w:r>
      <w:r w:rsidR="00C16787">
        <w:t xml:space="preserve"> Lantz CD.</w:t>
      </w:r>
      <w:proofErr w:type="gramEnd"/>
      <w:r w:rsidR="00C16787">
        <w:t xml:space="preserve"> </w:t>
      </w:r>
      <w:proofErr w:type="gramStart"/>
      <w:r w:rsidR="00C16787">
        <w:t>The effects of different activity modes on attitudes towards physical activity.</w:t>
      </w:r>
      <w:proofErr w:type="gramEnd"/>
      <w:r w:rsidR="00C16787">
        <w:t xml:space="preserve"> IAHPERD Journal</w:t>
      </w:r>
      <w:proofErr w:type="gramStart"/>
      <w:r w:rsidR="00C16787">
        <w:t>;1998:31</w:t>
      </w:r>
      <w:proofErr w:type="gramEnd"/>
      <w:r w:rsidR="00C16787">
        <w:t>(2)</w:t>
      </w:r>
    </w:p>
    <w:p w:rsidR="00C16787" w:rsidRDefault="00C16787" w:rsidP="00C16787">
      <w:pPr>
        <w:spacing w:line="360" w:lineRule="auto"/>
        <w:jc w:val="both"/>
      </w:pPr>
    </w:p>
    <w:p w:rsidR="007121D4" w:rsidRDefault="007121D4" w:rsidP="00C16787">
      <w:pPr>
        <w:spacing w:line="360" w:lineRule="auto"/>
        <w:jc w:val="both"/>
      </w:pPr>
    </w:p>
    <w:p w:rsidR="00C16787" w:rsidRDefault="00C16787" w:rsidP="00C16787">
      <w:pPr>
        <w:spacing w:line="360" w:lineRule="auto"/>
        <w:jc w:val="both"/>
      </w:pPr>
      <w:r w:rsidRPr="001E54CC">
        <w:t>McDermott M, Gri</w:t>
      </w:r>
      <w:r w:rsidR="001153C3">
        <w:t>ll</w:t>
      </w:r>
      <w:r w:rsidRPr="001E54CC">
        <w:t xml:space="preserve">o C, </w:t>
      </w:r>
      <w:r w:rsidR="001153C3">
        <w:t>&amp;</w:t>
      </w:r>
      <w:r w:rsidRPr="001E54CC">
        <w:t xml:space="preserve"> Wing R. Moderate versus restrictive diets: implications for </w:t>
      </w:r>
      <w:r w:rsidR="00400E1C">
        <w:t>r</w:t>
      </w:r>
      <w:r w:rsidRPr="001E54CC">
        <w:t xml:space="preserve">elapse.  </w:t>
      </w:r>
      <w:proofErr w:type="gramStart"/>
      <w:r w:rsidRPr="001E54CC">
        <w:rPr>
          <w:i/>
        </w:rPr>
        <w:t>Behavio</w:t>
      </w:r>
      <w:r w:rsidR="001153C3">
        <w:rPr>
          <w:i/>
        </w:rPr>
        <w:t>u</w:t>
      </w:r>
      <w:r w:rsidRPr="001E54CC">
        <w:rPr>
          <w:i/>
        </w:rPr>
        <w:t>ral Therapy.</w:t>
      </w:r>
      <w:proofErr w:type="gramEnd"/>
      <w:r w:rsidRPr="001E54CC">
        <w:rPr>
          <w:i/>
        </w:rPr>
        <w:t xml:space="preserve"> </w:t>
      </w:r>
      <w:r w:rsidRPr="001E54CC">
        <w:t xml:space="preserve">1995; 26(1): 5 </w:t>
      </w:r>
      <w:r w:rsidRPr="001E54CC">
        <w:lastRenderedPageBreak/>
        <w:t>– 24.</w:t>
      </w:r>
    </w:p>
    <w:p w:rsidR="00C16787" w:rsidRDefault="00C16787" w:rsidP="00C16787">
      <w:pPr>
        <w:spacing w:line="360" w:lineRule="auto"/>
        <w:jc w:val="both"/>
      </w:pPr>
    </w:p>
    <w:p w:rsidR="00AF56C9" w:rsidRPr="00E56DB8" w:rsidRDefault="00AF56C9" w:rsidP="00AF56C9">
      <w:pPr>
        <w:pStyle w:val="NormalWeb"/>
        <w:spacing w:line="360" w:lineRule="auto"/>
        <w:jc w:val="both"/>
        <w:rPr>
          <w:rFonts w:ascii="Times New Roman" w:hAnsi="Times New Roman" w:cs="Times New Roman"/>
          <w:sz w:val="24"/>
          <w:szCs w:val="24"/>
        </w:rPr>
      </w:pPr>
      <w:r w:rsidRPr="00E56DB8">
        <w:rPr>
          <w:rFonts w:ascii="Times New Roman" w:hAnsi="Times New Roman" w:cs="Times New Roman"/>
          <w:sz w:val="24"/>
          <w:szCs w:val="24"/>
        </w:rPr>
        <w:t xml:space="preserve">McDermott R, Rowley KG, Lee AJ, Knight S &amp; O'Dea K. </w:t>
      </w:r>
      <w:r w:rsidRPr="00E56DB8">
        <w:rPr>
          <w:rFonts w:ascii="Times New Roman" w:hAnsi="Times New Roman" w:cs="Times New Roman"/>
          <w:bCs/>
          <w:sz w:val="24"/>
          <w:szCs w:val="24"/>
        </w:rPr>
        <w:t xml:space="preserve">Increase in prevalence of obesity and diabetes and decrease in plasma cholesterol in a central Australian Aboriginal community. </w:t>
      </w:r>
      <w:proofErr w:type="gramStart"/>
      <w:r w:rsidRPr="00E56DB8">
        <w:rPr>
          <w:rStyle w:val="Emphasis"/>
          <w:rFonts w:ascii="Times New Roman" w:hAnsi="Times New Roman" w:cs="Times New Roman"/>
          <w:sz w:val="24"/>
          <w:szCs w:val="24"/>
        </w:rPr>
        <w:t>MJA.</w:t>
      </w:r>
      <w:proofErr w:type="gramEnd"/>
      <w:r w:rsidRPr="00E56DB8">
        <w:rPr>
          <w:rFonts w:ascii="Times New Roman" w:hAnsi="Times New Roman" w:cs="Times New Roman"/>
          <w:sz w:val="24"/>
          <w:szCs w:val="24"/>
        </w:rPr>
        <w:t xml:space="preserve"> 2000</w:t>
      </w:r>
      <w:proofErr w:type="gramStart"/>
      <w:r w:rsidRPr="00E56DB8">
        <w:rPr>
          <w:rFonts w:ascii="Times New Roman" w:hAnsi="Times New Roman" w:cs="Times New Roman"/>
          <w:sz w:val="24"/>
          <w:szCs w:val="24"/>
        </w:rPr>
        <w:t>;172:480</w:t>
      </w:r>
      <w:proofErr w:type="gramEnd"/>
      <w:r w:rsidRPr="00E56DB8">
        <w:rPr>
          <w:rFonts w:ascii="Times New Roman" w:hAnsi="Times New Roman" w:cs="Times New Roman"/>
          <w:sz w:val="24"/>
          <w:szCs w:val="24"/>
        </w:rPr>
        <w:t>-484.</w:t>
      </w:r>
    </w:p>
    <w:p w:rsidR="00AF56C9" w:rsidRPr="001E54CC" w:rsidRDefault="00AF56C9" w:rsidP="00C16787">
      <w:pPr>
        <w:spacing w:line="360" w:lineRule="auto"/>
        <w:jc w:val="both"/>
      </w:pPr>
    </w:p>
    <w:p w:rsidR="00A27AE4" w:rsidRDefault="00A27AE4" w:rsidP="00A27AE4">
      <w:pPr>
        <w:spacing w:line="360" w:lineRule="auto"/>
        <w:jc w:val="both"/>
        <w:rPr>
          <w:color w:val="000000"/>
        </w:rPr>
      </w:pPr>
    </w:p>
    <w:p w:rsidR="00A27AE4" w:rsidRDefault="00A27AE4" w:rsidP="00A27AE4">
      <w:pPr>
        <w:spacing w:line="360" w:lineRule="auto"/>
        <w:jc w:val="both"/>
        <w:rPr>
          <w:color w:val="000000"/>
        </w:rPr>
      </w:pPr>
      <w:proofErr w:type="gramStart"/>
      <w:r w:rsidRPr="001E54CC">
        <w:rPr>
          <w:color w:val="000000"/>
        </w:rPr>
        <w:t>McGraw-Hill</w:t>
      </w:r>
      <w:r>
        <w:rPr>
          <w:color w:val="000000"/>
        </w:rPr>
        <w:t>, Company.</w:t>
      </w:r>
      <w:proofErr w:type="gramEnd"/>
      <w:r>
        <w:rPr>
          <w:color w:val="000000"/>
        </w:rPr>
        <w:t xml:space="preserve"> </w:t>
      </w:r>
      <w:r w:rsidRPr="001E54CC">
        <w:rPr>
          <w:color w:val="000000"/>
        </w:rPr>
        <w:t xml:space="preserve"> </w:t>
      </w:r>
      <w:proofErr w:type="gramStart"/>
      <w:r w:rsidRPr="00EE72E9">
        <w:rPr>
          <w:i/>
          <w:color w:val="000000"/>
        </w:rPr>
        <w:t>Concis</w:t>
      </w:r>
      <w:r>
        <w:rPr>
          <w:i/>
          <w:color w:val="000000"/>
        </w:rPr>
        <w:t>e Dictionary of Modern Medicine version</w:t>
      </w:r>
      <w:r w:rsidRPr="00EE72E9">
        <w:rPr>
          <w:i/>
          <w:color w:val="000000"/>
        </w:rPr>
        <w:t xml:space="preserve"> 2002.</w:t>
      </w:r>
      <w:proofErr w:type="gramEnd"/>
      <w:r w:rsidRPr="001E54CC">
        <w:rPr>
          <w:color w:val="000000"/>
        </w:rPr>
        <w:t xml:space="preserve"> </w:t>
      </w:r>
      <w:r>
        <w:rPr>
          <w:color w:val="000000"/>
        </w:rPr>
        <w:t xml:space="preserve">New York: </w:t>
      </w:r>
      <w:r w:rsidRPr="001E54CC">
        <w:rPr>
          <w:color w:val="000000"/>
        </w:rPr>
        <w:t>The McGraw-Hill Companies, Inc</w:t>
      </w:r>
      <w:r>
        <w:rPr>
          <w:color w:val="000000"/>
        </w:rPr>
        <w:t>.</w:t>
      </w:r>
    </w:p>
    <w:p w:rsidR="00A27AE4" w:rsidRDefault="00A27AE4" w:rsidP="00C16787">
      <w:pPr>
        <w:spacing w:before="100" w:beforeAutospacing="1" w:after="100" w:afterAutospacing="1" w:line="360" w:lineRule="auto"/>
        <w:jc w:val="both"/>
        <w:rPr>
          <w:color w:val="231F20"/>
        </w:rPr>
      </w:pPr>
    </w:p>
    <w:p w:rsidR="00C16787" w:rsidRPr="001E54CC" w:rsidRDefault="00C16787" w:rsidP="00C16787">
      <w:pPr>
        <w:spacing w:before="100" w:beforeAutospacing="1" w:after="100" w:afterAutospacing="1" w:line="360" w:lineRule="auto"/>
        <w:jc w:val="both"/>
        <w:rPr>
          <w:color w:val="231F20"/>
        </w:rPr>
      </w:pPr>
      <w:proofErr w:type="gramStart"/>
      <w:r w:rsidRPr="001E54CC">
        <w:rPr>
          <w:color w:val="231F20"/>
        </w:rPr>
        <w:t>McLarty DG, Pollit C</w:t>
      </w:r>
      <w:r w:rsidR="001153C3">
        <w:rPr>
          <w:color w:val="231F20"/>
        </w:rPr>
        <w:t xml:space="preserve"> &amp;</w:t>
      </w:r>
      <w:r w:rsidRPr="001E54CC">
        <w:rPr>
          <w:color w:val="231F20"/>
        </w:rPr>
        <w:t xml:space="preserve"> Swai AB</w:t>
      </w:r>
      <w:r w:rsidR="001153C3">
        <w:rPr>
          <w:color w:val="231F20"/>
        </w:rPr>
        <w:t>.</w:t>
      </w:r>
      <w:r w:rsidRPr="001E54CC">
        <w:rPr>
          <w:color w:val="231F20"/>
        </w:rPr>
        <w:t xml:space="preserve"> Diabetes in Africa.</w:t>
      </w:r>
      <w:proofErr w:type="gramEnd"/>
      <w:r w:rsidRPr="001E54CC">
        <w:rPr>
          <w:color w:val="231F20"/>
        </w:rPr>
        <w:t xml:space="preserve"> </w:t>
      </w:r>
      <w:proofErr w:type="gramStart"/>
      <w:r w:rsidRPr="001E54CC">
        <w:rPr>
          <w:i/>
          <w:color w:val="231F20"/>
        </w:rPr>
        <w:t>Diabetes Med Journal.</w:t>
      </w:r>
      <w:proofErr w:type="gramEnd"/>
      <w:r w:rsidRPr="001E54CC">
        <w:rPr>
          <w:i/>
          <w:color w:val="231F20"/>
        </w:rPr>
        <w:t xml:space="preserve"> </w:t>
      </w:r>
      <w:r w:rsidRPr="001E54CC">
        <w:rPr>
          <w:color w:val="231F20"/>
        </w:rPr>
        <w:t>1990</w:t>
      </w:r>
      <w:proofErr w:type="gramStart"/>
      <w:r w:rsidRPr="001E54CC">
        <w:rPr>
          <w:color w:val="231F20"/>
        </w:rPr>
        <w:t>;7</w:t>
      </w:r>
      <w:proofErr w:type="gramEnd"/>
      <w:r w:rsidRPr="001E54CC">
        <w:rPr>
          <w:color w:val="231F20"/>
        </w:rPr>
        <w:t>(8):670-684.</w:t>
      </w:r>
    </w:p>
    <w:p w:rsidR="007121D4" w:rsidRDefault="007121D4" w:rsidP="00400E1C">
      <w:pPr>
        <w:spacing w:line="360" w:lineRule="auto"/>
        <w:jc w:val="both"/>
      </w:pPr>
    </w:p>
    <w:p w:rsidR="00400E1C" w:rsidRPr="00400E1C" w:rsidRDefault="00400E1C" w:rsidP="00400E1C">
      <w:pPr>
        <w:spacing w:line="360" w:lineRule="auto"/>
        <w:jc w:val="both"/>
        <w:rPr>
          <w:color w:val="0070C0"/>
          <w:u w:val="single"/>
        </w:rPr>
      </w:pPr>
      <w:proofErr w:type="gramStart"/>
      <w:r w:rsidRPr="002B7F8C">
        <w:t>Medical Research Council of SA</w:t>
      </w:r>
      <w:r>
        <w:t>.</w:t>
      </w:r>
      <w:proofErr w:type="gramEnd"/>
      <w:r>
        <w:t xml:space="preserve"> </w:t>
      </w:r>
      <w:proofErr w:type="gramStart"/>
      <w:r w:rsidRPr="00400E1C">
        <w:rPr>
          <w:i/>
        </w:rPr>
        <w:t>The burden of NCD and obesity</w:t>
      </w:r>
      <w:r>
        <w:t>.</w:t>
      </w:r>
      <w:proofErr w:type="gramEnd"/>
      <w:r>
        <w:t xml:space="preserve"> 2000</w:t>
      </w:r>
      <w:r w:rsidRPr="00400E1C">
        <w:t>.</w:t>
      </w:r>
      <w:r w:rsidRPr="00400E1C">
        <w:rPr>
          <w:rStyle w:val="Hyperlink"/>
          <w:rFonts w:ascii="Arial" w:hAnsi="Arial" w:cs="Arial"/>
          <w:u w:val="none"/>
        </w:rPr>
        <w:t xml:space="preserve"> Western Cape.</w:t>
      </w:r>
      <w:r>
        <w:rPr>
          <w:rStyle w:val="Hyperlink"/>
          <w:rFonts w:ascii="Arial" w:hAnsi="Arial" w:cs="Arial"/>
        </w:rPr>
        <w:t xml:space="preserve"> </w:t>
      </w:r>
      <w:proofErr w:type="gramStart"/>
      <w:r w:rsidRPr="00400E1C">
        <w:rPr>
          <w:rStyle w:val="Hyperlink"/>
          <w:rFonts w:ascii="Arial" w:hAnsi="Arial" w:cs="Arial"/>
          <w:u w:val="none"/>
        </w:rPr>
        <w:t>(Online)</w:t>
      </w:r>
      <w:r>
        <w:rPr>
          <w:rStyle w:val="Hyperlink"/>
          <w:rFonts w:ascii="Arial" w:hAnsi="Arial" w:cs="Arial"/>
          <w:u w:val="none"/>
        </w:rPr>
        <w:t xml:space="preserve"> </w:t>
      </w:r>
      <w:r>
        <w:rPr>
          <w:rStyle w:val="Hyperlink"/>
          <w:rFonts w:ascii="Arial" w:hAnsi="Arial" w:cs="Arial"/>
        </w:rPr>
        <w:t xml:space="preserve"> </w:t>
      </w:r>
      <w:r w:rsidRPr="00400E1C">
        <w:rPr>
          <w:rStyle w:val="HTMLCite"/>
          <w:rFonts w:ascii="Arial" w:hAnsi="Arial" w:cs="Arial"/>
          <w:color w:val="0070C0"/>
          <w:u w:val="single"/>
        </w:rPr>
        <w:t>www.mrc.ac.za</w:t>
      </w:r>
      <w:r>
        <w:rPr>
          <w:rStyle w:val="HTMLCite"/>
          <w:rFonts w:ascii="Arial" w:hAnsi="Arial" w:cs="Arial"/>
          <w:color w:val="0070C0"/>
          <w:u w:val="single"/>
        </w:rPr>
        <w:t>.</w:t>
      </w:r>
      <w:proofErr w:type="gramEnd"/>
    </w:p>
    <w:p w:rsidR="00400E1C" w:rsidRDefault="00400E1C" w:rsidP="00C16787">
      <w:pPr>
        <w:spacing w:line="360" w:lineRule="auto"/>
        <w:jc w:val="both"/>
      </w:pPr>
    </w:p>
    <w:p w:rsidR="007121D4" w:rsidRDefault="007121D4" w:rsidP="00C16787">
      <w:pPr>
        <w:spacing w:line="360" w:lineRule="auto"/>
        <w:jc w:val="both"/>
      </w:pPr>
    </w:p>
    <w:p w:rsidR="00C16787" w:rsidRDefault="001153C3" w:rsidP="00C16787">
      <w:pPr>
        <w:spacing w:line="360" w:lineRule="auto"/>
        <w:jc w:val="both"/>
      </w:pPr>
      <w:r>
        <w:t>Meetoo D.</w:t>
      </w:r>
      <w:r w:rsidR="00C16787" w:rsidRPr="001E54CC">
        <w:t xml:space="preserve"> Chronic Diseases: the silent global epidemic. </w:t>
      </w:r>
      <w:proofErr w:type="gramStart"/>
      <w:r w:rsidR="00C16787" w:rsidRPr="001E54CC">
        <w:rPr>
          <w:i/>
        </w:rPr>
        <w:t>British Journal of Nursing</w:t>
      </w:r>
      <w:r w:rsidR="00C16787" w:rsidRPr="001E54CC">
        <w:t>.</w:t>
      </w:r>
      <w:proofErr w:type="gramEnd"/>
      <w:r w:rsidR="00C16787" w:rsidRPr="001E54CC">
        <w:t xml:space="preserve"> 2008</w:t>
      </w:r>
      <w:proofErr w:type="gramStart"/>
      <w:r w:rsidR="00C16787" w:rsidRPr="001E54CC">
        <w:t>;17</w:t>
      </w:r>
      <w:proofErr w:type="gramEnd"/>
      <w:r w:rsidR="00C16787" w:rsidRPr="001E54CC">
        <w:t>(21):1320 -1325.</w:t>
      </w:r>
    </w:p>
    <w:p w:rsidR="00C16787" w:rsidRDefault="00C16787" w:rsidP="00C16787">
      <w:pPr>
        <w:spacing w:line="360" w:lineRule="auto"/>
        <w:jc w:val="both"/>
      </w:pPr>
    </w:p>
    <w:p w:rsidR="00DF331B" w:rsidRDefault="00DF331B" w:rsidP="00DF331B">
      <w:pPr>
        <w:shd w:val="clear" w:color="auto" w:fill="FFFFFF"/>
        <w:spacing w:line="360" w:lineRule="auto"/>
        <w:jc w:val="both"/>
      </w:pPr>
    </w:p>
    <w:p w:rsidR="00DF331B" w:rsidRPr="00AC5F92" w:rsidRDefault="00DF331B" w:rsidP="00DF331B">
      <w:pPr>
        <w:shd w:val="clear" w:color="auto" w:fill="FFFFFF"/>
        <w:spacing w:line="360" w:lineRule="auto"/>
        <w:jc w:val="both"/>
      </w:pPr>
      <w:r w:rsidRPr="00AC5F92">
        <w:t>Melillo</w:t>
      </w:r>
      <w:r>
        <w:t xml:space="preserve"> KD</w:t>
      </w:r>
      <w:r w:rsidRPr="00AC5F92">
        <w:t xml:space="preserve">, </w:t>
      </w:r>
      <w:hyperlink r:id="rId68" w:history="1">
        <w:r w:rsidRPr="00AC5F92">
          <w:rPr>
            <w:rStyle w:val="Hyperlink"/>
            <w:u w:val="none"/>
          </w:rPr>
          <w:t>Williamson E</w:t>
        </w:r>
      </w:hyperlink>
      <w:r w:rsidRPr="00AC5F92">
        <w:t xml:space="preserve">, </w:t>
      </w:r>
      <w:hyperlink r:id="rId69" w:history="1">
        <w:r w:rsidRPr="00AC5F92">
          <w:rPr>
            <w:rStyle w:val="Hyperlink"/>
            <w:u w:val="none"/>
          </w:rPr>
          <w:t>Houde SC</w:t>
        </w:r>
      </w:hyperlink>
      <w:r w:rsidRPr="00AC5F92">
        <w:t xml:space="preserve">, </w:t>
      </w:r>
      <w:hyperlink r:id="rId70" w:history="1">
        <w:r w:rsidRPr="00AC5F92">
          <w:rPr>
            <w:rStyle w:val="Hyperlink"/>
            <w:u w:val="none"/>
          </w:rPr>
          <w:t>Futrell M</w:t>
        </w:r>
      </w:hyperlink>
      <w:r w:rsidRPr="00AC5F92">
        <w:t xml:space="preserve">, </w:t>
      </w:r>
      <w:hyperlink r:id="rId71" w:history="1">
        <w:r w:rsidRPr="00AC5F92">
          <w:rPr>
            <w:rStyle w:val="Hyperlink"/>
            <w:u w:val="none"/>
          </w:rPr>
          <w:t>Read CY</w:t>
        </w:r>
      </w:hyperlink>
      <w:r>
        <w:t xml:space="preserve"> &amp; </w:t>
      </w:r>
      <w:hyperlink r:id="rId72" w:history="1">
        <w:r w:rsidRPr="00AC5F92">
          <w:rPr>
            <w:rStyle w:val="Hyperlink"/>
            <w:u w:val="none"/>
          </w:rPr>
          <w:t>Campasano M</w:t>
        </w:r>
      </w:hyperlink>
      <w:r w:rsidRPr="00AC5F92">
        <w:t>.</w:t>
      </w:r>
      <w:r w:rsidRPr="00AC5F92">
        <w:rPr>
          <w:bCs/>
        </w:rPr>
        <w:t xml:space="preserve"> </w:t>
      </w:r>
      <w:proofErr w:type="gramStart"/>
      <w:r w:rsidRPr="00AC5F92">
        <w:rPr>
          <w:bCs/>
        </w:rPr>
        <w:t xml:space="preserve">Perceptions of older Latino adults regarding physical </w:t>
      </w:r>
      <w:r w:rsidRPr="00AC5F92">
        <w:rPr>
          <w:bCs/>
        </w:rPr>
        <w:lastRenderedPageBreak/>
        <w:t>fitness, physical activity, and exercise.</w:t>
      </w:r>
      <w:proofErr w:type="gramEnd"/>
      <w:r w:rsidRPr="00AC5F92">
        <w:t xml:space="preserve"> </w:t>
      </w:r>
      <w:hyperlink r:id="rId73" w:tooltip="Journal of gerontological nursing." w:history="1">
        <w:proofErr w:type="gramStart"/>
        <w:r w:rsidRPr="00AC5F92">
          <w:rPr>
            <w:rStyle w:val="Hyperlink"/>
            <w:i/>
            <w:u w:val="none"/>
          </w:rPr>
          <w:t>J Gerontol Nurs</w:t>
        </w:r>
        <w:r w:rsidRPr="00AC5F92">
          <w:rPr>
            <w:rStyle w:val="Hyperlink"/>
            <w:u w:val="none"/>
          </w:rPr>
          <w:t>.</w:t>
        </w:r>
        <w:proofErr w:type="gramEnd"/>
      </w:hyperlink>
      <w:r>
        <w:t xml:space="preserve"> 2001</w:t>
      </w:r>
      <w:proofErr w:type="gramStart"/>
      <w:r w:rsidRPr="00AC5F92">
        <w:t>;27</w:t>
      </w:r>
      <w:proofErr w:type="gramEnd"/>
      <w:r w:rsidRPr="00AC5F92">
        <w:t>(9):38-46</w:t>
      </w:r>
    </w:p>
    <w:p w:rsidR="00DF331B" w:rsidRPr="001E54CC" w:rsidRDefault="00DF331B" w:rsidP="00C16787">
      <w:pPr>
        <w:spacing w:line="360" w:lineRule="auto"/>
        <w:jc w:val="both"/>
      </w:pPr>
    </w:p>
    <w:p w:rsidR="00C16787" w:rsidRDefault="001153C3" w:rsidP="00C16787">
      <w:pPr>
        <w:spacing w:line="360" w:lineRule="auto"/>
        <w:jc w:val="both"/>
      </w:pPr>
      <w:proofErr w:type="gramStart"/>
      <w:r>
        <w:t>Miller WC &amp;</w:t>
      </w:r>
      <w:r w:rsidR="00C16787" w:rsidRPr="001E54CC">
        <w:t xml:space="preserve"> Miller TA</w:t>
      </w:r>
      <w:r>
        <w:t>.</w:t>
      </w:r>
      <w:proofErr w:type="gramEnd"/>
      <w:r w:rsidR="00C16787" w:rsidRPr="001E54CC">
        <w:t xml:space="preserve"> </w:t>
      </w:r>
      <w:proofErr w:type="gramStart"/>
      <w:r w:rsidR="00C16787" w:rsidRPr="001E54CC">
        <w:t>Attitude of overweight and normal weight adults regarding exercise at a health club.</w:t>
      </w:r>
      <w:proofErr w:type="gramEnd"/>
      <w:r w:rsidR="00C16787" w:rsidRPr="001E54CC">
        <w:t xml:space="preserve"> </w:t>
      </w:r>
      <w:proofErr w:type="gramStart"/>
      <w:r w:rsidR="00C16787" w:rsidRPr="001E54CC">
        <w:rPr>
          <w:i/>
        </w:rPr>
        <w:t>Journal of Nutrition Education and behaviour</w:t>
      </w:r>
      <w:r>
        <w:rPr>
          <w:i/>
        </w:rPr>
        <w:t>.</w:t>
      </w:r>
      <w:proofErr w:type="gramEnd"/>
      <w:r>
        <w:rPr>
          <w:i/>
        </w:rPr>
        <w:t xml:space="preserve"> </w:t>
      </w:r>
      <w:r w:rsidR="00C16787" w:rsidRPr="001E54CC">
        <w:t>2010</w:t>
      </w:r>
      <w:proofErr w:type="gramStart"/>
      <w:r w:rsidR="00C16787" w:rsidRPr="001E54CC">
        <w:t>;42</w:t>
      </w:r>
      <w:proofErr w:type="gramEnd"/>
      <w:r w:rsidR="00C16787" w:rsidRPr="001E54CC">
        <w:t>(1):2-9.</w:t>
      </w:r>
    </w:p>
    <w:p w:rsidR="00C16787" w:rsidRDefault="00C16787" w:rsidP="00C16787">
      <w:pPr>
        <w:spacing w:line="360" w:lineRule="auto"/>
        <w:jc w:val="both"/>
        <w:rPr>
          <w:i/>
        </w:rPr>
      </w:pPr>
    </w:p>
    <w:p w:rsidR="00897CC0" w:rsidRPr="00897CC0" w:rsidRDefault="00897CC0" w:rsidP="00897CC0">
      <w:pPr>
        <w:spacing w:before="100" w:beforeAutospacing="1" w:after="100" w:afterAutospacing="1" w:line="360" w:lineRule="auto"/>
        <w:jc w:val="both"/>
        <w:rPr>
          <w:color w:val="000000"/>
        </w:rPr>
      </w:pPr>
      <w:r w:rsidRPr="00897CC0">
        <w:rPr>
          <w:color w:val="000000"/>
        </w:rPr>
        <w:t xml:space="preserve">Mollentze WF, Moore </w:t>
      </w:r>
      <w:proofErr w:type="gramStart"/>
      <w:r w:rsidRPr="00897CC0">
        <w:rPr>
          <w:color w:val="000000"/>
        </w:rPr>
        <w:t>A</w:t>
      </w:r>
      <w:proofErr w:type="gramEnd"/>
      <w:r w:rsidR="001153C3">
        <w:rPr>
          <w:color w:val="000000"/>
        </w:rPr>
        <w:t xml:space="preserve"> &amp; </w:t>
      </w:r>
      <w:r w:rsidRPr="00897CC0">
        <w:rPr>
          <w:color w:val="000000"/>
        </w:rPr>
        <w:t xml:space="preserve">Joubert G. Cardiovascular risk factors in the black population of QwaQwa. </w:t>
      </w:r>
      <w:r w:rsidRPr="00897CC0">
        <w:rPr>
          <w:rStyle w:val="journal8"/>
          <w:color w:val="000000"/>
        </w:rPr>
        <w:t>S Afr J Clin Nutr.</w:t>
      </w:r>
      <w:r w:rsidRPr="00897CC0">
        <w:rPr>
          <w:rStyle w:val="journal8"/>
          <w:i w:val="0"/>
          <w:color w:val="000000"/>
        </w:rPr>
        <w:t>1993</w:t>
      </w:r>
      <w:proofErr w:type="gramStart"/>
      <w:r w:rsidRPr="00897CC0">
        <w:rPr>
          <w:rStyle w:val="journal8"/>
          <w:i w:val="0"/>
          <w:color w:val="000000"/>
        </w:rPr>
        <w:t>;</w:t>
      </w:r>
      <w:r w:rsidRPr="00897CC0">
        <w:rPr>
          <w:rStyle w:val="jnumber1"/>
          <w:color w:val="000000"/>
        </w:rPr>
        <w:t>6</w:t>
      </w:r>
      <w:r w:rsidRPr="00897CC0">
        <w:rPr>
          <w:color w:val="000000"/>
        </w:rPr>
        <w:t>:50</w:t>
      </w:r>
      <w:proofErr w:type="gramEnd"/>
      <w:r w:rsidRPr="00897CC0">
        <w:rPr>
          <w:color w:val="000000"/>
        </w:rPr>
        <w:t>–51.</w:t>
      </w:r>
    </w:p>
    <w:p w:rsidR="007121D4" w:rsidRDefault="007121D4" w:rsidP="005D4D91">
      <w:pPr>
        <w:spacing w:line="360" w:lineRule="auto"/>
        <w:jc w:val="both"/>
      </w:pPr>
    </w:p>
    <w:p w:rsidR="005D4D91" w:rsidRPr="002B7F8C" w:rsidRDefault="005D4D91" w:rsidP="005D4D91">
      <w:pPr>
        <w:spacing w:line="360" w:lineRule="auto"/>
        <w:jc w:val="both"/>
      </w:pPr>
      <w:r w:rsidRPr="002B7F8C">
        <w:t xml:space="preserve">Muse L, Harris SG, Giles WF &amp; Field HS. Work-life benefits and positive organizational behavior: is there a connection? </w:t>
      </w:r>
      <w:r w:rsidRPr="002B7F8C">
        <w:rPr>
          <w:bCs/>
          <w:i/>
        </w:rPr>
        <w:t>Journal of Organizational Behavior</w:t>
      </w:r>
      <w:r w:rsidRPr="002B7F8C">
        <w:t>.2008</w:t>
      </w:r>
      <w:proofErr w:type="gramStart"/>
      <w:r w:rsidRPr="002B7F8C">
        <w:t>;29</w:t>
      </w:r>
      <w:proofErr w:type="gramEnd"/>
      <w:r w:rsidRPr="002B7F8C">
        <w:t xml:space="preserve"> (2):169-74.</w:t>
      </w:r>
    </w:p>
    <w:p w:rsidR="00897CC0" w:rsidRPr="001E54CC" w:rsidRDefault="00897CC0" w:rsidP="00C16787">
      <w:pPr>
        <w:spacing w:line="360" w:lineRule="auto"/>
        <w:jc w:val="both"/>
        <w:rPr>
          <w:i/>
        </w:rPr>
      </w:pPr>
    </w:p>
    <w:p w:rsidR="007121D4" w:rsidRDefault="007121D4" w:rsidP="00C16787">
      <w:pPr>
        <w:spacing w:line="360" w:lineRule="auto"/>
        <w:jc w:val="both"/>
        <w:rPr>
          <w:rFonts w:eastAsia="Calibri"/>
        </w:rPr>
      </w:pPr>
    </w:p>
    <w:p w:rsidR="00C16787" w:rsidRDefault="001153C3" w:rsidP="00C16787">
      <w:pPr>
        <w:spacing w:line="360" w:lineRule="auto"/>
        <w:jc w:val="both"/>
        <w:rPr>
          <w:rFonts w:eastAsia="Calibri"/>
        </w:rPr>
      </w:pPr>
      <w:proofErr w:type="gramStart"/>
      <w:r>
        <w:rPr>
          <w:rFonts w:eastAsia="Calibri"/>
        </w:rPr>
        <w:t>Mvo Z, Dick J &amp;</w:t>
      </w:r>
      <w:r w:rsidR="00C16787" w:rsidRPr="001E54CC">
        <w:rPr>
          <w:rFonts w:eastAsia="Calibri"/>
        </w:rPr>
        <w:t xml:space="preserve"> Steyn K. Perceptions of overweight African women about acceptable body size of women and children.</w:t>
      </w:r>
      <w:proofErr w:type="gramEnd"/>
      <w:r w:rsidR="00C16787" w:rsidRPr="001E54CC">
        <w:rPr>
          <w:rFonts w:eastAsia="Calibri"/>
        </w:rPr>
        <w:t xml:space="preserve"> </w:t>
      </w:r>
      <w:r w:rsidR="00C16787" w:rsidRPr="001E54CC">
        <w:rPr>
          <w:rFonts w:eastAsia="Calibri"/>
          <w:i/>
        </w:rPr>
        <w:t>Curationis</w:t>
      </w:r>
      <w:r w:rsidR="00C16787" w:rsidRPr="001E54CC">
        <w:rPr>
          <w:rFonts w:eastAsia="Calibri"/>
        </w:rPr>
        <w:t>.1999</w:t>
      </w:r>
      <w:proofErr w:type="gramStart"/>
      <w:r w:rsidR="00C16787" w:rsidRPr="001E54CC">
        <w:rPr>
          <w:rFonts w:eastAsia="Calibri"/>
        </w:rPr>
        <w:t>;22</w:t>
      </w:r>
      <w:proofErr w:type="gramEnd"/>
      <w:r w:rsidR="00C16787" w:rsidRPr="001E54CC">
        <w:rPr>
          <w:rFonts w:eastAsia="Calibri"/>
        </w:rPr>
        <w:t>(2):27-31.</w:t>
      </w:r>
    </w:p>
    <w:p w:rsidR="00C16787" w:rsidRDefault="00C16787" w:rsidP="00C16787">
      <w:pPr>
        <w:spacing w:line="360" w:lineRule="auto"/>
        <w:jc w:val="both"/>
        <w:rPr>
          <w:rFonts w:eastAsia="Calibri"/>
        </w:rPr>
      </w:pPr>
    </w:p>
    <w:p w:rsidR="007121D4" w:rsidRDefault="007121D4" w:rsidP="00551825">
      <w:pPr>
        <w:spacing w:line="360" w:lineRule="auto"/>
        <w:jc w:val="both"/>
        <w:rPr>
          <w:color w:val="000000"/>
        </w:rPr>
      </w:pPr>
    </w:p>
    <w:p w:rsidR="00551825" w:rsidRDefault="00551825" w:rsidP="00551825">
      <w:pPr>
        <w:spacing w:line="360" w:lineRule="auto"/>
        <w:jc w:val="both"/>
        <w:rPr>
          <w:color w:val="000000"/>
        </w:rPr>
      </w:pPr>
      <w:r>
        <w:rPr>
          <w:color w:val="000000"/>
        </w:rPr>
        <w:t xml:space="preserve">National diabetes fact sheet: </w:t>
      </w:r>
      <w:r w:rsidRPr="00CE217B">
        <w:rPr>
          <w:i/>
          <w:color w:val="000000"/>
        </w:rPr>
        <w:t>General information and national estimates on diabetes in the United States</w:t>
      </w:r>
      <w:r>
        <w:rPr>
          <w:color w:val="000000"/>
        </w:rPr>
        <w:t>, 2000. Atlanta, GA: U.S. Department of Health and Human Services, Center for Disease Control and Prevention. Access Date: 2002.</w:t>
      </w:r>
    </w:p>
    <w:p w:rsidR="00551825" w:rsidRDefault="00551825" w:rsidP="00C16787">
      <w:pPr>
        <w:spacing w:line="360" w:lineRule="auto"/>
        <w:jc w:val="both"/>
        <w:rPr>
          <w:rFonts w:eastAsia="Calibri"/>
        </w:rPr>
      </w:pPr>
    </w:p>
    <w:p w:rsidR="007121D4" w:rsidRDefault="007121D4" w:rsidP="00043213">
      <w:pPr>
        <w:spacing w:line="360" w:lineRule="auto"/>
        <w:jc w:val="both"/>
      </w:pPr>
    </w:p>
    <w:p w:rsidR="00043213" w:rsidRPr="00043213" w:rsidRDefault="00043213" w:rsidP="00043213">
      <w:pPr>
        <w:spacing w:line="360" w:lineRule="auto"/>
        <w:jc w:val="both"/>
      </w:pPr>
      <w:proofErr w:type="gramStart"/>
      <w:r w:rsidRPr="001E54CC">
        <w:t>National Institute of Health.</w:t>
      </w:r>
      <w:proofErr w:type="gramEnd"/>
      <w:r>
        <w:t xml:space="preserve"> </w:t>
      </w:r>
      <w:r w:rsidRPr="00043213">
        <w:rPr>
          <w:i/>
        </w:rPr>
        <w:t xml:space="preserve">Obesity and Exercise, Expert </w:t>
      </w:r>
      <w:proofErr w:type="gramStart"/>
      <w:r w:rsidRPr="00043213">
        <w:rPr>
          <w:i/>
        </w:rPr>
        <w:t>Panel</w:t>
      </w:r>
      <w:r>
        <w:t>(</w:t>
      </w:r>
      <w:proofErr w:type="gramEnd"/>
      <w:r>
        <w:t>1985)</w:t>
      </w:r>
      <w:r w:rsidRPr="001E54CC">
        <w:rPr>
          <w:i/>
        </w:rPr>
        <w:t xml:space="preserve"> </w:t>
      </w:r>
      <w:r w:rsidRPr="00043213">
        <w:t xml:space="preserve">National Academics Press. 1985. </w:t>
      </w:r>
    </w:p>
    <w:p w:rsidR="00043213" w:rsidRDefault="00043213" w:rsidP="00043213">
      <w:pPr>
        <w:spacing w:line="360" w:lineRule="auto"/>
        <w:jc w:val="both"/>
      </w:pPr>
    </w:p>
    <w:p w:rsidR="007121D4" w:rsidRDefault="007121D4" w:rsidP="00043213">
      <w:pPr>
        <w:spacing w:line="360" w:lineRule="auto"/>
        <w:jc w:val="both"/>
      </w:pPr>
    </w:p>
    <w:p w:rsidR="00043213" w:rsidRPr="001E54CC" w:rsidRDefault="00043213" w:rsidP="00043213">
      <w:pPr>
        <w:spacing w:line="360" w:lineRule="auto"/>
        <w:jc w:val="both"/>
      </w:pPr>
      <w:proofErr w:type="gramStart"/>
      <w:r w:rsidRPr="002B7F8C">
        <w:t>National Institute</w:t>
      </w:r>
      <w:r w:rsidRPr="002B7F8C">
        <w:rPr>
          <w:vertAlign w:val="superscript"/>
        </w:rPr>
        <w:t xml:space="preserve"> </w:t>
      </w:r>
      <w:r w:rsidRPr="002B7F8C">
        <w:t>for Occupational Safety and Health</w:t>
      </w:r>
      <w:r>
        <w:t xml:space="preserve"> (2008).</w:t>
      </w:r>
      <w:proofErr w:type="gramEnd"/>
      <w:r>
        <w:t xml:space="preserve">  </w:t>
      </w:r>
      <w:proofErr w:type="gramStart"/>
      <w:r>
        <w:rPr>
          <w:i/>
        </w:rPr>
        <w:t>R</w:t>
      </w:r>
      <w:r w:rsidRPr="00DF3995">
        <w:rPr>
          <w:i/>
        </w:rPr>
        <w:t>ecommendations for effective</w:t>
      </w:r>
      <w:r w:rsidRPr="00DF3995">
        <w:rPr>
          <w:i/>
          <w:vertAlign w:val="superscript"/>
        </w:rPr>
        <w:t xml:space="preserve"> </w:t>
      </w:r>
      <w:r w:rsidRPr="00DF3995">
        <w:rPr>
          <w:i/>
        </w:rPr>
        <w:t>worksite programs</w:t>
      </w:r>
      <w:r>
        <w:t>.</w:t>
      </w:r>
      <w:proofErr w:type="gramEnd"/>
      <w:r>
        <w:t xml:space="preserve"> </w:t>
      </w:r>
      <w:proofErr w:type="gramStart"/>
      <w:r>
        <w:t xml:space="preserve">US Department of Health and Human Service (Online) </w:t>
      </w:r>
      <w:r w:rsidRPr="00DF3995">
        <w:rPr>
          <w:rFonts w:ascii="Arial" w:hAnsi="Arial" w:cs="Arial"/>
          <w:color w:val="0070C0"/>
          <w:u w:val="single"/>
        </w:rPr>
        <w:t>www.</w:t>
      </w:r>
      <w:r w:rsidRPr="00DF3995">
        <w:rPr>
          <w:rFonts w:ascii="Arial" w:hAnsi="Arial" w:cs="Arial"/>
          <w:b/>
          <w:bCs/>
          <w:color w:val="0070C0"/>
          <w:u w:val="single"/>
        </w:rPr>
        <w:t>health</w:t>
      </w:r>
      <w:r w:rsidRPr="00DF3995">
        <w:rPr>
          <w:rFonts w:ascii="Arial" w:hAnsi="Arial" w:cs="Arial"/>
          <w:color w:val="0070C0"/>
          <w:u w:val="single"/>
        </w:rPr>
        <w:t>ypeople.gov/data/2010prog/focus20</w:t>
      </w:r>
      <w:r>
        <w:rPr>
          <w:rFonts w:ascii="Arial" w:hAnsi="Arial" w:cs="Arial"/>
          <w:color w:val="0070C0"/>
          <w:u w:val="single"/>
        </w:rPr>
        <w:t>.</w:t>
      </w:r>
      <w:proofErr w:type="gramEnd"/>
      <w:r w:rsidRPr="00DF3995">
        <w:rPr>
          <w:rFonts w:ascii="Arial" w:hAnsi="Arial" w:cs="Arial"/>
          <w:color w:val="A1A1A1"/>
        </w:rPr>
        <w:t> </w:t>
      </w:r>
      <w:r>
        <w:t xml:space="preserve">Access date: </w:t>
      </w:r>
      <w:r>
        <w:rPr>
          <w:rFonts w:ascii="Arial" w:hAnsi="Arial" w:cs="Arial"/>
        </w:rPr>
        <w:t xml:space="preserve">February 21, </w:t>
      </w:r>
      <w:r>
        <w:rPr>
          <w:rStyle w:val="Strong"/>
          <w:rFonts w:ascii="Arial" w:hAnsi="Arial" w:cs="Arial"/>
        </w:rPr>
        <w:t>2008</w:t>
      </w:r>
      <w:r>
        <w:t>.</w:t>
      </w:r>
    </w:p>
    <w:p w:rsidR="00043213" w:rsidRDefault="00043213" w:rsidP="00C16787">
      <w:pPr>
        <w:spacing w:line="360" w:lineRule="auto"/>
        <w:jc w:val="both"/>
        <w:rPr>
          <w:rFonts w:eastAsia="Calibri"/>
        </w:rPr>
      </w:pPr>
    </w:p>
    <w:p w:rsidR="00400E1C" w:rsidRPr="005E477C" w:rsidRDefault="00400E1C" w:rsidP="00400E1C">
      <w:pPr>
        <w:spacing w:before="100" w:beforeAutospacing="1" w:after="100" w:afterAutospacing="1" w:line="360" w:lineRule="auto"/>
        <w:jc w:val="both"/>
        <w:rPr>
          <w:lang w:val="en-ZA" w:eastAsia="en-ZA"/>
        </w:rPr>
      </w:pPr>
      <w:proofErr w:type="gramStart"/>
      <w:r w:rsidRPr="005E477C">
        <w:rPr>
          <w:lang w:val="en-ZA" w:eastAsia="en-ZA"/>
        </w:rPr>
        <w:t>National Institute for Occupational Safety and Health.</w:t>
      </w:r>
      <w:proofErr w:type="gramEnd"/>
      <w:r w:rsidRPr="005E477C">
        <w:rPr>
          <w:lang w:val="en-ZA" w:eastAsia="en-ZA"/>
        </w:rPr>
        <w:t xml:space="preserve"> </w:t>
      </w:r>
      <w:proofErr w:type="gramStart"/>
      <w:r w:rsidRPr="005E477C">
        <w:rPr>
          <w:i/>
          <w:lang w:val="en-ZA" w:eastAsia="en-ZA"/>
        </w:rPr>
        <w:t>Essential Elements of Effective Workplace Programs and Policies for Improving Worker Health and Wellbeing</w:t>
      </w:r>
      <w:r w:rsidRPr="005E477C">
        <w:rPr>
          <w:lang w:val="en-ZA" w:eastAsia="en-ZA"/>
        </w:rPr>
        <w:t>.</w:t>
      </w:r>
      <w:proofErr w:type="gramEnd"/>
      <w:r w:rsidRPr="005E477C">
        <w:rPr>
          <w:lang w:val="en-ZA" w:eastAsia="en-ZA"/>
        </w:rPr>
        <w:t xml:space="preserve"> </w:t>
      </w:r>
      <w:proofErr w:type="gramStart"/>
      <w:r w:rsidRPr="005E477C">
        <w:rPr>
          <w:rStyle w:val="Hyperlink"/>
          <w:u w:val="none"/>
        </w:rPr>
        <w:t>NIOSH</w:t>
      </w:r>
      <w:r>
        <w:rPr>
          <w:rStyle w:val="Hyperlink"/>
        </w:rPr>
        <w:t>.</w:t>
      </w:r>
      <w:proofErr w:type="gramEnd"/>
      <w:r>
        <w:rPr>
          <w:rStyle w:val="Hyperlink"/>
        </w:rPr>
        <w:t xml:space="preserve"> </w:t>
      </w:r>
      <w:proofErr w:type="gramStart"/>
      <w:r w:rsidRPr="00400E1C">
        <w:rPr>
          <w:rStyle w:val="Hyperlink"/>
          <w:color w:val="0070C0"/>
        </w:rPr>
        <w:t xml:space="preserve">(Online)  </w:t>
      </w:r>
      <w:hyperlink r:id="rId74" w:history="1">
        <w:r w:rsidRPr="00400E1C">
          <w:rPr>
            <w:rStyle w:val="Hyperlink"/>
            <w:color w:val="0070C0"/>
          </w:rPr>
          <w:t>www.cdc.gov/</w:t>
        </w:r>
        <w:r w:rsidRPr="00400E1C">
          <w:rPr>
            <w:rStyle w:val="Hyperlink"/>
            <w:bCs/>
            <w:color w:val="0070C0"/>
          </w:rPr>
          <w:t>niosh</w:t>
        </w:r>
        <w:r w:rsidRPr="00400E1C">
          <w:rPr>
            <w:rStyle w:val="Hyperlink"/>
            <w:color w:val="0070C0"/>
          </w:rPr>
          <w:t>/worklife/pdfs/WorkLife</w:t>
        </w:r>
        <w:r w:rsidRPr="00400E1C">
          <w:rPr>
            <w:rStyle w:val="Hyperlink"/>
            <w:bCs/>
            <w:color w:val="0070C0"/>
          </w:rPr>
          <w:t>Essential</w:t>
        </w:r>
        <w:r w:rsidRPr="00400E1C">
          <w:rPr>
            <w:rStyle w:val="Hyperlink"/>
            <w:color w:val="0070C0"/>
          </w:rPr>
          <w:t>.pdf</w:t>
        </w:r>
      </w:hyperlink>
      <w:r w:rsidRPr="005E477C">
        <w:rPr>
          <w:rStyle w:val="HTMLCite"/>
          <w:color w:val="auto"/>
        </w:rPr>
        <w:t>.</w:t>
      </w:r>
      <w:proofErr w:type="gramEnd"/>
      <w:r w:rsidRPr="005E477C">
        <w:rPr>
          <w:rStyle w:val="HTMLCite"/>
          <w:color w:val="auto"/>
        </w:rPr>
        <w:t xml:space="preserve"> Accessed: </w:t>
      </w:r>
      <w:r w:rsidRPr="005E477C">
        <w:t xml:space="preserve">October </w:t>
      </w:r>
      <w:r w:rsidRPr="005E477C">
        <w:rPr>
          <w:bCs/>
        </w:rPr>
        <w:t xml:space="preserve">2008 </w:t>
      </w:r>
      <w:r w:rsidRPr="005E477C">
        <w:rPr>
          <w:rStyle w:val="HTMLCite"/>
          <w:color w:val="auto"/>
        </w:rPr>
        <w:t xml:space="preserve"> </w:t>
      </w:r>
      <w:r w:rsidRPr="005E477C">
        <w:rPr>
          <w:lang w:val="en-ZA" w:eastAsia="en-ZA"/>
        </w:rPr>
        <w:t xml:space="preserve"> </w:t>
      </w:r>
    </w:p>
    <w:p w:rsidR="00A86889" w:rsidRPr="001E54CC" w:rsidRDefault="00A86889" w:rsidP="00C16787">
      <w:pPr>
        <w:spacing w:line="360" w:lineRule="auto"/>
        <w:jc w:val="both"/>
        <w:rPr>
          <w:rFonts w:eastAsia="Calibri"/>
        </w:rPr>
      </w:pPr>
    </w:p>
    <w:p w:rsidR="00C16787" w:rsidRPr="001E54CC" w:rsidRDefault="001153C3" w:rsidP="00C16787">
      <w:pPr>
        <w:spacing w:before="100" w:beforeAutospacing="1" w:after="100" w:afterAutospacing="1" w:line="360" w:lineRule="auto"/>
        <w:jc w:val="both"/>
        <w:rPr>
          <w:rFonts w:eastAsia="Calibri"/>
        </w:rPr>
      </w:pPr>
      <w:proofErr w:type="gramStart"/>
      <w:r>
        <w:rPr>
          <w:rFonts w:eastAsia="Calibri"/>
        </w:rPr>
        <w:t xml:space="preserve">Norman GJ, Velicer WF, Fava JL &amp; </w:t>
      </w:r>
      <w:r w:rsidR="00C16787" w:rsidRPr="001E54CC">
        <w:rPr>
          <w:rFonts w:eastAsia="Calibri"/>
        </w:rPr>
        <w:t>Prochaska JO.</w:t>
      </w:r>
      <w:proofErr w:type="gramEnd"/>
      <w:r w:rsidR="00C16787" w:rsidRPr="001E54CC">
        <w:rPr>
          <w:rFonts w:eastAsia="Calibri"/>
        </w:rPr>
        <w:t xml:space="preserve"> </w:t>
      </w:r>
      <w:proofErr w:type="gramStart"/>
      <w:r w:rsidR="00C16787" w:rsidRPr="001E54CC">
        <w:rPr>
          <w:rFonts w:eastAsia="Calibri"/>
        </w:rPr>
        <w:t>Dynamic typology clustering within the stages of change for smoking cessation.</w:t>
      </w:r>
      <w:proofErr w:type="gramEnd"/>
      <w:r w:rsidR="00C16787" w:rsidRPr="001E54CC">
        <w:rPr>
          <w:rFonts w:eastAsia="Calibri"/>
        </w:rPr>
        <w:t xml:space="preserve"> </w:t>
      </w:r>
      <w:r w:rsidR="00C16787" w:rsidRPr="001E54CC">
        <w:rPr>
          <w:rFonts w:eastAsia="Calibri"/>
          <w:i/>
        </w:rPr>
        <w:t>Addictive Behaviour Journal</w:t>
      </w:r>
      <w:r w:rsidR="00C16787" w:rsidRPr="001E54CC">
        <w:rPr>
          <w:rFonts w:eastAsia="Calibri"/>
        </w:rPr>
        <w:t>.1998</w:t>
      </w:r>
      <w:proofErr w:type="gramStart"/>
      <w:r w:rsidR="00C16787" w:rsidRPr="001E54CC">
        <w:rPr>
          <w:rFonts w:eastAsia="Calibri"/>
        </w:rPr>
        <w:t>;23</w:t>
      </w:r>
      <w:proofErr w:type="gramEnd"/>
      <w:r w:rsidR="00C16787" w:rsidRPr="001E54CC">
        <w:rPr>
          <w:rFonts w:eastAsia="Calibri"/>
        </w:rPr>
        <w:t>(2):139-153.</w:t>
      </w:r>
    </w:p>
    <w:p w:rsidR="007121D4" w:rsidRDefault="007121D4" w:rsidP="00C16787">
      <w:pPr>
        <w:spacing w:before="100" w:beforeAutospacing="1" w:after="100" w:afterAutospacing="1" w:line="360" w:lineRule="auto"/>
        <w:jc w:val="both"/>
      </w:pPr>
    </w:p>
    <w:p w:rsidR="00C16787" w:rsidRPr="001E54CC" w:rsidRDefault="00C16787" w:rsidP="00C16787">
      <w:pPr>
        <w:spacing w:before="100" w:beforeAutospacing="1" w:after="100" w:afterAutospacing="1" w:line="360" w:lineRule="auto"/>
        <w:jc w:val="both"/>
      </w:pPr>
      <w:r w:rsidRPr="001E54CC">
        <w:t>O’Brien S</w:t>
      </w:r>
      <w:r w:rsidR="001153C3">
        <w:t xml:space="preserve"> &amp;</w:t>
      </w:r>
      <w:r w:rsidRPr="001E54CC">
        <w:t xml:space="preserve"> Cousins N</w:t>
      </w:r>
      <w:r w:rsidR="001153C3">
        <w:t>.</w:t>
      </w:r>
      <w:r w:rsidRPr="001E54CC">
        <w:t xml:space="preserve"> Grounding theory in self-referent thinking: conceptualizing motivation for older adult physical activity</w:t>
      </w:r>
      <w:r w:rsidR="001153C3">
        <w:t>.</w:t>
      </w:r>
      <w:r w:rsidRPr="001E54CC">
        <w:t xml:space="preserve"> </w:t>
      </w:r>
      <w:r w:rsidRPr="001E54CC">
        <w:rPr>
          <w:i/>
          <w:iCs/>
        </w:rPr>
        <w:t xml:space="preserve">Psychol Sport </w:t>
      </w:r>
      <w:proofErr w:type="gramStart"/>
      <w:r w:rsidRPr="001E54CC">
        <w:rPr>
          <w:i/>
          <w:iCs/>
        </w:rPr>
        <w:t>Exerc</w:t>
      </w:r>
      <w:r w:rsidRPr="001E54CC">
        <w:t xml:space="preserve"> </w:t>
      </w:r>
      <w:r w:rsidRPr="001E54CC">
        <w:rPr>
          <w:rStyle w:val="Strong"/>
        </w:rPr>
        <w:t>.</w:t>
      </w:r>
      <w:proofErr w:type="gramEnd"/>
      <w:r w:rsidRPr="001E54CC">
        <w:t xml:space="preserve"> 2003</w:t>
      </w:r>
      <w:proofErr w:type="gramStart"/>
      <w:r w:rsidRPr="001E54CC">
        <w:t>;4</w:t>
      </w:r>
      <w:r w:rsidR="00F8336B">
        <w:t>:</w:t>
      </w:r>
      <w:r w:rsidRPr="001E54CC">
        <w:t>11</w:t>
      </w:r>
      <w:proofErr w:type="gramEnd"/>
      <w:r w:rsidRPr="001E54CC">
        <w:t>-20.</w:t>
      </w:r>
    </w:p>
    <w:p w:rsidR="007121D4" w:rsidRDefault="007121D4" w:rsidP="00C16787">
      <w:pPr>
        <w:spacing w:before="100" w:beforeAutospacing="1" w:after="100" w:afterAutospacing="1" w:line="360" w:lineRule="auto"/>
        <w:jc w:val="both"/>
      </w:pPr>
    </w:p>
    <w:p w:rsidR="00C16787" w:rsidRPr="001E54CC" w:rsidRDefault="00F8336B" w:rsidP="00C16787">
      <w:pPr>
        <w:spacing w:before="100" w:beforeAutospacing="1" w:after="100" w:afterAutospacing="1" w:line="360" w:lineRule="auto"/>
        <w:jc w:val="both"/>
      </w:pPr>
      <w:r>
        <w:lastRenderedPageBreak/>
        <w:t>O’Hea EL, Wood KB &amp;</w:t>
      </w:r>
      <w:r w:rsidR="00C16787" w:rsidRPr="001E54CC">
        <w:t xml:space="preserve"> Brantl</w:t>
      </w:r>
      <w:r w:rsidR="000174CD">
        <w:t>e</w:t>
      </w:r>
      <w:r w:rsidR="00C16787" w:rsidRPr="001E54CC">
        <w:t xml:space="preserve">y PJ. The Transtheoretical model: Gender differences across 3 health behaviours. </w:t>
      </w:r>
      <w:proofErr w:type="gramStart"/>
      <w:r w:rsidR="00C16787" w:rsidRPr="001E54CC">
        <w:rPr>
          <w:i/>
        </w:rPr>
        <w:t>Ame</w:t>
      </w:r>
      <w:r>
        <w:rPr>
          <w:i/>
        </w:rPr>
        <w:t>rican Journal of Health Studies.</w:t>
      </w:r>
      <w:proofErr w:type="gramEnd"/>
      <w:r w:rsidR="00C16787" w:rsidRPr="001E54CC">
        <w:rPr>
          <w:i/>
        </w:rPr>
        <w:t xml:space="preserve"> </w:t>
      </w:r>
      <w:r w:rsidR="00C16787" w:rsidRPr="001E54CC">
        <w:t>2003</w:t>
      </w:r>
      <w:proofErr w:type="gramStart"/>
      <w:r w:rsidR="00C16787" w:rsidRPr="001E54CC">
        <w:t>;27:645</w:t>
      </w:r>
      <w:proofErr w:type="gramEnd"/>
      <w:r w:rsidR="00C16787" w:rsidRPr="001E54CC">
        <w:t>-656.</w:t>
      </w:r>
    </w:p>
    <w:p w:rsidR="007121D4" w:rsidRDefault="007121D4" w:rsidP="00C16787">
      <w:pPr>
        <w:spacing w:before="100" w:beforeAutospacing="1" w:after="100" w:afterAutospacing="1" w:line="360" w:lineRule="auto"/>
        <w:jc w:val="both"/>
        <w:rPr>
          <w:color w:val="000000"/>
        </w:rPr>
      </w:pPr>
    </w:p>
    <w:p w:rsidR="00C16787" w:rsidRPr="001E54CC" w:rsidRDefault="00F8336B" w:rsidP="00C16787">
      <w:pPr>
        <w:spacing w:before="100" w:beforeAutospacing="1" w:after="100" w:afterAutospacing="1" w:line="360" w:lineRule="auto"/>
        <w:jc w:val="both"/>
        <w:rPr>
          <w:color w:val="000000"/>
        </w:rPr>
      </w:pPr>
      <w:proofErr w:type="gramStart"/>
      <w:r>
        <w:rPr>
          <w:color w:val="000000"/>
        </w:rPr>
        <w:t>O’Neal  K</w:t>
      </w:r>
      <w:proofErr w:type="gramEnd"/>
      <w:r>
        <w:rPr>
          <w:color w:val="000000"/>
        </w:rPr>
        <w:t xml:space="preserve"> &amp;</w:t>
      </w:r>
      <w:r w:rsidR="00C16787" w:rsidRPr="001E54CC">
        <w:rPr>
          <w:color w:val="000000"/>
        </w:rPr>
        <w:t xml:space="preserve"> Reid G. Perceived barriers to physical activity by older adults. </w:t>
      </w:r>
      <w:proofErr w:type="gramStart"/>
      <w:r w:rsidR="00C16787" w:rsidRPr="001E54CC">
        <w:rPr>
          <w:i/>
          <w:color w:val="000000"/>
        </w:rPr>
        <w:t>Canadian Journal of Public Health.</w:t>
      </w:r>
      <w:proofErr w:type="gramEnd"/>
      <w:r w:rsidR="00C16787" w:rsidRPr="001E54CC">
        <w:rPr>
          <w:i/>
          <w:color w:val="000000"/>
        </w:rPr>
        <w:t xml:space="preserve"> </w:t>
      </w:r>
      <w:r w:rsidR="00C16787" w:rsidRPr="001E54CC">
        <w:rPr>
          <w:color w:val="000000"/>
        </w:rPr>
        <w:t>1991</w:t>
      </w:r>
      <w:proofErr w:type="gramStart"/>
      <w:r w:rsidR="00C16787" w:rsidRPr="001E54CC">
        <w:rPr>
          <w:color w:val="000000"/>
        </w:rPr>
        <w:t>;82:392</w:t>
      </w:r>
      <w:proofErr w:type="gramEnd"/>
      <w:r w:rsidR="00C16787" w:rsidRPr="001E54CC">
        <w:rPr>
          <w:color w:val="000000"/>
        </w:rPr>
        <w:t xml:space="preserve">-396.  </w:t>
      </w:r>
    </w:p>
    <w:p w:rsidR="007121D4" w:rsidRDefault="007121D4" w:rsidP="00C16787">
      <w:pPr>
        <w:spacing w:line="360" w:lineRule="auto"/>
        <w:jc w:val="both"/>
      </w:pPr>
    </w:p>
    <w:p w:rsidR="00C16787" w:rsidRDefault="00C16787" w:rsidP="00C16787">
      <w:pPr>
        <w:spacing w:line="360" w:lineRule="auto"/>
        <w:jc w:val="both"/>
      </w:pPr>
      <w:proofErr w:type="gramStart"/>
      <w:r w:rsidRPr="001E54CC">
        <w:t xml:space="preserve">Oldridge N </w:t>
      </w:r>
      <w:r w:rsidR="00F8336B">
        <w:t>&amp;</w:t>
      </w:r>
      <w:r w:rsidRPr="001E54CC">
        <w:t xml:space="preserve"> Jones N. Heal</w:t>
      </w:r>
      <w:r w:rsidR="00F8336B">
        <w:t>th and Quality of life outcomes.</w:t>
      </w:r>
      <w:proofErr w:type="gramEnd"/>
      <w:r w:rsidR="00F8336B">
        <w:t xml:space="preserve"> </w:t>
      </w:r>
      <w:proofErr w:type="gramStart"/>
      <w:r w:rsidRPr="001E54CC">
        <w:rPr>
          <w:i/>
        </w:rPr>
        <w:t>American Journal of Cardiology.</w:t>
      </w:r>
      <w:proofErr w:type="gramEnd"/>
      <w:r w:rsidRPr="001E54CC">
        <w:rPr>
          <w:i/>
        </w:rPr>
        <w:t xml:space="preserve"> </w:t>
      </w:r>
      <w:r w:rsidR="00F8336B">
        <w:t>1991</w:t>
      </w:r>
      <w:proofErr w:type="gramStart"/>
      <w:r w:rsidR="00F8336B">
        <w:t>;67:1084</w:t>
      </w:r>
      <w:proofErr w:type="gramEnd"/>
      <w:r w:rsidR="00F8336B">
        <w:t xml:space="preserve"> –</w:t>
      </w:r>
      <w:r w:rsidRPr="001E54CC">
        <w:t>1089.</w:t>
      </w:r>
    </w:p>
    <w:p w:rsidR="00C16787" w:rsidRPr="001E54CC" w:rsidRDefault="00C16787" w:rsidP="00C16787">
      <w:pPr>
        <w:spacing w:line="360" w:lineRule="auto"/>
        <w:jc w:val="both"/>
      </w:pPr>
    </w:p>
    <w:p w:rsidR="007121D4" w:rsidRDefault="007121D4" w:rsidP="00C16787">
      <w:pPr>
        <w:spacing w:line="360" w:lineRule="auto"/>
        <w:jc w:val="both"/>
        <w:rPr>
          <w:color w:val="000000"/>
        </w:rPr>
      </w:pPr>
    </w:p>
    <w:p w:rsidR="00C16787" w:rsidRDefault="00C16787" w:rsidP="00C16787">
      <w:pPr>
        <w:spacing w:line="360" w:lineRule="auto"/>
        <w:jc w:val="both"/>
        <w:rPr>
          <w:color w:val="000000"/>
        </w:rPr>
      </w:pPr>
      <w:r w:rsidRPr="001E54CC">
        <w:rPr>
          <w:color w:val="000000"/>
        </w:rPr>
        <w:t>Opdenacker J, Bourdeaudhuij ID, Auweele YV</w:t>
      </w:r>
      <w:r w:rsidR="00430733">
        <w:rPr>
          <w:color w:val="000000"/>
        </w:rPr>
        <w:t xml:space="preserve"> &amp;</w:t>
      </w:r>
      <w:r w:rsidRPr="001E54CC">
        <w:rPr>
          <w:color w:val="000000"/>
        </w:rPr>
        <w:t xml:space="preserve"> Boen F. Psychosocial mediators of lifestyle physical </w:t>
      </w:r>
      <w:proofErr w:type="gramStart"/>
      <w:r w:rsidRPr="001E54CC">
        <w:rPr>
          <w:color w:val="000000"/>
        </w:rPr>
        <w:t>activity  intervention</w:t>
      </w:r>
      <w:proofErr w:type="gramEnd"/>
      <w:r w:rsidRPr="001E54CC">
        <w:rPr>
          <w:color w:val="000000"/>
        </w:rPr>
        <w:t xml:space="preserve"> in women. </w:t>
      </w:r>
      <w:proofErr w:type="gramStart"/>
      <w:r w:rsidRPr="001E54CC">
        <w:rPr>
          <w:i/>
          <w:color w:val="000000"/>
        </w:rPr>
        <w:t>Psychology of Sport and Exercise.</w:t>
      </w:r>
      <w:proofErr w:type="gramEnd"/>
      <w:r w:rsidRPr="001E54CC">
        <w:rPr>
          <w:i/>
          <w:color w:val="000000"/>
        </w:rPr>
        <w:t xml:space="preserve"> </w:t>
      </w:r>
      <w:r w:rsidRPr="001E54CC">
        <w:rPr>
          <w:color w:val="000000"/>
        </w:rPr>
        <w:t>2009</w:t>
      </w:r>
      <w:proofErr w:type="gramStart"/>
      <w:r w:rsidRPr="001E54CC">
        <w:rPr>
          <w:color w:val="000000"/>
        </w:rPr>
        <w:t>;10:595</w:t>
      </w:r>
      <w:proofErr w:type="gramEnd"/>
      <w:r w:rsidRPr="001E54CC">
        <w:rPr>
          <w:color w:val="000000"/>
        </w:rPr>
        <w:t>-601.</w:t>
      </w:r>
    </w:p>
    <w:p w:rsidR="00C16787" w:rsidRDefault="00C16787" w:rsidP="00C16787">
      <w:pPr>
        <w:spacing w:line="360" w:lineRule="auto"/>
        <w:jc w:val="both"/>
        <w:rPr>
          <w:color w:val="000000"/>
        </w:rPr>
      </w:pPr>
    </w:p>
    <w:p w:rsidR="007121D4" w:rsidRDefault="007121D4" w:rsidP="00A22C2B">
      <w:pPr>
        <w:spacing w:line="360" w:lineRule="auto"/>
        <w:jc w:val="both"/>
      </w:pPr>
    </w:p>
    <w:p w:rsidR="00A22C2B" w:rsidRPr="005E477C" w:rsidRDefault="00A22C2B" w:rsidP="00A22C2B">
      <w:pPr>
        <w:spacing w:line="360" w:lineRule="auto"/>
        <w:jc w:val="both"/>
      </w:pPr>
      <w:proofErr w:type="gramStart"/>
      <w:r w:rsidRPr="005E477C">
        <w:t>PA Task force in Scotland.</w:t>
      </w:r>
      <w:proofErr w:type="gramEnd"/>
      <w:r w:rsidRPr="005E477C">
        <w:t xml:space="preserve"> </w:t>
      </w:r>
      <w:proofErr w:type="gramStart"/>
      <w:r w:rsidRPr="005E477C">
        <w:rPr>
          <w:i/>
        </w:rPr>
        <w:t>Improving Health in Scotland - The Challenge</w:t>
      </w:r>
      <w:r w:rsidRPr="005E477C">
        <w:rPr>
          <w:rStyle w:val="Strong"/>
        </w:rPr>
        <w:t xml:space="preserve"> </w:t>
      </w:r>
      <w:r w:rsidRPr="005E477C">
        <w:rPr>
          <w:color w:val="000000"/>
        </w:rPr>
        <w:t>(</w:t>
      </w:r>
      <w:r w:rsidRPr="005E477C">
        <w:rPr>
          <w:rStyle w:val="searchword"/>
          <w:bCs/>
        </w:rPr>
        <w:t>2003)</w:t>
      </w:r>
      <w:r w:rsidRPr="005E477C">
        <w:rPr>
          <w:rStyle w:val="searchword"/>
          <w:b/>
          <w:bCs/>
        </w:rPr>
        <w:t>.</w:t>
      </w:r>
      <w:proofErr w:type="gramEnd"/>
      <w:r w:rsidRPr="005E477C">
        <w:rPr>
          <w:rStyle w:val="Hyperlink"/>
        </w:rPr>
        <w:t xml:space="preserve"> </w:t>
      </w:r>
      <w:hyperlink r:id="rId75" w:history="1">
        <w:r w:rsidRPr="007121D4">
          <w:rPr>
            <w:rStyle w:val="Hyperlink"/>
            <w:color w:val="0070C0"/>
          </w:rPr>
          <w:t>www.</w:t>
        </w:r>
        <w:r w:rsidRPr="007121D4">
          <w:rPr>
            <w:rStyle w:val="Hyperlink"/>
            <w:b/>
            <w:bCs/>
            <w:color w:val="0070C0"/>
          </w:rPr>
          <w:t>healthscotland</w:t>
        </w:r>
        <w:r w:rsidRPr="007121D4">
          <w:rPr>
            <w:rStyle w:val="Hyperlink"/>
            <w:color w:val="0070C0"/>
          </w:rPr>
          <w:t>.com/.../2201-PEAStrategy20052008.pdf-UnitedKingdom</w:t>
        </w:r>
      </w:hyperlink>
      <w:r>
        <w:rPr>
          <w:rStyle w:val="HTMLCite"/>
          <w:rFonts w:ascii="Arial" w:hAnsi="Arial" w:cs="Arial"/>
        </w:rPr>
        <w:t xml:space="preserve">. </w:t>
      </w:r>
      <w:r w:rsidRPr="005E477C">
        <w:rPr>
          <w:rStyle w:val="HTMLCite"/>
          <w:color w:val="auto"/>
        </w:rPr>
        <w:t>Accessed:</w:t>
      </w:r>
      <w:r w:rsidRPr="005E477C">
        <w:rPr>
          <w:rStyle w:val="HTMLCite"/>
        </w:rPr>
        <w:t xml:space="preserve"> </w:t>
      </w:r>
      <w:r w:rsidRPr="005E477C">
        <w:rPr>
          <w:color w:val="000000"/>
        </w:rPr>
        <w:t xml:space="preserve">Feb 2003 </w:t>
      </w:r>
      <w:r w:rsidRPr="005E477C">
        <w:rPr>
          <w:rStyle w:val="HTMLCite"/>
        </w:rPr>
        <w:t xml:space="preserve"> </w:t>
      </w:r>
    </w:p>
    <w:p w:rsidR="00A22C2B" w:rsidRDefault="00A22C2B" w:rsidP="00C16787">
      <w:pPr>
        <w:spacing w:line="360" w:lineRule="auto"/>
        <w:jc w:val="both"/>
        <w:rPr>
          <w:color w:val="000000"/>
        </w:rPr>
      </w:pPr>
    </w:p>
    <w:p w:rsidR="007121D4" w:rsidRDefault="007121D4" w:rsidP="007E0925">
      <w:pPr>
        <w:pStyle w:val="Heading2"/>
        <w:spacing w:line="360" w:lineRule="auto"/>
        <w:jc w:val="both"/>
        <w:rPr>
          <w:bCs/>
        </w:rPr>
      </w:pPr>
    </w:p>
    <w:p w:rsidR="007E0925" w:rsidRPr="002B7F8C" w:rsidRDefault="007E0925" w:rsidP="007E0925">
      <w:pPr>
        <w:pStyle w:val="Heading2"/>
        <w:spacing w:line="360" w:lineRule="auto"/>
        <w:jc w:val="both"/>
        <w:rPr>
          <w:bCs/>
        </w:rPr>
      </w:pPr>
      <w:proofErr w:type="gramStart"/>
      <w:r w:rsidRPr="002B7F8C">
        <w:rPr>
          <w:bCs/>
        </w:rPr>
        <w:t>Pacy PJ, Webster J, Garrow JS.</w:t>
      </w:r>
      <w:proofErr w:type="gramEnd"/>
      <w:r w:rsidRPr="002B7F8C">
        <w:rPr>
          <w:bCs/>
        </w:rPr>
        <w:t xml:space="preserve"> </w:t>
      </w:r>
      <w:proofErr w:type="gramStart"/>
      <w:r w:rsidRPr="002B7F8C">
        <w:rPr>
          <w:bCs/>
        </w:rPr>
        <w:t>Exercise and obesity.</w:t>
      </w:r>
      <w:proofErr w:type="gramEnd"/>
      <w:r w:rsidRPr="002B7F8C">
        <w:rPr>
          <w:bCs/>
        </w:rPr>
        <w:t xml:space="preserve"> </w:t>
      </w:r>
      <w:r w:rsidRPr="002B7F8C">
        <w:rPr>
          <w:bCs/>
          <w:i/>
        </w:rPr>
        <w:t>Sports Med Journal</w:t>
      </w:r>
      <w:r w:rsidRPr="002B7F8C">
        <w:rPr>
          <w:bCs/>
        </w:rPr>
        <w:t>. 1986</w:t>
      </w:r>
      <w:proofErr w:type="gramStart"/>
      <w:r w:rsidRPr="002B7F8C">
        <w:rPr>
          <w:bCs/>
        </w:rPr>
        <w:t>;3:89</w:t>
      </w:r>
      <w:proofErr w:type="gramEnd"/>
      <w:r w:rsidRPr="002B7F8C">
        <w:rPr>
          <w:bCs/>
        </w:rPr>
        <w:t xml:space="preserve">-113 </w:t>
      </w:r>
    </w:p>
    <w:p w:rsidR="007E0925" w:rsidRPr="001E54CC" w:rsidRDefault="007E0925" w:rsidP="00C16787">
      <w:pPr>
        <w:spacing w:line="360" w:lineRule="auto"/>
        <w:jc w:val="both"/>
        <w:rPr>
          <w:color w:val="000000"/>
        </w:rPr>
      </w:pPr>
    </w:p>
    <w:p w:rsidR="007121D4" w:rsidRDefault="007121D4" w:rsidP="00C16787">
      <w:pPr>
        <w:spacing w:line="360" w:lineRule="auto"/>
        <w:jc w:val="both"/>
      </w:pPr>
    </w:p>
    <w:p w:rsidR="00C16787" w:rsidRDefault="00430733" w:rsidP="00C16787">
      <w:pPr>
        <w:spacing w:line="360" w:lineRule="auto"/>
        <w:jc w:val="both"/>
      </w:pPr>
      <w:r>
        <w:lastRenderedPageBreak/>
        <w:t>Patrick A, Cheadle D</w:t>
      </w:r>
      <w:r w:rsidR="00C16787" w:rsidRPr="001E54CC">
        <w:t xml:space="preserve"> </w:t>
      </w:r>
      <w:r>
        <w:t>&amp;</w:t>
      </w:r>
      <w:r w:rsidR="00C16787" w:rsidRPr="001E54CC">
        <w:t xml:space="preserve"> Thompson P. Val</w:t>
      </w:r>
      <w:r>
        <w:t>idity of Self –reported smoking.</w:t>
      </w:r>
      <w:r w:rsidR="00C16787" w:rsidRPr="001E54CC">
        <w:rPr>
          <w:i/>
        </w:rPr>
        <w:t xml:space="preserve"> </w:t>
      </w:r>
      <w:proofErr w:type="gramStart"/>
      <w:r w:rsidR="00C16787" w:rsidRPr="001E54CC">
        <w:rPr>
          <w:i/>
        </w:rPr>
        <w:t>American Journal of Public Health.</w:t>
      </w:r>
      <w:proofErr w:type="gramEnd"/>
      <w:r w:rsidR="00C16787" w:rsidRPr="001E54CC">
        <w:rPr>
          <w:i/>
        </w:rPr>
        <w:t xml:space="preserve"> </w:t>
      </w:r>
      <w:proofErr w:type="gramStart"/>
      <w:r w:rsidR="00C16787" w:rsidRPr="001E54CC">
        <w:t>1994; 84: 1086 – 1093.</w:t>
      </w:r>
      <w:proofErr w:type="gramEnd"/>
    </w:p>
    <w:p w:rsidR="00C16787" w:rsidRPr="001E54CC" w:rsidRDefault="00C16787" w:rsidP="00C16787">
      <w:pPr>
        <w:spacing w:line="360" w:lineRule="auto"/>
        <w:jc w:val="both"/>
      </w:pPr>
    </w:p>
    <w:p w:rsidR="007121D4" w:rsidRDefault="007121D4" w:rsidP="00430733">
      <w:pPr>
        <w:pStyle w:val="BodyText"/>
        <w:spacing w:line="360" w:lineRule="auto"/>
      </w:pPr>
    </w:p>
    <w:p w:rsidR="00C16787" w:rsidRDefault="00430733" w:rsidP="00430733">
      <w:pPr>
        <w:pStyle w:val="BodyText"/>
        <w:spacing w:line="360" w:lineRule="auto"/>
        <w:rPr>
          <w:i/>
        </w:rPr>
      </w:pPr>
      <w:r>
        <w:t xml:space="preserve">Peltzer K &amp; </w:t>
      </w:r>
      <w:r w:rsidR="00C16787" w:rsidRPr="001E54CC">
        <w:t xml:space="preserve">Seoka P. Prevalence and perception of alcohol use in rural community in South Africa: a pre-intervention survey. </w:t>
      </w:r>
      <w:r w:rsidR="00C16787" w:rsidRPr="001E54CC">
        <w:rPr>
          <w:i/>
        </w:rPr>
        <w:t>Psychol Rep</w:t>
      </w:r>
      <w:r w:rsidR="00C16787" w:rsidRPr="001E54CC">
        <w:t>. 2004; 95 (2): 705-706</w:t>
      </w:r>
      <w:r w:rsidR="00C16787" w:rsidRPr="001E54CC">
        <w:rPr>
          <w:i/>
        </w:rPr>
        <w:t xml:space="preserve"> </w:t>
      </w:r>
    </w:p>
    <w:p w:rsidR="00C16787" w:rsidRPr="001E54CC" w:rsidRDefault="00C16787" w:rsidP="00C16787">
      <w:pPr>
        <w:pStyle w:val="BodyText"/>
        <w:spacing w:line="360" w:lineRule="auto"/>
        <w:jc w:val="both"/>
        <w:rPr>
          <w:i/>
        </w:rPr>
      </w:pPr>
    </w:p>
    <w:p w:rsidR="00C16787" w:rsidRDefault="00C16787" w:rsidP="00C16787">
      <w:pPr>
        <w:spacing w:line="360" w:lineRule="auto"/>
        <w:jc w:val="both"/>
      </w:pPr>
      <w:proofErr w:type="gramStart"/>
      <w:r w:rsidRPr="001E54CC">
        <w:t>Pert V.</w:t>
      </w:r>
      <w:proofErr w:type="gramEnd"/>
      <w:r w:rsidRPr="001E54CC">
        <w:t xml:space="preserve">  Exercise for Health. </w:t>
      </w:r>
      <w:proofErr w:type="gramStart"/>
      <w:r w:rsidRPr="001E54CC">
        <w:rPr>
          <w:i/>
        </w:rPr>
        <w:t>Physiotherapy Journal</w:t>
      </w:r>
      <w:r w:rsidRPr="001E54CC">
        <w:t>.</w:t>
      </w:r>
      <w:proofErr w:type="gramEnd"/>
      <w:r w:rsidRPr="001E54CC">
        <w:t xml:space="preserve"> 1999; 83(9): 453 – 460.</w:t>
      </w:r>
    </w:p>
    <w:p w:rsidR="00C16787" w:rsidRPr="001E54CC" w:rsidRDefault="00C16787" w:rsidP="00C16787">
      <w:pPr>
        <w:spacing w:line="360" w:lineRule="auto"/>
        <w:jc w:val="both"/>
      </w:pPr>
    </w:p>
    <w:p w:rsidR="007121D4" w:rsidRDefault="007121D4" w:rsidP="00C16787">
      <w:pPr>
        <w:spacing w:line="360" w:lineRule="auto"/>
        <w:jc w:val="both"/>
        <w:rPr>
          <w:rFonts w:eastAsia="Calibri"/>
        </w:rPr>
      </w:pPr>
    </w:p>
    <w:p w:rsidR="00C16787" w:rsidRDefault="00242805" w:rsidP="00C16787">
      <w:pPr>
        <w:spacing w:line="360" w:lineRule="auto"/>
        <w:jc w:val="both"/>
        <w:rPr>
          <w:rFonts w:eastAsia="Calibri"/>
          <w:color w:val="000000"/>
        </w:rPr>
      </w:pPr>
      <w:proofErr w:type="gramStart"/>
      <w:r>
        <w:rPr>
          <w:rFonts w:eastAsia="Calibri"/>
        </w:rPr>
        <w:t xml:space="preserve">Perz CA, DiClemente CC &amp; </w:t>
      </w:r>
      <w:r w:rsidR="00C16787" w:rsidRPr="001E54CC">
        <w:rPr>
          <w:rFonts w:eastAsia="Calibri"/>
        </w:rPr>
        <w:t>Carbonari JP</w:t>
      </w:r>
      <w:r>
        <w:rPr>
          <w:rFonts w:eastAsia="Calibri"/>
        </w:rPr>
        <w:t>.</w:t>
      </w:r>
      <w:proofErr w:type="gramEnd"/>
      <w:r w:rsidR="00C16787" w:rsidRPr="001E54CC">
        <w:rPr>
          <w:rFonts w:eastAsia="Calibri"/>
        </w:rPr>
        <w:t xml:space="preserve"> </w:t>
      </w:r>
      <w:proofErr w:type="gramStart"/>
      <w:r w:rsidR="00C16787" w:rsidRPr="001E54CC">
        <w:rPr>
          <w:rFonts w:eastAsia="Calibri"/>
        </w:rPr>
        <w:t>The interaction of stages and processes of change in successful smoking cessation.</w:t>
      </w:r>
      <w:proofErr w:type="gramEnd"/>
      <w:r w:rsidR="00C16787" w:rsidRPr="001E54CC">
        <w:rPr>
          <w:rFonts w:eastAsia="Calibri"/>
        </w:rPr>
        <w:t xml:space="preserve"> </w:t>
      </w:r>
      <w:r w:rsidR="00C16787" w:rsidRPr="001E54CC">
        <w:rPr>
          <w:rFonts w:eastAsia="Calibri"/>
          <w:i/>
        </w:rPr>
        <w:t>Health Psychology</w:t>
      </w:r>
      <w:r w:rsidR="00C16787" w:rsidRPr="001E54CC">
        <w:rPr>
          <w:rFonts w:eastAsia="Calibri"/>
        </w:rPr>
        <w:t>.1996</w:t>
      </w:r>
      <w:proofErr w:type="gramStart"/>
      <w:r w:rsidR="00C16787" w:rsidRPr="001E54CC">
        <w:rPr>
          <w:rFonts w:eastAsia="Calibri"/>
        </w:rPr>
        <w:t>;15</w:t>
      </w:r>
      <w:proofErr w:type="gramEnd"/>
      <w:r w:rsidR="00C16787" w:rsidRPr="001E54CC">
        <w:rPr>
          <w:rFonts w:eastAsia="Calibri"/>
        </w:rPr>
        <w:t>(6):462-468.</w:t>
      </w:r>
      <w:r w:rsidR="00C16787" w:rsidRPr="001E54CC">
        <w:rPr>
          <w:rFonts w:eastAsia="Calibri"/>
          <w:color w:val="000000"/>
        </w:rPr>
        <w:t xml:space="preserve"> </w:t>
      </w:r>
    </w:p>
    <w:p w:rsidR="00C42230" w:rsidRDefault="00C42230" w:rsidP="00C16787">
      <w:pPr>
        <w:spacing w:line="360" w:lineRule="auto"/>
        <w:jc w:val="both"/>
        <w:rPr>
          <w:rFonts w:eastAsia="Calibri"/>
          <w:color w:val="000000"/>
        </w:rPr>
      </w:pPr>
    </w:p>
    <w:p w:rsidR="007121D4" w:rsidRDefault="007121D4" w:rsidP="00C42230">
      <w:pPr>
        <w:pStyle w:val="NormalWeb"/>
        <w:spacing w:line="360" w:lineRule="auto"/>
        <w:rPr>
          <w:rStyle w:val="Strong"/>
          <w:rFonts w:ascii="Times New Roman" w:hAnsi="Times New Roman" w:cs="Times New Roman"/>
          <w:b w:val="0"/>
          <w:color w:val="333333"/>
          <w:sz w:val="24"/>
          <w:szCs w:val="24"/>
        </w:rPr>
      </w:pPr>
    </w:p>
    <w:p w:rsidR="00C42230" w:rsidRDefault="00C42230" w:rsidP="00C42230">
      <w:pPr>
        <w:pStyle w:val="NormalWeb"/>
        <w:spacing w:line="360" w:lineRule="auto"/>
        <w:rPr>
          <w:rStyle w:val="title-yellow1"/>
          <w:b w:val="0"/>
        </w:rPr>
      </w:pPr>
      <w:r w:rsidRPr="00585800">
        <w:rPr>
          <w:rStyle w:val="Strong"/>
          <w:rFonts w:ascii="Times New Roman" w:hAnsi="Times New Roman" w:cs="Times New Roman"/>
          <w:b w:val="0"/>
          <w:color w:val="333333"/>
          <w:sz w:val="24"/>
          <w:szCs w:val="24"/>
        </w:rPr>
        <w:t xml:space="preserve">Petersen S, Peto V &amp; Rayner M (2004) </w:t>
      </w:r>
      <w:r w:rsidRPr="00585800">
        <w:rPr>
          <w:rStyle w:val="Emphasis"/>
          <w:rFonts w:ascii="Times New Roman" w:hAnsi="Times New Roman" w:cs="Times New Roman"/>
          <w:b/>
          <w:bCs/>
          <w:color w:val="333333"/>
          <w:sz w:val="24"/>
          <w:szCs w:val="24"/>
        </w:rPr>
        <w:t xml:space="preserve">Coronary heart disease statistics. </w:t>
      </w:r>
      <w:proofErr w:type="gramStart"/>
      <w:r w:rsidRPr="00585800">
        <w:rPr>
          <w:rFonts w:ascii="Times New Roman" w:hAnsi="Times New Roman" w:cs="Times New Roman"/>
          <w:b/>
          <w:sz w:val="24"/>
          <w:szCs w:val="24"/>
        </w:rPr>
        <w:t>British</w:t>
      </w:r>
      <w:r w:rsidRPr="002B7F8C">
        <w:t xml:space="preserve"> Heart Foundation</w:t>
      </w:r>
      <w:r w:rsidRPr="0084265F">
        <w:t>.</w:t>
      </w:r>
      <w:proofErr w:type="gramEnd"/>
      <w:r w:rsidRPr="0084265F">
        <w:t xml:space="preserve"> </w:t>
      </w:r>
      <w:proofErr w:type="gramStart"/>
      <w:r>
        <w:t xml:space="preserve">(Online) </w:t>
      </w:r>
      <w:r w:rsidRPr="00585800">
        <w:rPr>
          <w:color w:val="0070C0"/>
          <w:u w:val="single"/>
        </w:rPr>
        <w:t>www.heartstats.org.</w:t>
      </w:r>
      <w:proofErr w:type="gramEnd"/>
      <w:r>
        <w:t xml:space="preserve"> Accessed date: June 2004</w:t>
      </w:r>
    </w:p>
    <w:p w:rsidR="00C16787" w:rsidRDefault="00C16787" w:rsidP="00C16787">
      <w:pPr>
        <w:spacing w:line="360" w:lineRule="auto"/>
        <w:jc w:val="both"/>
        <w:rPr>
          <w:rFonts w:eastAsia="Calibri"/>
          <w:color w:val="000000"/>
        </w:rPr>
      </w:pPr>
    </w:p>
    <w:p w:rsidR="007121D4" w:rsidRDefault="007121D4" w:rsidP="00C16787">
      <w:pPr>
        <w:spacing w:line="360" w:lineRule="auto"/>
        <w:jc w:val="both"/>
        <w:rPr>
          <w:rFonts w:eastAsia="Calibri"/>
          <w:color w:val="000000"/>
        </w:rPr>
      </w:pPr>
    </w:p>
    <w:p w:rsidR="00833248" w:rsidRPr="00833248" w:rsidRDefault="00242805" w:rsidP="00C16787">
      <w:pPr>
        <w:spacing w:line="360" w:lineRule="auto"/>
        <w:jc w:val="both"/>
        <w:rPr>
          <w:rFonts w:eastAsia="Calibri"/>
          <w:color w:val="000000"/>
        </w:rPr>
      </w:pPr>
      <w:proofErr w:type="gramStart"/>
      <w:r>
        <w:rPr>
          <w:rFonts w:eastAsia="Calibri"/>
          <w:color w:val="000000"/>
        </w:rPr>
        <w:t>Peyrot M &amp;</w:t>
      </w:r>
      <w:r w:rsidR="00833248">
        <w:rPr>
          <w:rFonts w:eastAsia="Calibri"/>
          <w:color w:val="000000"/>
        </w:rPr>
        <w:t xml:space="preserve"> Rubin RR.</w:t>
      </w:r>
      <w:proofErr w:type="gramEnd"/>
      <w:r w:rsidR="00833248">
        <w:rPr>
          <w:rFonts w:eastAsia="Calibri"/>
          <w:color w:val="000000"/>
        </w:rPr>
        <w:t xml:space="preserve"> </w:t>
      </w:r>
      <w:proofErr w:type="gramStart"/>
      <w:r w:rsidR="00833248">
        <w:rPr>
          <w:rFonts w:eastAsia="Calibri"/>
          <w:color w:val="000000"/>
        </w:rPr>
        <w:t>Behaviour and psychological intervention in Diabetes.</w:t>
      </w:r>
      <w:proofErr w:type="gramEnd"/>
      <w:r w:rsidR="00833248">
        <w:rPr>
          <w:rFonts w:eastAsia="Calibri"/>
          <w:color w:val="000000"/>
        </w:rPr>
        <w:t xml:space="preserve"> </w:t>
      </w:r>
      <w:proofErr w:type="gramStart"/>
      <w:r w:rsidR="00833248">
        <w:rPr>
          <w:rFonts w:eastAsia="Calibri"/>
          <w:i/>
          <w:color w:val="000000"/>
        </w:rPr>
        <w:t>Diabetic Care.</w:t>
      </w:r>
      <w:proofErr w:type="gramEnd"/>
      <w:r w:rsidR="00833248">
        <w:rPr>
          <w:rFonts w:eastAsia="Calibri"/>
          <w:i/>
          <w:color w:val="000000"/>
        </w:rPr>
        <w:t xml:space="preserve"> </w:t>
      </w:r>
      <w:r w:rsidR="00833248">
        <w:rPr>
          <w:rFonts w:eastAsia="Calibri"/>
          <w:color w:val="000000"/>
        </w:rPr>
        <w:t>2007</w:t>
      </w:r>
      <w:proofErr w:type="gramStart"/>
      <w:r w:rsidR="00833248">
        <w:rPr>
          <w:rFonts w:eastAsia="Calibri"/>
          <w:color w:val="000000"/>
        </w:rPr>
        <w:t>;30</w:t>
      </w:r>
      <w:proofErr w:type="gramEnd"/>
      <w:r w:rsidR="00833248">
        <w:rPr>
          <w:rFonts w:eastAsia="Calibri"/>
          <w:color w:val="000000"/>
        </w:rPr>
        <w:t>(10):2433 – 2440.</w:t>
      </w:r>
    </w:p>
    <w:p w:rsidR="0093005F" w:rsidRDefault="0093005F" w:rsidP="0093005F">
      <w:pPr>
        <w:spacing w:line="360" w:lineRule="auto"/>
        <w:jc w:val="both"/>
        <w:rPr>
          <w:rStyle w:val="Strong"/>
          <w:shd w:val="clear" w:color="auto" w:fill="FFFFFF"/>
        </w:rPr>
      </w:pPr>
    </w:p>
    <w:p w:rsidR="007121D4" w:rsidRDefault="00C62C3D" w:rsidP="00C62C3D">
      <w:pPr>
        <w:tabs>
          <w:tab w:val="left" w:pos="3207"/>
        </w:tabs>
        <w:spacing w:line="360" w:lineRule="auto"/>
        <w:jc w:val="both"/>
        <w:rPr>
          <w:rStyle w:val="Strong"/>
          <w:b w:val="0"/>
          <w:shd w:val="clear" w:color="auto" w:fill="FFFFFF"/>
        </w:rPr>
      </w:pPr>
      <w:r>
        <w:rPr>
          <w:rStyle w:val="Strong"/>
          <w:b w:val="0"/>
          <w:shd w:val="clear" w:color="auto" w:fill="FFFFFF"/>
        </w:rPr>
        <w:tab/>
      </w:r>
    </w:p>
    <w:p w:rsidR="0093005F" w:rsidRPr="002B7F8C" w:rsidRDefault="0093005F" w:rsidP="0093005F">
      <w:pPr>
        <w:spacing w:line="360" w:lineRule="auto"/>
        <w:jc w:val="both"/>
      </w:pPr>
      <w:proofErr w:type="gramStart"/>
      <w:r w:rsidRPr="00702B1C">
        <w:rPr>
          <w:rStyle w:val="Strong"/>
          <w:b w:val="0"/>
          <w:shd w:val="clear" w:color="auto" w:fill="FFFFFF"/>
        </w:rPr>
        <w:t>Pinto</w:t>
      </w:r>
      <w:r w:rsidRPr="00702B1C">
        <w:rPr>
          <w:b/>
        </w:rPr>
        <w:t xml:space="preserve"> </w:t>
      </w:r>
      <w:r w:rsidRPr="00702B1C">
        <w:t>BM</w:t>
      </w:r>
      <w:r w:rsidRPr="00702B1C">
        <w:rPr>
          <w:b/>
        </w:rPr>
        <w:t xml:space="preserve"> &amp; </w:t>
      </w:r>
      <w:r w:rsidRPr="00702B1C">
        <w:rPr>
          <w:rStyle w:val="Strong"/>
          <w:b w:val="0"/>
          <w:shd w:val="clear" w:color="auto" w:fill="FFFFFF"/>
        </w:rPr>
        <w:t>Marcus</w:t>
      </w:r>
      <w:r w:rsidR="00A6546B">
        <w:t xml:space="preserve"> BH.</w:t>
      </w:r>
      <w:proofErr w:type="gramEnd"/>
      <w:r w:rsidR="00A6546B">
        <w:t xml:space="preserve"> S</w:t>
      </w:r>
      <w:r w:rsidRPr="002B7F8C">
        <w:t>tages of change approach to underst</w:t>
      </w:r>
      <w:r w:rsidRPr="002B7F8C">
        <w:rPr>
          <w:rStyle w:val="Strong"/>
          <w:shd w:val="clear" w:color="auto" w:fill="FFFFFF"/>
        </w:rPr>
        <w:t>a</w:t>
      </w:r>
      <w:r w:rsidRPr="00A6546B">
        <w:rPr>
          <w:rStyle w:val="Strong"/>
          <w:b w:val="0"/>
          <w:shd w:val="clear" w:color="auto" w:fill="FFFFFF"/>
        </w:rPr>
        <w:t>nd</w:t>
      </w:r>
      <w:r w:rsidRPr="00A6546B">
        <w:t>i</w:t>
      </w:r>
      <w:r w:rsidRPr="002B7F8C">
        <w:t xml:space="preserve">ng college students' physical activity. </w:t>
      </w:r>
      <w:r w:rsidRPr="002B7F8C">
        <w:rPr>
          <w:i/>
          <w:iCs/>
        </w:rPr>
        <w:t>Journal of American College Health</w:t>
      </w:r>
      <w:r w:rsidRPr="002B7F8C">
        <w:t>.</w:t>
      </w:r>
      <w:r w:rsidRPr="00A6546B">
        <w:rPr>
          <w:rStyle w:val="Strong"/>
          <w:b w:val="0"/>
          <w:shd w:val="clear" w:color="auto" w:fill="FFFFFF"/>
        </w:rPr>
        <w:t>1995</w:t>
      </w:r>
      <w:proofErr w:type="gramStart"/>
      <w:r w:rsidRPr="00A6546B">
        <w:rPr>
          <w:b/>
        </w:rPr>
        <w:t>;</w:t>
      </w:r>
      <w:r w:rsidRPr="002B7F8C">
        <w:rPr>
          <w:bCs/>
        </w:rPr>
        <w:t>44</w:t>
      </w:r>
      <w:r w:rsidRPr="002B7F8C">
        <w:t>:27</w:t>
      </w:r>
      <w:proofErr w:type="gramEnd"/>
      <w:r w:rsidRPr="002B7F8C">
        <w:t>–31</w:t>
      </w:r>
    </w:p>
    <w:p w:rsidR="00C16787" w:rsidRPr="001E54CC" w:rsidRDefault="00C16787" w:rsidP="00C16787">
      <w:pPr>
        <w:spacing w:line="360" w:lineRule="auto"/>
        <w:jc w:val="both"/>
        <w:rPr>
          <w:rFonts w:eastAsia="Calibri"/>
          <w:color w:val="000000"/>
        </w:rPr>
      </w:pPr>
    </w:p>
    <w:p w:rsidR="007121D4" w:rsidRDefault="007121D4" w:rsidP="00C16787">
      <w:pPr>
        <w:spacing w:line="360" w:lineRule="auto"/>
        <w:jc w:val="both"/>
      </w:pPr>
    </w:p>
    <w:p w:rsidR="00C16787" w:rsidRPr="001E54CC" w:rsidRDefault="00C16787" w:rsidP="00C16787">
      <w:pPr>
        <w:spacing w:line="360" w:lineRule="auto"/>
        <w:jc w:val="both"/>
      </w:pPr>
      <w:proofErr w:type="gramStart"/>
      <w:r w:rsidRPr="001E54CC">
        <w:t>Powell KE, Thompson PD, Caspersen CJ, and Kendrick JS.</w:t>
      </w:r>
      <w:proofErr w:type="gramEnd"/>
      <w:r w:rsidRPr="001E54CC">
        <w:t xml:space="preserve"> </w:t>
      </w:r>
      <w:proofErr w:type="gramStart"/>
      <w:r w:rsidRPr="001E54CC">
        <w:t>Physical activity and the incidence of coronary heart disease</w:t>
      </w:r>
      <w:r w:rsidR="00242805">
        <w:t>.</w:t>
      </w:r>
      <w:proofErr w:type="gramEnd"/>
      <w:r w:rsidRPr="001E54CC">
        <w:t xml:space="preserve"> </w:t>
      </w:r>
      <w:r w:rsidRPr="001E54CC">
        <w:rPr>
          <w:i/>
        </w:rPr>
        <w:t xml:space="preserve"> </w:t>
      </w:r>
      <w:proofErr w:type="gramStart"/>
      <w:r w:rsidRPr="001E54CC">
        <w:rPr>
          <w:i/>
        </w:rPr>
        <w:t>Annual Review of Public Health.</w:t>
      </w:r>
      <w:proofErr w:type="gramEnd"/>
      <w:r w:rsidRPr="001E54CC">
        <w:rPr>
          <w:i/>
        </w:rPr>
        <w:t xml:space="preserve"> </w:t>
      </w:r>
      <w:proofErr w:type="gramStart"/>
      <w:r w:rsidRPr="001E54CC">
        <w:t>1987; 8: 253 -287.</w:t>
      </w:r>
      <w:proofErr w:type="gramEnd"/>
    </w:p>
    <w:p w:rsidR="00833248" w:rsidRDefault="00833248" w:rsidP="00C16787">
      <w:pPr>
        <w:spacing w:before="100" w:beforeAutospacing="1" w:after="100" w:afterAutospacing="1" w:line="360" w:lineRule="auto"/>
        <w:jc w:val="both"/>
      </w:pPr>
    </w:p>
    <w:p w:rsidR="00C16787" w:rsidRPr="001E54CC" w:rsidRDefault="00242805" w:rsidP="00C16787">
      <w:pPr>
        <w:spacing w:before="100" w:beforeAutospacing="1" w:after="100" w:afterAutospacing="1" w:line="360" w:lineRule="auto"/>
        <w:jc w:val="both"/>
      </w:pPr>
      <w:r>
        <w:t>Prapavessis H, Maddison R &amp;</w:t>
      </w:r>
      <w:r w:rsidR="006B19F7">
        <w:t xml:space="preserve"> Brading F.</w:t>
      </w:r>
      <w:r w:rsidR="00C16787" w:rsidRPr="001E54CC">
        <w:t xml:space="preserve"> Understanding exercise behavio</w:t>
      </w:r>
      <w:r>
        <w:t>u</w:t>
      </w:r>
      <w:r w:rsidR="00C16787" w:rsidRPr="001E54CC">
        <w:t xml:space="preserve">r among New Zealand Adolescents: A test of the transtheoretical model. </w:t>
      </w:r>
      <w:proofErr w:type="gramStart"/>
      <w:r w:rsidR="00C16787" w:rsidRPr="001E54CC">
        <w:rPr>
          <w:i/>
        </w:rPr>
        <w:t>Journal of Adolescent Health</w:t>
      </w:r>
      <w:r>
        <w:rPr>
          <w:i/>
        </w:rPr>
        <w:t>.</w:t>
      </w:r>
      <w:proofErr w:type="gramEnd"/>
      <w:r w:rsidR="00C16787" w:rsidRPr="001E54CC">
        <w:rPr>
          <w:i/>
        </w:rPr>
        <w:t xml:space="preserve"> </w:t>
      </w:r>
      <w:r w:rsidR="0003029A">
        <w:t>2004</w:t>
      </w:r>
      <w:proofErr w:type="gramStart"/>
      <w:r w:rsidR="0003029A">
        <w:t>;35:346e17</w:t>
      </w:r>
      <w:proofErr w:type="gramEnd"/>
      <w:r w:rsidR="00C16787" w:rsidRPr="001E54CC">
        <w:t>– 346e27</w:t>
      </w:r>
      <w:r>
        <w:t>.</w:t>
      </w:r>
    </w:p>
    <w:p w:rsidR="007121D4" w:rsidRDefault="007121D4" w:rsidP="00C16787">
      <w:pPr>
        <w:spacing w:line="360" w:lineRule="auto"/>
        <w:jc w:val="both"/>
      </w:pPr>
    </w:p>
    <w:p w:rsidR="00C16787" w:rsidRDefault="00C16787" w:rsidP="00C16787">
      <w:pPr>
        <w:spacing w:line="360" w:lineRule="auto"/>
        <w:jc w:val="both"/>
      </w:pPr>
      <w:r w:rsidRPr="001E54CC">
        <w:t xml:space="preserve">Prochascka </w:t>
      </w:r>
      <w:proofErr w:type="gramStart"/>
      <w:r w:rsidRPr="001E54CC">
        <w:t>J,</w:t>
      </w:r>
      <w:proofErr w:type="gramEnd"/>
      <w:r w:rsidRPr="001E54CC">
        <w:t xml:space="preserve"> </w:t>
      </w:r>
      <w:r w:rsidR="00242805">
        <w:t>&amp;</w:t>
      </w:r>
      <w:r w:rsidRPr="001E54CC">
        <w:t xml:space="preserve"> DiClemente C. Transtheoretical therapy: towards a more integrative model of change. </w:t>
      </w:r>
      <w:proofErr w:type="gramStart"/>
      <w:r w:rsidRPr="001E54CC">
        <w:rPr>
          <w:i/>
        </w:rPr>
        <w:t>Psychotherapy Theory, Research and Practice.</w:t>
      </w:r>
      <w:proofErr w:type="gramEnd"/>
      <w:r w:rsidRPr="001E54CC">
        <w:rPr>
          <w:i/>
        </w:rPr>
        <w:t xml:space="preserve"> </w:t>
      </w:r>
      <w:proofErr w:type="gramStart"/>
      <w:r w:rsidRPr="001E54CC">
        <w:t>1983; 19: 278-88.</w:t>
      </w:r>
      <w:proofErr w:type="gramEnd"/>
    </w:p>
    <w:p w:rsidR="00C16787" w:rsidRPr="001E54CC" w:rsidRDefault="00C16787" w:rsidP="00C16787">
      <w:pPr>
        <w:spacing w:line="360" w:lineRule="auto"/>
        <w:jc w:val="both"/>
      </w:pPr>
    </w:p>
    <w:p w:rsidR="007121D4" w:rsidRDefault="007121D4" w:rsidP="00C16787">
      <w:pPr>
        <w:spacing w:line="360" w:lineRule="auto"/>
        <w:jc w:val="both"/>
      </w:pPr>
    </w:p>
    <w:p w:rsidR="00C16787" w:rsidRDefault="00C16787" w:rsidP="00C16787">
      <w:pPr>
        <w:spacing w:line="360" w:lineRule="auto"/>
        <w:jc w:val="both"/>
      </w:pPr>
      <w:r w:rsidRPr="001E54CC">
        <w:t xml:space="preserve">Prochaska J </w:t>
      </w:r>
      <w:r w:rsidR="00CF0D0F">
        <w:t>&amp;</w:t>
      </w:r>
      <w:r w:rsidRPr="001E54CC">
        <w:t xml:space="preserve"> DiClemente C. Systems of Psychotherapy: A Transtheoretical Analysis. </w:t>
      </w:r>
      <w:proofErr w:type="gramStart"/>
      <w:r w:rsidRPr="001E54CC">
        <w:rPr>
          <w:i/>
        </w:rPr>
        <w:t>Pacific Ca; Brookes Cole,</w:t>
      </w:r>
      <w:r w:rsidRPr="001E54CC">
        <w:t xml:space="preserve"> 1979.</w:t>
      </w:r>
      <w:proofErr w:type="gramEnd"/>
    </w:p>
    <w:p w:rsidR="00C16787" w:rsidRPr="001E54CC" w:rsidRDefault="00C16787" w:rsidP="00C16787">
      <w:pPr>
        <w:spacing w:line="360" w:lineRule="auto"/>
        <w:jc w:val="both"/>
      </w:pPr>
    </w:p>
    <w:p w:rsidR="007121D4" w:rsidRDefault="007121D4" w:rsidP="00C16787">
      <w:pPr>
        <w:spacing w:line="360" w:lineRule="auto"/>
        <w:jc w:val="both"/>
      </w:pPr>
    </w:p>
    <w:p w:rsidR="00C16787" w:rsidRDefault="00C16787" w:rsidP="00C16787">
      <w:pPr>
        <w:spacing w:line="360" w:lineRule="auto"/>
        <w:jc w:val="both"/>
      </w:pPr>
      <w:r w:rsidRPr="001E54CC">
        <w:lastRenderedPageBreak/>
        <w:t>Prochaska J</w:t>
      </w:r>
      <w:r w:rsidR="00CF0D0F">
        <w:t xml:space="preserve"> &amp;</w:t>
      </w:r>
      <w:r w:rsidRPr="001E54CC">
        <w:t xml:space="preserve"> DiClemente C. Stages and pro</w:t>
      </w:r>
      <w:r w:rsidR="00CF0D0F">
        <w:t>cess of self-change of smoking.</w:t>
      </w:r>
      <w:r w:rsidRPr="001E54CC">
        <w:t xml:space="preserve"> </w:t>
      </w:r>
      <w:proofErr w:type="gramStart"/>
      <w:r w:rsidRPr="001E54CC">
        <w:rPr>
          <w:i/>
        </w:rPr>
        <w:t>Journal of Consulting and Clinical Psychology.</w:t>
      </w:r>
      <w:proofErr w:type="gramEnd"/>
      <w:r w:rsidRPr="001E54CC">
        <w:rPr>
          <w:i/>
        </w:rPr>
        <w:t xml:space="preserve"> </w:t>
      </w:r>
      <w:r w:rsidRPr="001E54CC">
        <w:t>1983; 51(3): 390 – 395.</w:t>
      </w:r>
    </w:p>
    <w:p w:rsidR="00C16787" w:rsidRPr="001E54CC" w:rsidRDefault="00C16787" w:rsidP="00C16787">
      <w:pPr>
        <w:spacing w:line="360" w:lineRule="auto"/>
        <w:jc w:val="both"/>
      </w:pPr>
    </w:p>
    <w:p w:rsidR="007121D4" w:rsidRDefault="007121D4" w:rsidP="00C16787">
      <w:pPr>
        <w:spacing w:line="360" w:lineRule="auto"/>
        <w:jc w:val="both"/>
      </w:pPr>
    </w:p>
    <w:p w:rsidR="00C16787" w:rsidRDefault="00C16787" w:rsidP="00C16787">
      <w:pPr>
        <w:spacing w:line="360" w:lineRule="auto"/>
        <w:jc w:val="both"/>
      </w:pPr>
      <w:r w:rsidRPr="001E54CC">
        <w:t>Prochaska J, DiClemente C</w:t>
      </w:r>
      <w:r w:rsidR="00CF0D0F">
        <w:t xml:space="preserve"> &amp;</w:t>
      </w:r>
      <w:r w:rsidRPr="001E54CC">
        <w:t xml:space="preserve"> Velicer W. Process of smoking cessation: an analysis of pre-contemplation, contemplation and preparation stages of change. </w:t>
      </w:r>
      <w:proofErr w:type="gramStart"/>
      <w:r w:rsidRPr="001E54CC">
        <w:rPr>
          <w:i/>
        </w:rPr>
        <w:t>Journal of Co</w:t>
      </w:r>
      <w:r w:rsidR="00CF0D0F">
        <w:rPr>
          <w:i/>
        </w:rPr>
        <w:t>nsulting and Clinical Psychology.</w:t>
      </w:r>
      <w:proofErr w:type="gramEnd"/>
      <w:r w:rsidRPr="001E54CC">
        <w:rPr>
          <w:i/>
        </w:rPr>
        <w:t xml:space="preserve"> </w:t>
      </w:r>
      <w:r w:rsidRPr="001E54CC">
        <w:t>1991</w:t>
      </w:r>
      <w:r w:rsidR="00CF0D0F">
        <w:t>;</w:t>
      </w:r>
      <w:r w:rsidRPr="001E54CC">
        <w:t xml:space="preserve"> (59(2): 295–304.</w:t>
      </w:r>
    </w:p>
    <w:p w:rsidR="00C16787" w:rsidRPr="001E54CC" w:rsidRDefault="00C16787" w:rsidP="00C16787">
      <w:pPr>
        <w:spacing w:line="360" w:lineRule="auto"/>
        <w:jc w:val="both"/>
      </w:pPr>
    </w:p>
    <w:p w:rsidR="007121D4" w:rsidRDefault="007121D4" w:rsidP="00C16787">
      <w:pPr>
        <w:spacing w:line="360" w:lineRule="auto"/>
        <w:jc w:val="both"/>
      </w:pPr>
    </w:p>
    <w:p w:rsidR="00C16787" w:rsidRDefault="00C16787" w:rsidP="00C16787">
      <w:pPr>
        <w:spacing w:line="360" w:lineRule="auto"/>
        <w:jc w:val="both"/>
      </w:pPr>
      <w:r w:rsidRPr="001E54CC">
        <w:t>Proch</w:t>
      </w:r>
      <w:r w:rsidR="00CF0D0F">
        <w:t>aska J, DiClemente C, Velicer W &amp;</w:t>
      </w:r>
      <w:r w:rsidRPr="001E54CC">
        <w:t xml:space="preserve"> Fava J. Measuring process of change: application to ce</w:t>
      </w:r>
      <w:r w:rsidR="00CF0D0F">
        <w:t>ssation of smoking.</w:t>
      </w:r>
      <w:r w:rsidRPr="001E54CC">
        <w:t xml:space="preserve"> </w:t>
      </w:r>
      <w:proofErr w:type="gramStart"/>
      <w:r w:rsidRPr="001E54CC">
        <w:rPr>
          <w:i/>
        </w:rPr>
        <w:t>Journal of Consulting and Clinical Psychology.</w:t>
      </w:r>
      <w:proofErr w:type="gramEnd"/>
      <w:r w:rsidRPr="001E54CC">
        <w:rPr>
          <w:i/>
        </w:rPr>
        <w:t xml:space="preserve"> </w:t>
      </w:r>
      <w:r w:rsidRPr="001E54CC">
        <w:t>1988; 56(4): 520 – 528.</w:t>
      </w:r>
    </w:p>
    <w:p w:rsidR="00C16787" w:rsidRPr="001E54CC" w:rsidRDefault="00C16787" w:rsidP="00C16787">
      <w:pPr>
        <w:spacing w:line="360" w:lineRule="auto"/>
        <w:jc w:val="both"/>
      </w:pPr>
    </w:p>
    <w:p w:rsidR="007121D4" w:rsidRDefault="007121D4" w:rsidP="00C16787">
      <w:pPr>
        <w:pStyle w:val="BodyText"/>
      </w:pPr>
    </w:p>
    <w:p w:rsidR="00C16787" w:rsidRDefault="00CF0D0F" w:rsidP="00C16787">
      <w:pPr>
        <w:pStyle w:val="BodyText"/>
      </w:pPr>
      <w:r>
        <w:t>Prochaska JO &amp;</w:t>
      </w:r>
      <w:r w:rsidR="00C16787" w:rsidRPr="001E54CC">
        <w:t xml:space="preserve"> DiClemente CC</w:t>
      </w:r>
      <w:r>
        <w:t>.</w:t>
      </w:r>
      <w:r w:rsidR="00C16787" w:rsidRPr="001E54CC">
        <w:t xml:space="preserve"> Stages and Processes of self-change of </w:t>
      </w:r>
      <w:proofErr w:type="gramStart"/>
      <w:r w:rsidR="00C16787" w:rsidRPr="001E54CC">
        <w:t>smoking :</w:t>
      </w:r>
      <w:proofErr w:type="gramEnd"/>
      <w:r w:rsidR="00C16787" w:rsidRPr="001E54CC">
        <w:t xml:space="preserve"> Toward an </w:t>
      </w:r>
      <w:r w:rsidR="00DC6D09" w:rsidRPr="001E54CC">
        <w:t>integrative</w:t>
      </w:r>
      <w:r w:rsidR="00C16787" w:rsidRPr="001E54CC">
        <w:t xml:space="preserve"> model of change. </w:t>
      </w:r>
      <w:proofErr w:type="gramStart"/>
      <w:r w:rsidR="00C16787" w:rsidRPr="001E54CC">
        <w:rPr>
          <w:i/>
        </w:rPr>
        <w:t>Journal of Consulting and Clinical Psychology</w:t>
      </w:r>
      <w:r>
        <w:rPr>
          <w:i/>
        </w:rPr>
        <w:t>.</w:t>
      </w:r>
      <w:proofErr w:type="gramEnd"/>
      <w:r w:rsidR="00C16787" w:rsidRPr="001E54CC">
        <w:rPr>
          <w:i/>
        </w:rPr>
        <w:t xml:space="preserve"> </w:t>
      </w:r>
      <w:r w:rsidR="00C16787" w:rsidRPr="001E54CC">
        <w:t xml:space="preserve"> </w:t>
      </w:r>
      <w:proofErr w:type="gramStart"/>
      <w:r w:rsidR="00C16787" w:rsidRPr="001E54CC">
        <w:t>1983 ;51:390</w:t>
      </w:r>
      <w:proofErr w:type="gramEnd"/>
      <w:r w:rsidR="00C16787" w:rsidRPr="001E54CC">
        <w:t>-395</w:t>
      </w:r>
      <w:r>
        <w:t>.</w:t>
      </w:r>
    </w:p>
    <w:p w:rsidR="00C16787" w:rsidRPr="001E54CC" w:rsidRDefault="00C16787" w:rsidP="00C16787">
      <w:pPr>
        <w:pStyle w:val="BodyText"/>
        <w:spacing w:line="360" w:lineRule="auto"/>
        <w:jc w:val="both"/>
      </w:pPr>
    </w:p>
    <w:p w:rsidR="007121D4" w:rsidRDefault="007121D4" w:rsidP="00C16787">
      <w:pPr>
        <w:pStyle w:val="BodyText"/>
      </w:pPr>
    </w:p>
    <w:p w:rsidR="00C16787" w:rsidRDefault="00CF0D0F" w:rsidP="00C16787">
      <w:pPr>
        <w:pStyle w:val="BodyText"/>
      </w:pPr>
      <w:proofErr w:type="gramStart"/>
      <w:r>
        <w:t>Prochaska JO, DiClemente CC &amp; Norcross JC.</w:t>
      </w:r>
      <w:proofErr w:type="gramEnd"/>
      <w:r>
        <w:t xml:space="preserve"> In search of how people change</w:t>
      </w:r>
      <w:r w:rsidR="00C16787" w:rsidRPr="001E54CC">
        <w:t xml:space="preserve">: </w:t>
      </w:r>
      <w:r>
        <w:t>A</w:t>
      </w:r>
      <w:r w:rsidR="00C16787" w:rsidRPr="001E54CC">
        <w:t xml:space="preserve">pplications to addictive behaviours. </w:t>
      </w:r>
      <w:proofErr w:type="gramStart"/>
      <w:r w:rsidR="00B20FCC">
        <w:rPr>
          <w:i/>
        </w:rPr>
        <w:t>American Psychology</w:t>
      </w:r>
      <w:r w:rsidR="00C16787" w:rsidRPr="001E54CC">
        <w:rPr>
          <w:i/>
        </w:rPr>
        <w:t>.</w:t>
      </w:r>
      <w:proofErr w:type="gramEnd"/>
      <w:r w:rsidR="00C16787" w:rsidRPr="001E54CC">
        <w:rPr>
          <w:i/>
        </w:rPr>
        <w:t xml:space="preserve"> </w:t>
      </w:r>
      <w:r w:rsidR="00C16787" w:rsidRPr="001E54CC">
        <w:t>1992</w:t>
      </w:r>
      <w:proofErr w:type="gramStart"/>
      <w:r w:rsidR="00C16787" w:rsidRPr="001E54CC">
        <w:t>;47</w:t>
      </w:r>
      <w:proofErr w:type="gramEnd"/>
      <w:r w:rsidR="00C16787" w:rsidRPr="001E54CC">
        <w:t> :1102-1114</w:t>
      </w:r>
      <w:r>
        <w:t>.</w:t>
      </w:r>
    </w:p>
    <w:p w:rsidR="00C16787" w:rsidRDefault="00C16787" w:rsidP="00C16787">
      <w:pPr>
        <w:pStyle w:val="BodyText"/>
      </w:pPr>
    </w:p>
    <w:p w:rsidR="00C16787" w:rsidRDefault="00C16787" w:rsidP="00C16787">
      <w:pPr>
        <w:spacing w:line="360" w:lineRule="auto"/>
        <w:jc w:val="both"/>
      </w:pPr>
      <w:proofErr w:type="gramStart"/>
      <w:r w:rsidRPr="001E54CC">
        <w:t>Prochaska JO, DiClemente CC</w:t>
      </w:r>
      <w:r w:rsidR="00CF0D0F">
        <w:t xml:space="preserve"> &amp;</w:t>
      </w:r>
      <w:r w:rsidRPr="001E54CC">
        <w:t xml:space="preserve"> Norcross JC.</w:t>
      </w:r>
      <w:proofErr w:type="gramEnd"/>
      <w:r w:rsidRPr="001E54CC">
        <w:t xml:space="preserve"> Factor structure of the levels of attribution and change on smokers. </w:t>
      </w:r>
      <w:proofErr w:type="gramStart"/>
      <w:r w:rsidRPr="001E54CC">
        <w:rPr>
          <w:i/>
        </w:rPr>
        <w:t>Journal of Clinical Psychology</w:t>
      </w:r>
      <w:r w:rsidR="00CF0D0F">
        <w:t>.</w:t>
      </w:r>
      <w:proofErr w:type="gramEnd"/>
      <w:r w:rsidR="00CF0D0F">
        <w:t xml:space="preserve"> 1984</w:t>
      </w:r>
      <w:proofErr w:type="gramStart"/>
      <w:r w:rsidRPr="001E54CC">
        <w:t>;40</w:t>
      </w:r>
      <w:proofErr w:type="gramEnd"/>
      <w:r w:rsidRPr="001E54CC">
        <w:t>(2):519-528.</w:t>
      </w:r>
    </w:p>
    <w:p w:rsidR="00C16787" w:rsidRPr="001E54CC" w:rsidRDefault="00C16787" w:rsidP="00C16787">
      <w:pPr>
        <w:spacing w:line="360" w:lineRule="auto"/>
        <w:jc w:val="both"/>
      </w:pPr>
    </w:p>
    <w:p w:rsidR="007121D4" w:rsidRDefault="007121D4" w:rsidP="00C16787">
      <w:pPr>
        <w:spacing w:line="360" w:lineRule="auto"/>
        <w:jc w:val="both"/>
        <w:rPr>
          <w:rFonts w:eastAsia="Calibri"/>
        </w:rPr>
      </w:pPr>
    </w:p>
    <w:p w:rsidR="00C16787" w:rsidRDefault="00CF0D0F" w:rsidP="00C16787">
      <w:pPr>
        <w:spacing w:line="360" w:lineRule="auto"/>
        <w:jc w:val="both"/>
        <w:rPr>
          <w:rFonts w:eastAsia="Calibri"/>
        </w:rPr>
      </w:pPr>
      <w:proofErr w:type="gramStart"/>
      <w:r>
        <w:rPr>
          <w:rFonts w:eastAsia="Calibri"/>
        </w:rPr>
        <w:t xml:space="preserve">Prochaska JO &amp; </w:t>
      </w:r>
      <w:r w:rsidR="00C16787" w:rsidRPr="001E54CC">
        <w:rPr>
          <w:rFonts w:eastAsia="Calibri"/>
        </w:rPr>
        <w:t>Norcross JC.</w:t>
      </w:r>
      <w:proofErr w:type="gramEnd"/>
      <w:r w:rsidR="00C16787" w:rsidRPr="001E54CC">
        <w:rPr>
          <w:rFonts w:eastAsia="Calibri"/>
        </w:rPr>
        <w:t xml:space="preserve"> </w:t>
      </w:r>
      <w:proofErr w:type="gramStart"/>
      <w:r w:rsidR="00C16787" w:rsidRPr="001E54CC">
        <w:rPr>
          <w:rFonts w:eastAsia="Calibri"/>
        </w:rPr>
        <w:t>Using stages of change.</w:t>
      </w:r>
      <w:proofErr w:type="gramEnd"/>
      <w:r w:rsidR="00C16787" w:rsidRPr="001E54CC">
        <w:rPr>
          <w:rFonts w:eastAsia="Calibri"/>
        </w:rPr>
        <w:t xml:space="preserve"> </w:t>
      </w:r>
      <w:proofErr w:type="gramStart"/>
      <w:r w:rsidR="00C16787" w:rsidRPr="00CF0D0F">
        <w:rPr>
          <w:rFonts w:eastAsia="Calibri"/>
          <w:i/>
        </w:rPr>
        <w:t>Harv.</w:t>
      </w:r>
      <w:proofErr w:type="gramEnd"/>
      <w:r w:rsidR="00C16787" w:rsidRPr="001E54CC">
        <w:rPr>
          <w:rFonts w:eastAsia="Calibri"/>
        </w:rPr>
        <w:t xml:space="preserve"> </w:t>
      </w:r>
      <w:proofErr w:type="gramStart"/>
      <w:r w:rsidR="00C16787" w:rsidRPr="001E54CC">
        <w:rPr>
          <w:rFonts w:eastAsia="Calibri"/>
          <w:i/>
        </w:rPr>
        <w:t>Mental Health Letter</w:t>
      </w:r>
      <w:r w:rsidR="00C16787" w:rsidRPr="001E54CC">
        <w:rPr>
          <w:rFonts w:eastAsia="Calibri"/>
        </w:rPr>
        <w:t>.</w:t>
      </w:r>
      <w:proofErr w:type="gramEnd"/>
      <w:r w:rsidR="00C16787" w:rsidRPr="001E54CC">
        <w:rPr>
          <w:rFonts w:eastAsia="Calibri"/>
        </w:rPr>
        <w:t xml:space="preserve"> 2002</w:t>
      </w:r>
      <w:proofErr w:type="gramStart"/>
      <w:r w:rsidR="00C16787" w:rsidRPr="001E54CC">
        <w:rPr>
          <w:rFonts w:eastAsia="Calibri"/>
        </w:rPr>
        <w:t>;18</w:t>
      </w:r>
      <w:proofErr w:type="gramEnd"/>
      <w:r w:rsidR="00C16787" w:rsidRPr="001E54CC">
        <w:rPr>
          <w:rFonts w:eastAsia="Calibri"/>
        </w:rPr>
        <w:t>(11)5-7.</w:t>
      </w:r>
    </w:p>
    <w:p w:rsidR="00C16787" w:rsidRPr="001E54CC" w:rsidRDefault="00C16787" w:rsidP="00C16787">
      <w:pPr>
        <w:spacing w:line="360" w:lineRule="auto"/>
        <w:jc w:val="both"/>
        <w:rPr>
          <w:rFonts w:eastAsia="Calibri"/>
        </w:rPr>
      </w:pPr>
    </w:p>
    <w:p w:rsidR="007121D4" w:rsidRDefault="007121D4" w:rsidP="00C16787">
      <w:pPr>
        <w:pStyle w:val="BodyText"/>
        <w:spacing w:line="360" w:lineRule="auto"/>
        <w:jc w:val="both"/>
      </w:pPr>
    </w:p>
    <w:p w:rsidR="00C16787" w:rsidRPr="001E54CC" w:rsidRDefault="00CF0D0F" w:rsidP="00C16787">
      <w:pPr>
        <w:pStyle w:val="BodyText"/>
        <w:spacing w:line="360" w:lineRule="auto"/>
        <w:jc w:val="both"/>
      </w:pPr>
      <w:r>
        <w:t xml:space="preserve"> </w:t>
      </w:r>
      <w:proofErr w:type="gramStart"/>
      <w:r>
        <w:t>Prochaska JO &amp; Velicer WF.</w:t>
      </w:r>
      <w:proofErr w:type="gramEnd"/>
      <w:r w:rsidR="00C16787" w:rsidRPr="001E54CC">
        <w:t xml:space="preserve"> </w:t>
      </w:r>
      <w:proofErr w:type="gramStart"/>
      <w:r w:rsidR="00C16787" w:rsidRPr="001E54CC">
        <w:t>Misinterpretations and misapplications of the transtheoretical model.</w:t>
      </w:r>
      <w:proofErr w:type="gramEnd"/>
      <w:r w:rsidR="00C16787" w:rsidRPr="001E54CC">
        <w:t xml:space="preserve"> </w:t>
      </w:r>
      <w:proofErr w:type="gramStart"/>
      <w:r w:rsidR="00C16787" w:rsidRPr="001E54CC">
        <w:rPr>
          <w:i/>
        </w:rPr>
        <w:t>American Journal of Health Promotion</w:t>
      </w:r>
      <w:r>
        <w:t>.</w:t>
      </w:r>
      <w:proofErr w:type="gramEnd"/>
      <w:r w:rsidR="00C16787" w:rsidRPr="001E54CC">
        <w:t xml:space="preserve"> 1997</w:t>
      </w:r>
      <w:proofErr w:type="gramStart"/>
      <w:r w:rsidR="00C16787" w:rsidRPr="001E54CC">
        <w:t>;12:11</w:t>
      </w:r>
      <w:proofErr w:type="gramEnd"/>
      <w:r w:rsidR="00C16787" w:rsidRPr="001E54CC">
        <w:t>-12</w:t>
      </w:r>
    </w:p>
    <w:p w:rsidR="007121D4" w:rsidRDefault="007121D4" w:rsidP="00C16787">
      <w:pPr>
        <w:spacing w:before="100" w:beforeAutospacing="1" w:after="100" w:afterAutospacing="1" w:line="360" w:lineRule="auto"/>
        <w:jc w:val="both"/>
        <w:rPr>
          <w:rFonts w:eastAsia="Calibri"/>
        </w:rPr>
      </w:pPr>
    </w:p>
    <w:p w:rsidR="00C16787" w:rsidRPr="001E54CC" w:rsidRDefault="00C16787" w:rsidP="00C16787">
      <w:pPr>
        <w:spacing w:before="100" w:beforeAutospacing="1" w:after="100" w:afterAutospacing="1" w:line="360" w:lineRule="auto"/>
        <w:jc w:val="both"/>
        <w:rPr>
          <w:rFonts w:eastAsia="Calibri"/>
        </w:rPr>
      </w:pPr>
      <w:r w:rsidRPr="001E54CC">
        <w:rPr>
          <w:rFonts w:eastAsia="Calibri"/>
        </w:rPr>
        <w:t>Prochaska J</w:t>
      </w:r>
      <w:r w:rsidR="00922086">
        <w:rPr>
          <w:rFonts w:eastAsia="Calibri"/>
        </w:rPr>
        <w:t>O. Greene GW, Rossi SR, Reed GR &amp;</w:t>
      </w:r>
      <w:r w:rsidRPr="001E54CC">
        <w:rPr>
          <w:rFonts w:eastAsia="Calibri"/>
        </w:rPr>
        <w:t xml:space="preserve"> Willey C. Stages of change for reducing dietary fat to 30% of energy or less. </w:t>
      </w:r>
      <w:r w:rsidRPr="001E54CC">
        <w:rPr>
          <w:rFonts w:eastAsia="Calibri"/>
          <w:i/>
        </w:rPr>
        <w:t>Journal of American Diet assoc</w:t>
      </w:r>
      <w:r w:rsidRPr="001E54CC">
        <w:rPr>
          <w:rFonts w:eastAsia="Calibri"/>
        </w:rPr>
        <w:t>. 1994</w:t>
      </w:r>
      <w:proofErr w:type="gramStart"/>
      <w:r w:rsidRPr="001E54CC">
        <w:rPr>
          <w:rFonts w:eastAsia="Calibri"/>
        </w:rPr>
        <w:t>;94</w:t>
      </w:r>
      <w:proofErr w:type="gramEnd"/>
      <w:r w:rsidRPr="001E54CC">
        <w:rPr>
          <w:rFonts w:eastAsia="Calibri"/>
        </w:rPr>
        <w:t>(10):1105-1110.</w:t>
      </w:r>
    </w:p>
    <w:p w:rsidR="007121D4" w:rsidRDefault="007121D4" w:rsidP="00C16787">
      <w:pPr>
        <w:spacing w:line="360" w:lineRule="auto"/>
        <w:jc w:val="both"/>
        <w:rPr>
          <w:color w:val="000000"/>
        </w:rPr>
      </w:pPr>
    </w:p>
    <w:p w:rsidR="00C16787" w:rsidRDefault="00C16787" w:rsidP="00C16787">
      <w:pPr>
        <w:spacing w:line="360" w:lineRule="auto"/>
        <w:jc w:val="both"/>
        <w:rPr>
          <w:color w:val="000000"/>
        </w:rPr>
      </w:pPr>
      <w:r w:rsidRPr="001E54CC">
        <w:rPr>
          <w:color w:val="000000"/>
        </w:rPr>
        <w:t>Proper KI, Heymans MW, Chin MJM, Paw</w:t>
      </w:r>
      <w:r w:rsidR="00922086">
        <w:rPr>
          <w:color w:val="000000"/>
        </w:rPr>
        <w:t xml:space="preserve"> </w:t>
      </w:r>
      <w:proofErr w:type="gramStart"/>
      <w:r w:rsidR="00922086">
        <w:rPr>
          <w:color w:val="000000"/>
        </w:rPr>
        <w:t>A</w:t>
      </w:r>
      <w:proofErr w:type="gramEnd"/>
      <w:r w:rsidR="00922086">
        <w:rPr>
          <w:color w:val="000000"/>
        </w:rPr>
        <w:t xml:space="preserve">, van Sluijs EMF, Poppel MNM &amp; </w:t>
      </w:r>
      <w:r w:rsidRPr="001E54CC">
        <w:rPr>
          <w:color w:val="000000"/>
        </w:rPr>
        <w:t xml:space="preserve">Mechelen W. Promoting physical activity with people in different places – a Dutch perspective. </w:t>
      </w:r>
      <w:proofErr w:type="gramStart"/>
      <w:r w:rsidRPr="001E54CC">
        <w:rPr>
          <w:i/>
          <w:color w:val="000000"/>
        </w:rPr>
        <w:t>Journal of Science and Medicine in Sports.</w:t>
      </w:r>
      <w:proofErr w:type="gramEnd"/>
      <w:r w:rsidRPr="001E54CC">
        <w:rPr>
          <w:i/>
          <w:color w:val="000000"/>
        </w:rPr>
        <w:t xml:space="preserve"> </w:t>
      </w:r>
      <w:r w:rsidRPr="001E54CC">
        <w:rPr>
          <w:color w:val="000000"/>
        </w:rPr>
        <w:t>2006</w:t>
      </w:r>
      <w:proofErr w:type="gramStart"/>
      <w:r w:rsidRPr="001E54CC">
        <w:rPr>
          <w:color w:val="000000"/>
        </w:rPr>
        <w:t>;9</w:t>
      </w:r>
      <w:proofErr w:type="gramEnd"/>
      <w:r w:rsidRPr="001E54CC">
        <w:rPr>
          <w:color w:val="000000"/>
        </w:rPr>
        <w:t>(5):371-377.</w:t>
      </w:r>
    </w:p>
    <w:p w:rsidR="0093005F" w:rsidRDefault="0093005F" w:rsidP="00C16787">
      <w:pPr>
        <w:spacing w:line="360" w:lineRule="auto"/>
        <w:jc w:val="both"/>
        <w:rPr>
          <w:color w:val="000000"/>
        </w:rPr>
      </w:pPr>
    </w:p>
    <w:p w:rsidR="007121D4" w:rsidRDefault="007121D4" w:rsidP="0093005F">
      <w:pPr>
        <w:spacing w:line="360" w:lineRule="auto"/>
        <w:jc w:val="both"/>
        <w:rPr>
          <w:lang w:val="en-ZA"/>
        </w:rPr>
      </w:pPr>
    </w:p>
    <w:p w:rsidR="0093005F" w:rsidRPr="002B7F8C" w:rsidRDefault="0093005F" w:rsidP="0093005F">
      <w:pPr>
        <w:spacing w:line="360" w:lineRule="auto"/>
        <w:jc w:val="both"/>
        <w:rPr>
          <w:lang w:val="en-ZA"/>
        </w:rPr>
      </w:pPr>
      <w:r w:rsidRPr="002B7F8C">
        <w:rPr>
          <w:lang w:val="en-ZA"/>
        </w:rPr>
        <w:t xml:space="preserve">Puoane TR, Steyn K, </w:t>
      </w:r>
      <w:r w:rsidRPr="002B7F8C">
        <w:rPr>
          <w:bCs/>
          <w:lang w:val="en-ZA"/>
        </w:rPr>
        <w:t xml:space="preserve">Bradshaw D, Laubscher R, </w:t>
      </w:r>
      <w:r w:rsidRPr="002B7F8C">
        <w:rPr>
          <w:lang w:val="en-ZA"/>
        </w:rPr>
        <w:t xml:space="preserve">Fourie JM, Lambert V, </w:t>
      </w:r>
      <w:r w:rsidRPr="002B7F8C">
        <w:rPr>
          <w:bCs/>
          <w:lang w:val="en-ZA"/>
        </w:rPr>
        <w:t>Mbananga N</w:t>
      </w:r>
      <w:r w:rsidRPr="002B7F8C">
        <w:rPr>
          <w:lang w:val="en-ZA"/>
        </w:rPr>
        <w:t xml:space="preserve">. Obesity in South Africa: the South African Demographic and Health Survey. </w:t>
      </w:r>
      <w:r w:rsidRPr="002B7F8C">
        <w:rPr>
          <w:i/>
          <w:iCs/>
          <w:lang w:val="en-ZA"/>
        </w:rPr>
        <w:t xml:space="preserve">Obes Res </w:t>
      </w:r>
      <w:r w:rsidRPr="002B7F8C">
        <w:rPr>
          <w:lang w:val="en-ZA"/>
        </w:rPr>
        <w:t>2002; 10(10): 1038-1048.</w:t>
      </w:r>
    </w:p>
    <w:p w:rsidR="0093005F" w:rsidRDefault="0093005F" w:rsidP="00C16787">
      <w:pPr>
        <w:spacing w:line="360" w:lineRule="auto"/>
        <w:jc w:val="both"/>
        <w:rPr>
          <w:color w:val="000000"/>
        </w:rPr>
      </w:pPr>
    </w:p>
    <w:p w:rsidR="00C16787" w:rsidRPr="001E54CC" w:rsidRDefault="00922086" w:rsidP="00C16787">
      <w:pPr>
        <w:spacing w:before="100" w:beforeAutospacing="1" w:after="100" w:afterAutospacing="1" w:line="360" w:lineRule="auto"/>
        <w:jc w:val="both"/>
        <w:rPr>
          <w:color w:val="000000"/>
        </w:rPr>
      </w:pPr>
      <w:r>
        <w:rPr>
          <w:color w:val="000000"/>
        </w:rPr>
        <w:lastRenderedPageBreak/>
        <w:t>Quinn A, Doody C &amp;</w:t>
      </w:r>
      <w:r w:rsidR="00C16787" w:rsidRPr="001E54CC">
        <w:rPr>
          <w:color w:val="000000"/>
        </w:rPr>
        <w:t xml:space="preserve"> O’Shea D</w:t>
      </w:r>
      <w:r>
        <w:rPr>
          <w:color w:val="000000"/>
        </w:rPr>
        <w:t>.</w:t>
      </w:r>
      <w:r w:rsidR="00C16787" w:rsidRPr="001E54CC">
        <w:rPr>
          <w:color w:val="000000"/>
        </w:rPr>
        <w:t xml:space="preserve"> </w:t>
      </w:r>
      <w:r>
        <w:rPr>
          <w:color w:val="000000"/>
        </w:rPr>
        <w:t>T</w:t>
      </w:r>
      <w:r w:rsidR="00C16787" w:rsidRPr="001E54CC">
        <w:rPr>
          <w:color w:val="000000"/>
        </w:rPr>
        <w:t xml:space="preserve">he effect of Physical Activity education programme on fitness, quality of life and attitude to exercise in obese females. </w:t>
      </w:r>
      <w:r w:rsidR="00C16787" w:rsidRPr="001E54CC">
        <w:rPr>
          <w:i/>
          <w:color w:val="000000"/>
        </w:rPr>
        <w:t xml:space="preserve"> Journal </w:t>
      </w:r>
      <w:r>
        <w:rPr>
          <w:i/>
          <w:color w:val="000000"/>
        </w:rPr>
        <w:t>of Science and Medicine in Spor.</w:t>
      </w:r>
      <w:r w:rsidR="00C16787" w:rsidRPr="001E54CC">
        <w:rPr>
          <w:color w:val="000000"/>
        </w:rPr>
        <w:t>2008</w:t>
      </w:r>
      <w:proofErr w:type="gramStart"/>
      <w:r w:rsidR="00C16787" w:rsidRPr="001E54CC">
        <w:rPr>
          <w:color w:val="000000"/>
        </w:rPr>
        <w:t>;11:469</w:t>
      </w:r>
      <w:proofErr w:type="gramEnd"/>
      <w:r w:rsidR="00C16787" w:rsidRPr="001E54CC">
        <w:rPr>
          <w:color w:val="000000"/>
        </w:rPr>
        <w:t>-472</w:t>
      </w:r>
    </w:p>
    <w:p w:rsidR="007121D4" w:rsidRDefault="007121D4" w:rsidP="00C16787">
      <w:pPr>
        <w:spacing w:line="360" w:lineRule="auto"/>
        <w:jc w:val="both"/>
      </w:pPr>
    </w:p>
    <w:p w:rsidR="00C16787" w:rsidRDefault="00922086" w:rsidP="00C16787">
      <w:pPr>
        <w:spacing w:line="360" w:lineRule="auto"/>
        <w:jc w:val="both"/>
      </w:pPr>
      <w:r>
        <w:t xml:space="preserve">Rhodes R &amp; </w:t>
      </w:r>
      <w:r w:rsidR="00C16787" w:rsidRPr="001E54CC">
        <w:t xml:space="preserve">Plotnikoff R. Understanding Action control: Predicting Physical Activity. </w:t>
      </w:r>
      <w:proofErr w:type="gramStart"/>
      <w:r w:rsidR="00C16787" w:rsidRPr="001E54CC">
        <w:rPr>
          <w:i/>
        </w:rPr>
        <w:t>Health Psychology.</w:t>
      </w:r>
      <w:proofErr w:type="gramEnd"/>
      <w:r w:rsidR="00C16787" w:rsidRPr="001E54CC">
        <w:rPr>
          <w:i/>
        </w:rPr>
        <w:t xml:space="preserve"> </w:t>
      </w:r>
      <w:r w:rsidR="00C16787" w:rsidRPr="001E54CC">
        <w:t>2006; 25(3): 292-299.</w:t>
      </w:r>
    </w:p>
    <w:p w:rsidR="00C16787" w:rsidRPr="001E54CC" w:rsidRDefault="00C16787" w:rsidP="00C16787">
      <w:pPr>
        <w:spacing w:line="360" w:lineRule="auto"/>
        <w:jc w:val="both"/>
      </w:pPr>
    </w:p>
    <w:p w:rsidR="00C16787" w:rsidRDefault="00922086" w:rsidP="00C16787">
      <w:pPr>
        <w:spacing w:line="360" w:lineRule="auto"/>
        <w:jc w:val="both"/>
      </w:pPr>
      <w:r>
        <w:t xml:space="preserve">Roland M &amp; </w:t>
      </w:r>
      <w:r w:rsidR="00C16787" w:rsidRPr="001E54CC">
        <w:t xml:space="preserve">Torgerson D. Understanding Controlled Trials. </w:t>
      </w:r>
      <w:proofErr w:type="gramStart"/>
      <w:r w:rsidR="00C16787" w:rsidRPr="001E54CC">
        <w:rPr>
          <w:i/>
        </w:rPr>
        <w:t>British Medical Journal.</w:t>
      </w:r>
      <w:proofErr w:type="gramEnd"/>
      <w:r w:rsidR="00C16787" w:rsidRPr="001E54CC">
        <w:rPr>
          <w:i/>
        </w:rPr>
        <w:t xml:space="preserve"> </w:t>
      </w:r>
      <w:r>
        <w:t>1998</w:t>
      </w:r>
      <w:proofErr w:type="gramStart"/>
      <w:r>
        <w:t>;</w:t>
      </w:r>
      <w:r w:rsidR="00C16787" w:rsidRPr="001E54CC">
        <w:t>317:</w:t>
      </w:r>
      <w:r>
        <w:t>1075</w:t>
      </w:r>
      <w:proofErr w:type="gramEnd"/>
      <w:r w:rsidR="00C16787" w:rsidRPr="001E54CC">
        <w:t>–1080.</w:t>
      </w:r>
    </w:p>
    <w:p w:rsidR="00EB3633" w:rsidRDefault="00EB3633" w:rsidP="00EB3633">
      <w:pPr>
        <w:spacing w:line="360" w:lineRule="auto"/>
        <w:jc w:val="both"/>
      </w:pPr>
    </w:p>
    <w:p w:rsidR="007121D4" w:rsidRDefault="007121D4" w:rsidP="00EB3633">
      <w:pPr>
        <w:spacing w:line="360" w:lineRule="auto"/>
        <w:jc w:val="both"/>
      </w:pPr>
    </w:p>
    <w:p w:rsidR="00EB3633" w:rsidRPr="002B7F8C" w:rsidRDefault="00B72682" w:rsidP="00EB3633">
      <w:pPr>
        <w:spacing w:line="360" w:lineRule="auto"/>
        <w:jc w:val="both"/>
      </w:pPr>
      <w:hyperlink r:id="rId76" w:anchor="bbib33" w:history="1">
        <w:r w:rsidR="00EB3633" w:rsidRPr="002B7F8C">
          <w:t>Rosen</w:t>
        </w:r>
      </w:hyperlink>
      <w:r w:rsidR="00EB3633" w:rsidRPr="002B7F8C">
        <w:t xml:space="preserve"> CS. Is the sequencing of change processes by stage consistent across health problems? </w:t>
      </w:r>
      <w:proofErr w:type="gramStart"/>
      <w:r w:rsidR="00EB3633" w:rsidRPr="002B7F8C">
        <w:t>A meta-analysis.</w:t>
      </w:r>
      <w:proofErr w:type="gramEnd"/>
      <w:r w:rsidR="00EB3633" w:rsidRPr="002B7F8C">
        <w:t xml:space="preserve"> </w:t>
      </w:r>
      <w:proofErr w:type="gramStart"/>
      <w:r w:rsidR="00EB3633" w:rsidRPr="002B7F8C">
        <w:rPr>
          <w:i/>
          <w:iCs/>
        </w:rPr>
        <w:t>Health Psychology</w:t>
      </w:r>
      <w:r w:rsidR="00EB3633" w:rsidRPr="002B7F8C">
        <w:t>.</w:t>
      </w:r>
      <w:proofErr w:type="gramEnd"/>
      <w:r w:rsidR="00EB3633" w:rsidRPr="002B7F8C">
        <w:t xml:space="preserve"> 2000</w:t>
      </w:r>
      <w:proofErr w:type="gramStart"/>
      <w:r w:rsidR="00EB3633" w:rsidRPr="002B7F8C">
        <w:t>;19:593</w:t>
      </w:r>
      <w:proofErr w:type="gramEnd"/>
      <w:r w:rsidR="00EB3633" w:rsidRPr="002B7F8C">
        <w:t>–604</w:t>
      </w:r>
    </w:p>
    <w:p w:rsidR="00EB3633" w:rsidRPr="001E54CC" w:rsidRDefault="00EB3633" w:rsidP="00C16787">
      <w:pPr>
        <w:spacing w:line="360" w:lineRule="auto"/>
        <w:jc w:val="both"/>
      </w:pPr>
    </w:p>
    <w:p w:rsidR="007121D4" w:rsidRDefault="007121D4" w:rsidP="00C16787">
      <w:pPr>
        <w:spacing w:before="100" w:beforeAutospacing="1" w:after="100" w:afterAutospacing="1" w:line="360" w:lineRule="auto"/>
        <w:jc w:val="both"/>
        <w:rPr>
          <w:rFonts w:eastAsia="Calibri"/>
        </w:rPr>
      </w:pPr>
    </w:p>
    <w:p w:rsidR="00C16787" w:rsidRPr="001E54CC" w:rsidRDefault="00922086" w:rsidP="00C16787">
      <w:pPr>
        <w:spacing w:before="100" w:beforeAutospacing="1" w:after="100" w:afterAutospacing="1" w:line="360" w:lineRule="auto"/>
        <w:jc w:val="both"/>
        <w:rPr>
          <w:rFonts w:eastAsia="Calibri"/>
        </w:rPr>
      </w:pPr>
      <w:proofErr w:type="gramStart"/>
      <w:r>
        <w:rPr>
          <w:rFonts w:eastAsia="Calibri"/>
        </w:rPr>
        <w:t>Ryan  RM</w:t>
      </w:r>
      <w:proofErr w:type="gramEnd"/>
      <w:r>
        <w:rPr>
          <w:rFonts w:eastAsia="Calibri"/>
        </w:rPr>
        <w:t xml:space="preserve"> &amp; Deci EL.</w:t>
      </w:r>
      <w:r w:rsidR="00C16787" w:rsidRPr="001E54CC">
        <w:rPr>
          <w:rFonts w:eastAsia="Calibri"/>
        </w:rPr>
        <w:t xml:space="preserve"> Intrinsic and extrinsic motivations. </w:t>
      </w:r>
      <w:r w:rsidR="00C16787" w:rsidRPr="001E54CC">
        <w:rPr>
          <w:rFonts w:eastAsia="Calibri"/>
          <w:i/>
        </w:rPr>
        <w:t>Educational Psychology Journal</w:t>
      </w:r>
      <w:r w:rsidR="00C16787" w:rsidRPr="001E54CC">
        <w:rPr>
          <w:rFonts w:eastAsia="Calibri"/>
        </w:rPr>
        <w:t>.2000</w:t>
      </w:r>
      <w:proofErr w:type="gramStart"/>
      <w:r w:rsidR="00C16787" w:rsidRPr="001E54CC">
        <w:rPr>
          <w:rFonts w:eastAsia="Calibri"/>
        </w:rPr>
        <w:t>;25</w:t>
      </w:r>
      <w:proofErr w:type="gramEnd"/>
      <w:r w:rsidR="00C16787" w:rsidRPr="001E54CC">
        <w:rPr>
          <w:rFonts w:eastAsia="Calibri"/>
        </w:rPr>
        <w:t>(1):54-67.</w:t>
      </w:r>
    </w:p>
    <w:p w:rsidR="007121D4" w:rsidRDefault="007121D4" w:rsidP="00C16787">
      <w:pPr>
        <w:spacing w:line="360" w:lineRule="auto"/>
        <w:jc w:val="both"/>
      </w:pPr>
    </w:p>
    <w:p w:rsidR="00C16787" w:rsidRDefault="00C16787" w:rsidP="00C16787">
      <w:pPr>
        <w:spacing w:line="360" w:lineRule="auto"/>
        <w:jc w:val="both"/>
      </w:pPr>
      <w:proofErr w:type="gramStart"/>
      <w:r w:rsidRPr="001E54CC">
        <w:t>Sallis JF, Grossman RM, Pinski RB, Patterson TL</w:t>
      </w:r>
      <w:r w:rsidR="00922086">
        <w:t xml:space="preserve"> &amp; Nader PR.</w:t>
      </w:r>
      <w:proofErr w:type="gramEnd"/>
      <w:r w:rsidRPr="001E54CC">
        <w:t xml:space="preserve"> </w:t>
      </w:r>
      <w:r w:rsidRPr="00922086">
        <w:rPr>
          <w:rStyle w:val="Strong"/>
          <w:b w:val="0"/>
        </w:rPr>
        <w:t xml:space="preserve">The development of scales to measure social support for diet and exercise behaviours, </w:t>
      </w:r>
      <w:r w:rsidRPr="00922086">
        <w:rPr>
          <w:rStyle w:val="Emphasis"/>
        </w:rPr>
        <w:t>Prev Med</w:t>
      </w:r>
      <w:r w:rsidR="00922086">
        <w:rPr>
          <w:rStyle w:val="Emphasis"/>
        </w:rPr>
        <w:t>.</w:t>
      </w:r>
      <w:r w:rsidRPr="00922086">
        <w:t xml:space="preserve"> 1987</w:t>
      </w:r>
      <w:proofErr w:type="gramStart"/>
      <w:r w:rsidR="00922086">
        <w:t>;</w:t>
      </w:r>
      <w:r w:rsidRPr="00922086">
        <w:rPr>
          <w:rStyle w:val="Strong"/>
          <w:b w:val="0"/>
        </w:rPr>
        <w:t>16</w:t>
      </w:r>
      <w:r w:rsidRPr="00922086">
        <w:rPr>
          <w:rStyle w:val="Strong"/>
        </w:rPr>
        <w:t>:</w:t>
      </w:r>
      <w:r w:rsidRPr="00922086">
        <w:t>825</w:t>
      </w:r>
      <w:proofErr w:type="gramEnd"/>
      <w:r w:rsidRPr="00922086">
        <w:t>-836.</w:t>
      </w:r>
    </w:p>
    <w:p w:rsidR="00922086" w:rsidRPr="001E54CC" w:rsidRDefault="00922086" w:rsidP="00C16787">
      <w:pPr>
        <w:spacing w:line="360" w:lineRule="auto"/>
        <w:jc w:val="both"/>
        <w:rPr>
          <w:b/>
        </w:rPr>
      </w:pPr>
    </w:p>
    <w:p w:rsidR="007121D4" w:rsidRDefault="007121D4" w:rsidP="00C16787">
      <w:pPr>
        <w:spacing w:line="360" w:lineRule="auto"/>
        <w:jc w:val="both"/>
        <w:rPr>
          <w:color w:val="000025"/>
        </w:rPr>
      </w:pPr>
    </w:p>
    <w:p w:rsidR="00C16787" w:rsidRDefault="00922086" w:rsidP="00C16787">
      <w:pPr>
        <w:spacing w:line="360" w:lineRule="auto"/>
        <w:jc w:val="both"/>
        <w:rPr>
          <w:color w:val="000025"/>
        </w:rPr>
      </w:pPr>
      <w:proofErr w:type="gramStart"/>
      <w:r>
        <w:rPr>
          <w:color w:val="000025"/>
        </w:rPr>
        <w:lastRenderedPageBreak/>
        <w:t xml:space="preserve">Sallis </w:t>
      </w:r>
      <w:r w:rsidR="00C16787" w:rsidRPr="001E54CC">
        <w:rPr>
          <w:color w:val="000025"/>
        </w:rPr>
        <w:t>JF, Hovell</w:t>
      </w:r>
      <w:r>
        <w:rPr>
          <w:color w:val="000025"/>
        </w:rPr>
        <w:t xml:space="preserve"> </w:t>
      </w:r>
      <w:r w:rsidR="00C16787" w:rsidRPr="001E54CC">
        <w:rPr>
          <w:color w:val="000025"/>
        </w:rPr>
        <w:t>MB, Hofstetter CR</w:t>
      </w:r>
      <w:r>
        <w:rPr>
          <w:color w:val="000025"/>
        </w:rPr>
        <w:t xml:space="preserve"> &amp;</w:t>
      </w:r>
      <w:r w:rsidR="00C16787" w:rsidRPr="001E54CC">
        <w:rPr>
          <w:color w:val="000025"/>
        </w:rPr>
        <w:t xml:space="preserve"> Barrington E. Explanation of vigorous physical activity during two years using social learning variables.</w:t>
      </w:r>
      <w:proofErr w:type="gramEnd"/>
      <w:r w:rsidR="00C16787" w:rsidRPr="001E54CC">
        <w:rPr>
          <w:color w:val="000025"/>
        </w:rPr>
        <w:t xml:space="preserve"> </w:t>
      </w:r>
      <w:r w:rsidR="00C16787" w:rsidRPr="001E54CC">
        <w:rPr>
          <w:i/>
          <w:iCs/>
          <w:color w:val="000025"/>
        </w:rPr>
        <w:t>Soc. Sci. Med.</w:t>
      </w:r>
      <w:r w:rsidR="00C16787" w:rsidRPr="001E54CC">
        <w:rPr>
          <w:color w:val="000025"/>
        </w:rPr>
        <w:t xml:space="preserve"> 1992</w:t>
      </w:r>
      <w:proofErr w:type="gramStart"/>
      <w:r w:rsidR="00C16787" w:rsidRPr="001E54CC">
        <w:rPr>
          <w:color w:val="000025"/>
        </w:rPr>
        <w:t>;34</w:t>
      </w:r>
      <w:proofErr w:type="gramEnd"/>
      <w:r w:rsidR="00C16787" w:rsidRPr="001E54CC">
        <w:rPr>
          <w:color w:val="000025"/>
        </w:rPr>
        <w:t>: 25–32.</w:t>
      </w:r>
    </w:p>
    <w:p w:rsidR="00C16787" w:rsidRPr="001E54CC" w:rsidRDefault="00C16787" w:rsidP="00C16787">
      <w:pPr>
        <w:spacing w:line="360" w:lineRule="auto"/>
        <w:jc w:val="both"/>
        <w:rPr>
          <w:color w:val="000025"/>
        </w:rPr>
      </w:pPr>
    </w:p>
    <w:p w:rsidR="007121D4" w:rsidRDefault="007121D4" w:rsidP="00C16787">
      <w:pPr>
        <w:spacing w:line="360" w:lineRule="auto"/>
        <w:jc w:val="both"/>
        <w:rPr>
          <w:color w:val="000000"/>
        </w:rPr>
      </w:pPr>
    </w:p>
    <w:p w:rsidR="00C16787" w:rsidRPr="001E54CC" w:rsidRDefault="00C16787" w:rsidP="00C16787">
      <w:pPr>
        <w:spacing w:line="360" w:lineRule="auto"/>
        <w:jc w:val="both"/>
        <w:rPr>
          <w:color w:val="000000"/>
        </w:rPr>
      </w:pPr>
      <w:proofErr w:type="gramStart"/>
      <w:r w:rsidRPr="001E54CC">
        <w:rPr>
          <w:color w:val="000000"/>
        </w:rPr>
        <w:t>Schutzer KA</w:t>
      </w:r>
      <w:r w:rsidR="00922086">
        <w:rPr>
          <w:color w:val="000000"/>
        </w:rPr>
        <w:t xml:space="preserve"> &amp;</w:t>
      </w:r>
      <w:r w:rsidRPr="001E54CC">
        <w:rPr>
          <w:color w:val="000000"/>
        </w:rPr>
        <w:t>Graves BS.</w:t>
      </w:r>
      <w:proofErr w:type="gramEnd"/>
      <w:r w:rsidRPr="001E54CC">
        <w:rPr>
          <w:color w:val="000000"/>
        </w:rPr>
        <w:t xml:space="preserve"> </w:t>
      </w:r>
      <w:proofErr w:type="gramStart"/>
      <w:r w:rsidRPr="001E54CC">
        <w:rPr>
          <w:color w:val="000000"/>
        </w:rPr>
        <w:t>Barriers and motivations to exercise in older adults.</w:t>
      </w:r>
      <w:proofErr w:type="gramEnd"/>
      <w:r w:rsidRPr="001E54CC">
        <w:rPr>
          <w:color w:val="000000"/>
        </w:rPr>
        <w:t xml:space="preserve"> </w:t>
      </w:r>
      <w:proofErr w:type="gramStart"/>
      <w:r w:rsidRPr="001E54CC">
        <w:rPr>
          <w:i/>
          <w:color w:val="000000"/>
        </w:rPr>
        <w:t>American Journal of Preventative Medicine.</w:t>
      </w:r>
      <w:proofErr w:type="gramEnd"/>
      <w:r w:rsidRPr="001E54CC">
        <w:rPr>
          <w:i/>
          <w:color w:val="000000"/>
        </w:rPr>
        <w:t xml:space="preserve"> </w:t>
      </w:r>
      <w:r w:rsidRPr="001E54CC">
        <w:rPr>
          <w:color w:val="000000"/>
        </w:rPr>
        <w:t>2004</w:t>
      </w:r>
      <w:proofErr w:type="gramStart"/>
      <w:r w:rsidRPr="001E54CC">
        <w:rPr>
          <w:color w:val="000000"/>
        </w:rPr>
        <w:t>;39:1056</w:t>
      </w:r>
      <w:proofErr w:type="gramEnd"/>
      <w:r w:rsidRPr="001E54CC">
        <w:rPr>
          <w:color w:val="000000"/>
        </w:rPr>
        <w:t>-1061.</w:t>
      </w:r>
    </w:p>
    <w:p w:rsidR="007121D4" w:rsidRDefault="007121D4" w:rsidP="00C16787">
      <w:pPr>
        <w:spacing w:before="100" w:beforeAutospacing="1" w:after="100" w:afterAutospacing="1" w:line="360" w:lineRule="auto"/>
        <w:jc w:val="both"/>
        <w:rPr>
          <w:rFonts w:eastAsia="Calibri"/>
        </w:rPr>
      </w:pPr>
    </w:p>
    <w:p w:rsidR="00C16787" w:rsidRPr="001E54CC" w:rsidRDefault="00922086" w:rsidP="00C16787">
      <w:pPr>
        <w:spacing w:before="100" w:beforeAutospacing="1" w:after="100" w:afterAutospacing="1" w:line="360" w:lineRule="auto"/>
        <w:jc w:val="both"/>
        <w:rPr>
          <w:rFonts w:eastAsia="Calibri"/>
        </w:rPr>
      </w:pPr>
      <w:proofErr w:type="gramStart"/>
      <w:r>
        <w:rPr>
          <w:rFonts w:eastAsia="Calibri"/>
        </w:rPr>
        <w:t>Scott KL &amp;</w:t>
      </w:r>
      <w:r w:rsidR="00C16787" w:rsidRPr="001E54CC">
        <w:rPr>
          <w:rFonts w:eastAsia="Calibri"/>
        </w:rPr>
        <w:t xml:space="preserve"> Wolfe DA.</w:t>
      </w:r>
      <w:proofErr w:type="gramEnd"/>
      <w:r w:rsidR="00C16787" w:rsidRPr="001E54CC">
        <w:rPr>
          <w:rFonts w:eastAsia="Calibri"/>
        </w:rPr>
        <w:t xml:space="preserve"> </w:t>
      </w:r>
      <w:proofErr w:type="gramStart"/>
      <w:r w:rsidR="00C16787" w:rsidRPr="001E54CC">
        <w:rPr>
          <w:rFonts w:eastAsia="Calibri"/>
        </w:rPr>
        <w:t>Readiness to change as a predictor of outcome in barterer treatment.</w:t>
      </w:r>
      <w:proofErr w:type="gramEnd"/>
      <w:r w:rsidR="00C16787" w:rsidRPr="001E54CC">
        <w:rPr>
          <w:rFonts w:eastAsia="Calibri"/>
        </w:rPr>
        <w:t xml:space="preserve"> </w:t>
      </w:r>
      <w:proofErr w:type="gramStart"/>
      <w:r w:rsidR="00C16787" w:rsidRPr="001E54CC">
        <w:rPr>
          <w:rFonts w:eastAsia="Calibri"/>
          <w:i/>
        </w:rPr>
        <w:t>Journal of Consult Clin Psychology</w:t>
      </w:r>
      <w:r w:rsidR="00C16787" w:rsidRPr="001E54CC">
        <w:rPr>
          <w:rFonts w:eastAsia="Calibri"/>
        </w:rPr>
        <w:t>.</w:t>
      </w:r>
      <w:proofErr w:type="gramEnd"/>
      <w:r w:rsidR="00C16787" w:rsidRPr="001E54CC">
        <w:rPr>
          <w:rFonts w:eastAsia="Calibri"/>
        </w:rPr>
        <w:t xml:space="preserve"> 2003</w:t>
      </w:r>
      <w:proofErr w:type="gramStart"/>
      <w:r w:rsidR="00C16787" w:rsidRPr="001E54CC">
        <w:rPr>
          <w:rFonts w:eastAsia="Calibri"/>
        </w:rPr>
        <w:t>;71</w:t>
      </w:r>
      <w:proofErr w:type="gramEnd"/>
      <w:r w:rsidR="00C16787" w:rsidRPr="001E54CC">
        <w:rPr>
          <w:rFonts w:eastAsia="Calibri"/>
        </w:rPr>
        <w:t>(5):879-889.</w:t>
      </w:r>
    </w:p>
    <w:p w:rsidR="007121D4" w:rsidRDefault="007121D4" w:rsidP="00C16787">
      <w:pPr>
        <w:spacing w:line="360" w:lineRule="auto"/>
        <w:jc w:val="both"/>
      </w:pPr>
    </w:p>
    <w:p w:rsidR="00C16787" w:rsidRPr="001E54CC" w:rsidRDefault="00922086" w:rsidP="00C16787">
      <w:pPr>
        <w:spacing w:line="360" w:lineRule="auto"/>
        <w:jc w:val="both"/>
      </w:pPr>
      <w:r>
        <w:t>Seedat YK.</w:t>
      </w:r>
      <w:r w:rsidR="00C16787" w:rsidRPr="001E54CC">
        <w:t xml:space="preserve"> </w:t>
      </w:r>
      <w:proofErr w:type="gramStart"/>
      <w:r w:rsidR="00C16787" w:rsidRPr="001E54CC">
        <w:t>Prevalence of Hypertension and Status of Cardiovascular Health in South Africa.</w:t>
      </w:r>
      <w:proofErr w:type="gramEnd"/>
      <w:r w:rsidR="00C16787" w:rsidRPr="001E54CC">
        <w:t xml:space="preserve">  </w:t>
      </w:r>
      <w:proofErr w:type="gramStart"/>
      <w:r w:rsidR="00C16787" w:rsidRPr="001E54CC">
        <w:rPr>
          <w:i/>
        </w:rPr>
        <w:t>Ethnicity and Disease.</w:t>
      </w:r>
      <w:proofErr w:type="gramEnd"/>
      <w:r>
        <w:t xml:space="preserve"> 1998; 8(3):394</w:t>
      </w:r>
      <w:r w:rsidR="00C16787" w:rsidRPr="001E54CC">
        <w:t>–397.</w:t>
      </w:r>
    </w:p>
    <w:p w:rsidR="007121D4" w:rsidRDefault="007121D4" w:rsidP="00C16787">
      <w:pPr>
        <w:spacing w:before="100" w:beforeAutospacing="1" w:after="100" w:afterAutospacing="1" w:line="360" w:lineRule="auto"/>
        <w:jc w:val="both"/>
        <w:rPr>
          <w:rFonts w:eastAsia="Calibri"/>
        </w:rPr>
      </w:pPr>
    </w:p>
    <w:p w:rsidR="00C16787" w:rsidRDefault="00922086" w:rsidP="00C16787">
      <w:pPr>
        <w:spacing w:before="100" w:beforeAutospacing="1" w:after="100" w:afterAutospacing="1" w:line="360" w:lineRule="auto"/>
        <w:jc w:val="both"/>
        <w:rPr>
          <w:rFonts w:eastAsia="Calibri"/>
        </w:rPr>
      </w:pPr>
      <w:proofErr w:type="gramStart"/>
      <w:r>
        <w:rPr>
          <w:rFonts w:eastAsia="Calibri"/>
        </w:rPr>
        <w:t xml:space="preserve">Senekal M, Steyn NP &amp; </w:t>
      </w:r>
      <w:r w:rsidR="00C16787" w:rsidRPr="001E54CC">
        <w:rPr>
          <w:rFonts w:eastAsia="Calibri"/>
        </w:rPr>
        <w:t>Nel JH.</w:t>
      </w:r>
      <w:proofErr w:type="gramEnd"/>
      <w:r w:rsidR="00C16787" w:rsidRPr="001E54CC">
        <w:rPr>
          <w:rFonts w:eastAsia="Calibri"/>
        </w:rPr>
        <w:t xml:space="preserve"> Factors Associated with overweight/obesity in economically active South Africa. </w:t>
      </w:r>
      <w:proofErr w:type="gramStart"/>
      <w:r w:rsidR="00C16787" w:rsidRPr="001E54CC">
        <w:rPr>
          <w:rFonts w:eastAsia="Calibri"/>
          <w:i/>
        </w:rPr>
        <w:t>Ethnicity Disease</w:t>
      </w:r>
      <w:r w:rsidR="00C16787" w:rsidRPr="001E54CC">
        <w:rPr>
          <w:rFonts w:eastAsia="Calibri"/>
        </w:rPr>
        <w:t>.</w:t>
      </w:r>
      <w:proofErr w:type="gramEnd"/>
      <w:r w:rsidR="00C16787" w:rsidRPr="001E54CC">
        <w:rPr>
          <w:rFonts w:eastAsia="Calibri"/>
        </w:rPr>
        <w:t xml:space="preserve"> 2003</w:t>
      </w:r>
      <w:proofErr w:type="gramStart"/>
      <w:r w:rsidR="00C16787" w:rsidRPr="001E54CC">
        <w:rPr>
          <w:rFonts w:eastAsia="Calibri"/>
        </w:rPr>
        <w:t>;13</w:t>
      </w:r>
      <w:proofErr w:type="gramEnd"/>
      <w:r w:rsidR="00C16787" w:rsidRPr="001E54CC">
        <w:rPr>
          <w:rFonts w:eastAsia="Calibri"/>
        </w:rPr>
        <w:t>(1):109-116.</w:t>
      </w:r>
    </w:p>
    <w:p w:rsidR="007121D4" w:rsidRDefault="007121D4" w:rsidP="00EB3633">
      <w:pPr>
        <w:pStyle w:val="NormalWeb"/>
        <w:spacing w:line="360" w:lineRule="auto"/>
        <w:jc w:val="both"/>
        <w:rPr>
          <w:rFonts w:ascii="Times New Roman" w:hAnsi="Times New Roman" w:cs="Times New Roman"/>
          <w:color w:val="auto"/>
          <w:sz w:val="24"/>
          <w:szCs w:val="24"/>
        </w:rPr>
      </w:pPr>
    </w:p>
    <w:p w:rsidR="00EB3633" w:rsidRPr="002B7F8C" w:rsidRDefault="00EB3633" w:rsidP="00EB3633">
      <w:pPr>
        <w:pStyle w:val="NormalWeb"/>
        <w:spacing w:line="360" w:lineRule="auto"/>
        <w:jc w:val="both"/>
        <w:rPr>
          <w:rFonts w:ascii="Times New Roman" w:hAnsi="Times New Roman" w:cs="Times New Roman"/>
          <w:i/>
          <w:color w:val="auto"/>
          <w:sz w:val="24"/>
          <w:szCs w:val="24"/>
        </w:rPr>
      </w:pPr>
      <w:proofErr w:type="gramStart"/>
      <w:r w:rsidRPr="002B7F8C">
        <w:rPr>
          <w:rFonts w:ascii="Times New Roman" w:hAnsi="Times New Roman" w:cs="Times New Roman"/>
          <w:color w:val="auto"/>
          <w:sz w:val="24"/>
          <w:szCs w:val="24"/>
        </w:rPr>
        <w:lastRenderedPageBreak/>
        <w:t>Shadish WR, Cook TD &amp; Campbell DT.</w:t>
      </w:r>
      <w:proofErr w:type="gramEnd"/>
      <w:r w:rsidRPr="002B7F8C">
        <w:rPr>
          <w:rFonts w:ascii="Times New Roman" w:hAnsi="Times New Roman" w:cs="Times New Roman"/>
          <w:color w:val="auto"/>
          <w:sz w:val="24"/>
          <w:szCs w:val="24"/>
        </w:rPr>
        <w:t xml:space="preserve"> </w:t>
      </w:r>
      <w:proofErr w:type="gramStart"/>
      <w:r w:rsidRPr="002B7F8C">
        <w:rPr>
          <w:rFonts w:ascii="Times New Roman" w:hAnsi="Times New Roman" w:cs="Times New Roman"/>
          <w:color w:val="auto"/>
          <w:sz w:val="24"/>
          <w:szCs w:val="24"/>
        </w:rPr>
        <w:t>Experimental and Quasi-Experimental Designs for Generalized Causal Inference</w:t>
      </w:r>
      <w:r w:rsidRPr="002B7F8C">
        <w:rPr>
          <w:rFonts w:ascii="Times New Roman" w:hAnsi="Times New Roman" w:cs="Times New Roman"/>
          <w:i/>
          <w:color w:val="auto"/>
          <w:sz w:val="24"/>
          <w:szCs w:val="24"/>
        </w:rPr>
        <w:t>.</w:t>
      </w:r>
      <w:proofErr w:type="gramEnd"/>
      <w:r w:rsidRPr="002B7F8C">
        <w:rPr>
          <w:rFonts w:ascii="Times New Roman" w:hAnsi="Times New Roman" w:cs="Times New Roman"/>
          <w:i/>
          <w:color w:val="auto"/>
          <w:sz w:val="24"/>
          <w:szCs w:val="24"/>
        </w:rPr>
        <w:t xml:space="preserve"> New York: Houghton Mifflin Company.</w:t>
      </w:r>
      <w:r w:rsidRPr="002B7F8C">
        <w:rPr>
          <w:rFonts w:ascii="Times New Roman" w:hAnsi="Times New Roman" w:cs="Times New Roman"/>
          <w:color w:val="auto"/>
          <w:sz w:val="24"/>
          <w:szCs w:val="24"/>
        </w:rPr>
        <w:t>2002</w:t>
      </w:r>
    </w:p>
    <w:p w:rsidR="007121D4" w:rsidRDefault="007121D4" w:rsidP="00EB3633">
      <w:pPr>
        <w:tabs>
          <w:tab w:val="left" w:pos="7200"/>
        </w:tabs>
        <w:spacing w:line="360" w:lineRule="auto"/>
        <w:jc w:val="both"/>
      </w:pPr>
    </w:p>
    <w:p w:rsidR="00EB3633" w:rsidRPr="002B7F8C" w:rsidRDefault="00EB3633" w:rsidP="00EB3633">
      <w:pPr>
        <w:tabs>
          <w:tab w:val="left" w:pos="7200"/>
        </w:tabs>
        <w:spacing w:line="360" w:lineRule="auto"/>
        <w:jc w:val="both"/>
      </w:pPr>
      <w:r w:rsidRPr="002B7F8C">
        <w:t xml:space="preserve">Siegfried N, Parry CDH, Morojele NK, &amp; Wasen D. Profile of drinking behaviour and comparison of self-report with the CAGE questionnaire and carbohydrate-deficient transferring in a rural Lesotho community. </w:t>
      </w:r>
      <w:r w:rsidRPr="002B7F8C">
        <w:rPr>
          <w:i/>
        </w:rPr>
        <w:t>Alcohol &amp; Alcoholism</w:t>
      </w:r>
      <w:r w:rsidRPr="002B7F8C">
        <w:t>.2001</w:t>
      </w:r>
      <w:proofErr w:type="gramStart"/>
      <w:r w:rsidRPr="002B7F8C">
        <w:t>;36</w:t>
      </w:r>
      <w:proofErr w:type="gramEnd"/>
      <w:r w:rsidRPr="002B7F8C">
        <w:t xml:space="preserve">(3): 243-248. </w:t>
      </w:r>
    </w:p>
    <w:p w:rsidR="00EB3633" w:rsidRDefault="00EB3633" w:rsidP="00C16787">
      <w:pPr>
        <w:spacing w:line="360" w:lineRule="auto"/>
        <w:jc w:val="both"/>
      </w:pPr>
    </w:p>
    <w:p w:rsidR="007121D4" w:rsidRDefault="007121D4" w:rsidP="00C16787">
      <w:pPr>
        <w:spacing w:line="360" w:lineRule="auto"/>
        <w:jc w:val="both"/>
      </w:pPr>
    </w:p>
    <w:p w:rsidR="00C16787" w:rsidRPr="001E54CC" w:rsidRDefault="00922086" w:rsidP="00C16787">
      <w:pPr>
        <w:spacing w:line="360" w:lineRule="auto"/>
        <w:jc w:val="both"/>
      </w:pPr>
      <w:proofErr w:type="gramStart"/>
      <w:r>
        <w:t>Sikiru L, Shmaila H, Austin A &amp;</w:t>
      </w:r>
      <w:r w:rsidR="00C16787" w:rsidRPr="001E54CC">
        <w:t xml:space="preserve"> Subramanian.</w:t>
      </w:r>
      <w:proofErr w:type="gramEnd"/>
      <w:r w:rsidR="00C16787" w:rsidRPr="001E54CC">
        <w:t xml:space="preserve"> Prevalence and risk factors of low back pain among nurses in Africa: Nigerian and </w:t>
      </w:r>
      <w:r w:rsidR="00381054" w:rsidRPr="001E54CC">
        <w:t>Ethiopian</w:t>
      </w:r>
      <w:r w:rsidR="00C16787" w:rsidRPr="001E54CC">
        <w:t xml:space="preserve"> specialized Hospitals survey. </w:t>
      </w:r>
      <w:r w:rsidR="00C16787" w:rsidRPr="001E54CC">
        <w:rPr>
          <w:i/>
        </w:rPr>
        <w:t>Nigerian Journal of Orthopaedics and trauma.</w:t>
      </w:r>
      <w:r w:rsidR="00C16787" w:rsidRPr="001E54CC">
        <w:t>2009</w:t>
      </w:r>
      <w:proofErr w:type="gramStart"/>
      <w:r w:rsidR="00C16787" w:rsidRPr="001E54CC">
        <w:t>;8</w:t>
      </w:r>
      <w:proofErr w:type="gramEnd"/>
      <w:r w:rsidR="00C16787" w:rsidRPr="001E54CC">
        <w:t>(2):119-126.</w:t>
      </w:r>
    </w:p>
    <w:p w:rsidR="0093005F" w:rsidRDefault="0093005F" w:rsidP="0093005F">
      <w:pPr>
        <w:spacing w:line="360" w:lineRule="auto"/>
        <w:jc w:val="both"/>
      </w:pPr>
    </w:p>
    <w:p w:rsidR="007121D4" w:rsidRDefault="007121D4" w:rsidP="0093005F">
      <w:pPr>
        <w:spacing w:line="360" w:lineRule="auto"/>
        <w:jc w:val="both"/>
      </w:pPr>
    </w:p>
    <w:p w:rsidR="0093005F" w:rsidRPr="002B7F8C" w:rsidRDefault="0093005F" w:rsidP="0093005F">
      <w:pPr>
        <w:spacing w:line="360" w:lineRule="auto"/>
        <w:jc w:val="both"/>
      </w:pPr>
      <w:r w:rsidRPr="002B7F8C">
        <w:t xml:space="preserve">Skelton DA, Young A, Walker A, Hoinville E. </w:t>
      </w:r>
      <w:r w:rsidRPr="002B7F8C">
        <w:rPr>
          <w:iCs/>
        </w:rPr>
        <w:t>Physical activity in later life: further analysis of the Allied Dunbar national fitness survey of activity and health</w:t>
      </w:r>
      <w:r w:rsidRPr="002B7F8C">
        <w:rPr>
          <w:i/>
          <w:iCs/>
        </w:rPr>
        <w:t>.</w:t>
      </w:r>
      <w:r w:rsidRPr="002B7F8C">
        <w:t xml:space="preserve"> London: </w:t>
      </w:r>
      <w:r w:rsidRPr="002B7F8C">
        <w:rPr>
          <w:i/>
        </w:rPr>
        <w:t xml:space="preserve">Health Education Authority, </w:t>
      </w:r>
      <w:r w:rsidRPr="002B7F8C">
        <w:t>1999.</w:t>
      </w:r>
    </w:p>
    <w:p w:rsidR="0093005F" w:rsidRDefault="0093005F" w:rsidP="0093005F">
      <w:pPr>
        <w:spacing w:line="360" w:lineRule="auto"/>
        <w:jc w:val="both"/>
        <w:rPr>
          <w:lang w:val="en-ZA" w:eastAsia="en-ZA"/>
        </w:rPr>
      </w:pPr>
    </w:p>
    <w:p w:rsidR="007121D4" w:rsidRDefault="007121D4" w:rsidP="0093005F">
      <w:pPr>
        <w:spacing w:line="360" w:lineRule="auto"/>
        <w:jc w:val="both"/>
        <w:rPr>
          <w:lang w:val="en-ZA" w:eastAsia="en-ZA"/>
        </w:rPr>
      </w:pPr>
    </w:p>
    <w:p w:rsidR="0093005F" w:rsidRPr="002B7F8C" w:rsidRDefault="0093005F" w:rsidP="0093005F">
      <w:pPr>
        <w:spacing w:line="360" w:lineRule="auto"/>
        <w:jc w:val="both"/>
        <w:rPr>
          <w:lang w:val="en-ZA" w:eastAsia="en-ZA"/>
        </w:rPr>
      </w:pPr>
      <w:proofErr w:type="gramStart"/>
      <w:r w:rsidRPr="002B7F8C">
        <w:rPr>
          <w:lang w:val="en-ZA" w:eastAsia="en-ZA"/>
        </w:rPr>
        <w:t>Sparling PB, Owen N, Lambert EV, Haskell WL.</w:t>
      </w:r>
      <w:proofErr w:type="gramEnd"/>
      <w:r w:rsidRPr="002B7F8C">
        <w:rPr>
          <w:lang w:val="en-ZA" w:eastAsia="en-ZA"/>
        </w:rPr>
        <w:t xml:space="preserve"> (2000), "Promoting physical activity: the new imperative for public health", </w:t>
      </w:r>
      <w:r w:rsidRPr="002B7F8C">
        <w:rPr>
          <w:i/>
          <w:iCs/>
          <w:lang w:val="en-ZA" w:eastAsia="en-ZA"/>
        </w:rPr>
        <w:t>Health Educ Research</w:t>
      </w:r>
      <w:r w:rsidRPr="002B7F8C">
        <w:rPr>
          <w:lang w:val="en-ZA" w:eastAsia="en-ZA"/>
        </w:rPr>
        <w:t>.2000</w:t>
      </w:r>
      <w:proofErr w:type="gramStart"/>
      <w:r w:rsidRPr="002B7F8C">
        <w:rPr>
          <w:lang w:val="en-ZA" w:eastAsia="en-ZA"/>
        </w:rPr>
        <w:t>;15:367</w:t>
      </w:r>
      <w:proofErr w:type="gramEnd"/>
      <w:r w:rsidRPr="002B7F8C">
        <w:rPr>
          <w:lang w:val="en-ZA" w:eastAsia="en-ZA"/>
        </w:rPr>
        <w:t xml:space="preserve">-376. </w:t>
      </w:r>
    </w:p>
    <w:p w:rsidR="007121D4" w:rsidRDefault="007121D4" w:rsidP="00C16787">
      <w:pPr>
        <w:spacing w:before="100" w:beforeAutospacing="1" w:after="100" w:afterAutospacing="1" w:line="360" w:lineRule="auto"/>
        <w:jc w:val="both"/>
      </w:pPr>
    </w:p>
    <w:p w:rsidR="00C16787" w:rsidRPr="001E54CC" w:rsidRDefault="00C16787" w:rsidP="00C16787">
      <w:pPr>
        <w:spacing w:before="100" w:beforeAutospacing="1" w:after="100" w:afterAutospacing="1" w:line="360" w:lineRule="auto"/>
        <w:jc w:val="both"/>
      </w:pPr>
      <w:r w:rsidRPr="001E54CC">
        <w:t>Stead M, Wimbush E, Eadie D</w:t>
      </w:r>
      <w:r w:rsidR="00381054">
        <w:t xml:space="preserve"> &amp;</w:t>
      </w:r>
      <w:r w:rsidRPr="001E54CC">
        <w:t>Teer P. A qualitative study of older people's perceptions of ageing and exercise: the im</w:t>
      </w:r>
      <w:r w:rsidR="00381054">
        <w:t xml:space="preserve">plications for </w:t>
      </w:r>
      <w:r w:rsidR="00381054">
        <w:lastRenderedPageBreak/>
        <w:t>health promotion.</w:t>
      </w:r>
      <w:r w:rsidRPr="001E54CC">
        <w:t xml:space="preserve"> </w:t>
      </w:r>
      <w:r w:rsidRPr="001E54CC">
        <w:rPr>
          <w:i/>
          <w:iCs/>
        </w:rPr>
        <w:t>Health Educ J</w:t>
      </w:r>
      <w:r w:rsidR="00381054">
        <w:rPr>
          <w:i/>
          <w:iCs/>
        </w:rPr>
        <w:t>.</w:t>
      </w:r>
      <w:r w:rsidRPr="001E54CC">
        <w:t xml:space="preserve"> 1997</w:t>
      </w:r>
      <w:proofErr w:type="gramStart"/>
      <w:r w:rsidRPr="001E54CC">
        <w:t>;56</w:t>
      </w:r>
      <w:proofErr w:type="gramEnd"/>
      <w:r w:rsidRPr="001E54CC">
        <w:t xml:space="preserve">: 3–16 </w:t>
      </w:r>
      <w:bookmarkStart w:id="2" w:name="bbib33"/>
      <w:bookmarkEnd w:id="2"/>
      <w:r w:rsidRPr="001E54CC">
        <w:t xml:space="preserve"> </w:t>
      </w:r>
    </w:p>
    <w:p w:rsidR="007121D4" w:rsidRDefault="007121D4" w:rsidP="0093005F">
      <w:pPr>
        <w:spacing w:line="360" w:lineRule="auto"/>
        <w:jc w:val="both"/>
        <w:rPr>
          <w:lang w:val="en-ZA" w:eastAsia="en-ZA"/>
        </w:rPr>
      </w:pPr>
    </w:p>
    <w:p w:rsidR="0093005F" w:rsidRPr="002B7F8C" w:rsidRDefault="0093005F" w:rsidP="0093005F">
      <w:pPr>
        <w:spacing w:line="360" w:lineRule="auto"/>
        <w:jc w:val="both"/>
        <w:rPr>
          <w:lang w:val="en-ZA" w:eastAsia="en-ZA"/>
        </w:rPr>
      </w:pPr>
      <w:proofErr w:type="gramStart"/>
      <w:r w:rsidRPr="002B7F8C">
        <w:rPr>
          <w:lang w:val="en-ZA" w:eastAsia="en-ZA"/>
        </w:rPr>
        <w:t>Stephens T &amp; Craig CL.</w:t>
      </w:r>
      <w:proofErr w:type="gramEnd"/>
      <w:r w:rsidRPr="002B7F8C">
        <w:rPr>
          <w:lang w:val="en-ZA" w:eastAsia="en-ZA"/>
        </w:rPr>
        <w:t xml:space="preserve"> </w:t>
      </w:r>
      <w:r w:rsidRPr="002B7F8C">
        <w:rPr>
          <w:bCs/>
          <w:lang w:val="en-ZA" w:eastAsia="en-ZA"/>
        </w:rPr>
        <w:t xml:space="preserve">The well-being of Canadians: highlights of the 1988 Campbell's surveys on well-being. </w:t>
      </w:r>
      <w:r w:rsidRPr="002B7F8C">
        <w:rPr>
          <w:i/>
          <w:iCs/>
          <w:lang w:val="en-ZA" w:eastAsia="en-ZA"/>
        </w:rPr>
        <w:t xml:space="preserve">Canadian Fitness and Lifestyle Research Institute, ON, </w:t>
      </w:r>
      <w:proofErr w:type="gramStart"/>
      <w:r w:rsidRPr="002B7F8C">
        <w:rPr>
          <w:i/>
          <w:iCs/>
          <w:lang w:val="en-ZA" w:eastAsia="en-ZA"/>
        </w:rPr>
        <w:t>ed</w:t>
      </w:r>
      <w:proofErr w:type="gramEnd"/>
      <w:r w:rsidRPr="002B7F8C">
        <w:rPr>
          <w:lang w:val="en-ZA" w:eastAsia="en-ZA"/>
        </w:rPr>
        <w:t xml:space="preserve"> 1990. </w:t>
      </w:r>
    </w:p>
    <w:p w:rsidR="0093005F" w:rsidRDefault="0093005F" w:rsidP="00C16787">
      <w:pPr>
        <w:spacing w:line="360" w:lineRule="auto"/>
        <w:jc w:val="both"/>
        <w:rPr>
          <w:rFonts w:eastAsia="Calibri"/>
        </w:rPr>
      </w:pPr>
    </w:p>
    <w:p w:rsidR="00C16787" w:rsidRDefault="00381054" w:rsidP="00C16787">
      <w:pPr>
        <w:spacing w:line="360" w:lineRule="auto"/>
        <w:jc w:val="both"/>
        <w:rPr>
          <w:rFonts w:eastAsia="Calibri"/>
        </w:rPr>
      </w:pPr>
      <w:r>
        <w:rPr>
          <w:rFonts w:eastAsia="Calibri"/>
        </w:rPr>
        <w:t xml:space="preserve">Steyn K, Fourie J &amp; Bradshaw D. </w:t>
      </w:r>
      <w:proofErr w:type="gramStart"/>
      <w:r w:rsidR="00C16787" w:rsidRPr="001E54CC">
        <w:rPr>
          <w:rFonts w:eastAsia="Calibri"/>
        </w:rPr>
        <w:t>The impact of chronic diseases of lifestyle and their major risk factors on mortality in South Africa.</w:t>
      </w:r>
      <w:proofErr w:type="gramEnd"/>
      <w:r w:rsidR="00C16787" w:rsidRPr="001E54CC">
        <w:rPr>
          <w:rFonts w:eastAsia="Calibri"/>
        </w:rPr>
        <w:t xml:space="preserve"> </w:t>
      </w:r>
      <w:r w:rsidR="00C16787" w:rsidRPr="001E54CC">
        <w:rPr>
          <w:rFonts w:eastAsia="Calibri"/>
          <w:i/>
        </w:rPr>
        <w:t>South African Medical Journal.</w:t>
      </w:r>
      <w:r w:rsidR="00C16787" w:rsidRPr="001E54CC">
        <w:rPr>
          <w:rFonts w:eastAsia="Calibri"/>
        </w:rPr>
        <w:t>1992</w:t>
      </w:r>
      <w:proofErr w:type="gramStart"/>
      <w:r w:rsidR="00C16787" w:rsidRPr="001E54CC">
        <w:rPr>
          <w:rFonts w:eastAsia="Calibri"/>
        </w:rPr>
        <w:t>;82</w:t>
      </w:r>
      <w:proofErr w:type="gramEnd"/>
      <w:r w:rsidR="00C16787" w:rsidRPr="001E54CC">
        <w:rPr>
          <w:rFonts w:eastAsia="Calibri"/>
        </w:rPr>
        <w:t>(4):227-231.</w:t>
      </w:r>
    </w:p>
    <w:p w:rsidR="00C16787" w:rsidRPr="001E54CC" w:rsidRDefault="00C16787" w:rsidP="00C16787">
      <w:pPr>
        <w:spacing w:line="360" w:lineRule="auto"/>
        <w:jc w:val="both"/>
        <w:rPr>
          <w:rFonts w:eastAsia="Calibri"/>
        </w:rPr>
      </w:pPr>
    </w:p>
    <w:p w:rsidR="007121D4" w:rsidRDefault="007121D4" w:rsidP="00C16787">
      <w:pPr>
        <w:spacing w:line="360" w:lineRule="auto"/>
        <w:jc w:val="both"/>
      </w:pPr>
    </w:p>
    <w:p w:rsidR="00C16787" w:rsidRPr="001E54CC" w:rsidRDefault="00C16787" w:rsidP="00C16787">
      <w:pPr>
        <w:spacing w:line="360" w:lineRule="auto"/>
        <w:jc w:val="both"/>
      </w:pPr>
      <w:r w:rsidRPr="001E54CC">
        <w:t xml:space="preserve">Steyn K. South Africa Demographics and </w:t>
      </w:r>
      <w:proofErr w:type="gramStart"/>
      <w:r w:rsidRPr="001E54CC">
        <w:t>Health  Survey.</w:t>
      </w:r>
      <w:r w:rsidRPr="001E54CC">
        <w:rPr>
          <w:i/>
        </w:rPr>
        <w:t>Pretoria</w:t>
      </w:r>
      <w:proofErr w:type="gramEnd"/>
      <w:r w:rsidRPr="001E54CC">
        <w:rPr>
          <w:i/>
        </w:rPr>
        <w:t>: National Department of Health.</w:t>
      </w:r>
      <w:r w:rsidR="00381054">
        <w:t xml:space="preserve"> 1998</w:t>
      </w:r>
      <w:proofErr w:type="gramStart"/>
      <w:r w:rsidR="00381054">
        <w:t>;11</w:t>
      </w:r>
      <w:proofErr w:type="gramEnd"/>
      <w:r w:rsidRPr="001E54CC">
        <w:t>–13.</w:t>
      </w:r>
    </w:p>
    <w:p w:rsidR="007121D4" w:rsidRDefault="007121D4" w:rsidP="00C16787">
      <w:pPr>
        <w:spacing w:before="100" w:beforeAutospacing="1" w:after="100" w:afterAutospacing="1" w:line="360" w:lineRule="auto"/>
        <w:jc w:val="both"/>
        <w:rPr>
          <w:rFonts w:eastAsia="Calibri"/>
        </w:rPr>
      </w:pPr>
    </w:p>
    <w:p w:rsidR="00C16787" w:rsidRPr="001E54CC" w:rsidRDefault="00C16787" w:rsidP="00C16787">
      <w:pPr>
        <w:spacing w:before="100" w:beforeAutospacing="1" w:after="100" w:afterAutospacing="1" w:line="360" w:lineRule="auto"/>
        <w:jc w:val="both"/>
        <w:rPr>
          <w:rFonts w:eastAsia="Calibri"/>
        </w:rPr>
      </w:pPr>
      <w:r w:rsidRPr="001E54CC">
        <w:rPr>
          <w:rFonts w:eastAsia="Calibri"/>
        </w:rPr>
        <w:t xml:space="preserve">Sutton S. </w:t>
      </w:r>
      <w:proofErr w:type="gramStart"/>
      <w:r w:rsidRPr="001E54CC">
        <w:rPr>
          <w:rFonts w:eastAsia="Calibri"/>
        </w:rPr>
        <w:t>A review of application of TTM to substance use.</w:t>
      </w:r>
      <w:proofErr w:type="gramEnd"/>
      <w:r w:rsidRPr="001E54CC">
        <w:rPr>
          <w:rFonts w:eastAsia="Calibri"/>
        </w:rPr>
        <w:t xml:space="preserve"> </w:t>
      </w:r>
      <w:proofErr w:type="gramStart"/>
      <w:r w:rsidRPr="001E54CC">
        <w:rPr>
          <w:rFonts w:eastAsia="Calibri"/>
          <w:i/>
        </w:rPr>
        <w:t>Addition Journal</w:t>
      </w:r>
      <w:r w:rsidRPr="001E54CC">
        <w:rPr>
          <w:rFonts w:eastAsia="Calibri"/>
        </w:rPr>
        <w:t>.</w:t>
      </w:r>
      <w:proofErr w:type="gramEnd"/>
      <w:r w:rsidR="00381054">
        <w:rPr>
          <w:rFonts w:eastAsia="Calibri"/>
        </w:rPr>
        <w:t xml:space="preserve"> </w:t>
      </w:r>
      <w:r w:rsidRPr="001E54CC">
        <w:rPr>
          <w:rFonts w:eastAsia="Calibri"/>
        </w:rPr>
        <w:t>2001</w:t>
      </w:r>
      <w:proofErr w:type="gramStart"/>
      <w:r w:rsidRPr="001E54CC">
        <w:rPr>
          <w:rFonts w:eastAsia="Calibri"/>
        </w:rPr>
        <w:t>;96</w:t>
      </w:r>
      <w:proofErr w:type="gramEnd"/>
      <w:r w:rsidRPr="001E54CC">
        <w:rPr>
          <w:rFonts w:eastAsia="Calibri"/>
        </w:rPr>
        <w:t xml:space="preserve">(1):175-86. </w:t>
      </w:r>
    </w:p>
    <w:p w:rsidR="007121D4" w:rsidRDefault="007121D4" w:rsidP="00C16787">
      <w:pPr>
        <w:spacing w:beforeAutospacing="1" w:afterAutospacing="1" w:line="360" w:lineRule="auto"/>
        <w:jc w:val="both"/>
        <w:rPr>
          <w:rFonts w:eastAsia="Calibri"/>
        </w:rPr>
      </w:pPr>
    </w:p>
    <w:p w:rsidR="00C16787" w:rsidRPr="001E54CC" w:rsidRDefault="00C16787" w:rsidP="00C16787">
      <w:pPr>
        <w:spacing w:beforeAutospacing="1" w:afterAutospacing="1" w:line="360" w:lineRule="auto"/>
        <w:jc w:val="both"/>
        <w:rPr>
          <w:lang w:eastAsia="en-ZA"/>
        </w:rPr>
      </w:pPr>
      <w:r w:rsidRPr="001E54CC">
        <w:rPr>
          <w:rFonts w:eastAsia="Calibri"/>
        </w:rPr>
        <w:t xml:space="preserve"> </w:t>
      </w:r>
      <w:r w:rsidRPr="001E54CC">
        <w:rPr>
          <w:lang w:eastAsia="en-ZA"/>
        </w:rPr>
        <w:t xml:space="preserve">Terry J.  </w:t>
      </w:r>
      <w:proofErr w:type="gramStart"/>
      <w:r w:rsidRPr="001E54CC">
        <w:rPr>
          <w:lang w:eastAsia="en-ZA"/>
        </w:rPr>
        <w:t>Changing habits by changing attitudes.</w:t>
      </w:r>
      <w:proofErr w:type="gramEnd"/>
      <w:r w:rsidRPr="001E54CC">
        <w:rPr>
          <w:lang w:eastAsia="en-ZA"/>
        </w:rPr>
        <w:t xml:space="preserve"> </w:t>
      </w:r>
      <w:proofErr w:type="gramStart"/>
      <w:r w:rsidRPr="001E54CC">
        <w:rPr>
          <w:i/>
          <w:lang w:eastAsia="en-ZA"/>
        </w:rPr>
        <w:t>Journal of Health, Physical Education, Recreation, and Dance.</w:t>
      </w:r>
      <w:proofErr w:type="gramEnd"/>
      <w:r w:rsidR="00381054">
        <w:rPr>
          <w:lang w:eastAsia="en-ZA"/>
        </w:rPr>
        <w:t xml:space="preserve"> </w:t>
      </w:r>
      <w:proofErr w:type="gramStart"/>
      <w:r w:rsidR="00381054">
        <w:rPr>
          <w:lang w:eastAsia="en-ZA"/>
        </w:rPr>
        <w:t>1996; 48:</w:t>
      </w:r>
      <w:r w:rsidRPr="001E54CC">
        <w:rPr>
          <w:lang w:eastAsia="en-ZA"/>
        </w:rPr>
        <w:t>13.</w:t>
      </w:r>
      <w:proofErr w:type="gramEnd"/>
      <w:r w:rsidRPr="001E54CC">
        <w:rPr>
          <w:lang w:eastAsia="en-ZA"/>
        </w:rPr>
        <w:t xml:space="preserve"> </w:t>
      </w:r>
    </w:p>
    <w:p w:rsidR="007121D4" w:rsidRDefault="007121D4" w:rsidP="00C16787">
      <w:pPr>
        <w:spacing w:line="360" w:lineRule="auto"/>
        <w:jc w:val="both"/>
        <w:rPr>
          <w:color w:val="000000"/>
        </w:rPr>
      </w:pPr>
    </w:p>
    <w:p w:rsidR="00C16787" w:rsidRPr="001E54CC" w:rsidRDefault="00C16787" w:rsidP="00C16787">
      <w:pPr>
        <w:spacing w:line="360" w:lineRule="auto"/>
        <w:jc w:val="both"/>
        <w:rPr>
          <w:color w:val="000000"/>
        </w:rPr>
      </w:pPr>
      <w:r w:rsidRPr="001E54CC">
        <w:rPr>
          <w:color w:val="000000"/>
        </w:rPr>
        <w:t>Thomas L</w:t>
      </w:r>
      <w:r w:rsidR="00381054">
        <w:rPr>
          <w:color w:val="000000"/>
        </w:rPr>
        <w:t xml:space="preserve"> &amp; Williams M. </w:t>
      </w:r>
      <w:r w:rsidRPr="001E54CC">
        <w:rPr>
          <w:color w:val="000000"/>
        </w:rPr>
        <w:t xml:space="preserve">Promoting Physical Activity in the workplace: using pedometers to increase daily activity levels. </w:t>
      </w:r>
      <w:proofErr w:type="gramStart"/>
      <w:r w:rsidRPr="001E54CC">
        <w:rPr>
          <w:i/>
          <w:color w:val="000000"/>
        </w:rPr>
        <w:t>Health Promotion Journal Australia</w:t>
      </w:r>
      <w:r w:rsidR="00381054">
        <w:rPr>
          <w:color w:val="000000"/>
        </w:rPr>
        <w:t>.</w:t>
      </w:r>
      <w:proofErr w:type="gramEnd"/>
      <w:r w:rsidRPr="001E54CC">
        <w:rPr>
          <w:color w:val="000000"/>
        </w:rPr>
        <w:t xml:space="preserve">  2006</w:t>
      </w:r>
      <w:proofErr w:type="gramStart"/>
      <w:r w:rsidRPr="001E54CC">
        <w:rPr>
          <w:color w:val="000000"/>
        </w:rPr>
        <w:t>;17</w:t>
      </w:r>
      <w:proofErr w:type="gramEnd"/>
      <w:r w:rsidRPr="001E54CC">
        <w:rPr>
          <w:color w:val="000000"/>
        </w:rPr>
        <w:t>(2):97-102</w:t>
      </w:r>
    </w:p>
    <w:p w:rsidR="007121D4" w:rsidRDefault="007121D4" w:rsidP="00C16787">
      <w:pPr>
        <w:spacing w:before="100" w:beforeAutospacing="1" w:after="100" w:afterAutospacing="1" w:line="360" w:lineRule="auto"/>
        <w:jc w:val="both"/>
      </w:pPr>
    </w:p>
    <w:p w:rsidR="00EB3633" w:rsidRDefault="00EB3633" w:rsidP="00C16787">
      <w:pPr>
        <w:spacing w:before="100" w:beforeAutospacing="1" w:after="100" w:afterAutospacing="1" w:line="360" w:lineRule="auto"/>
        <w:jc w:val="both"/>
        <w:rPr>
          <w:color w:val="231F20"/>
        </w:rPr>
      </w:pPr>
      <w:r w:rsidRPr="002B7F8C">
        <w:t xml:space="preserve">Thune I &amp; Furberg A. Physical activity and cancer risk: Dose-response and cancer, all sites and site-specific. </w:t>
      </w:r>
      <w:r w:rsidRPr="002B7F8C">
        <w:rPr>
          <w:i/>
        </w:rPr>
        <w:t>Medicine and Science in Sports and Exercise</w:t>
      </w:r>
      <w:r w:rsidRPr="002B7F8C">
        <w:t>.2001</w:t>
      </w:r>
      <w:proofErr w:type="gramStart"/>
      <w:r w:rsidRPr="002B7F8C">
        <w:t>;33:S530</w:t>
      </w:r>
      <w:proofErr w:type="gramEnd"/>
      <w:r w:rsidRPr="002B7F8C">
        <w:t>.</w:t>
      </w:r>
    </w:p>
    <w:p w:rsidR="007121D4" w:rsidRDefault="007121D4" w:rsidP="00C16787">
      <w:pPr>
        <w:spacing w:before="100" w:beforeAutospacing="1" w:after="100" w:afterAutospacing="1" w:line="360" w:lineRule="auto"/>
        <w:jc w:val="both"/>
        <w:rPr>
          <w:color w:val="231F20"/>
        </w:rPr>
      </w:pPr>
    </w:p>
    <w:p w:rsidR="00C16787" w:rsidRPr="001E54CC" w:rsidRDefault="00C16787" w:rsidP="00C16787">
      <w:pPr>
        <w:spacing w:before="100" w:beforeAutospacing="1" w:after="100" w:afterAutospacing="1" w:line="360" w:lineRule="auto"/>
        <w:jc w:val="both"/>
        <w:rPr>
          <w:color w:val="231F20"/>
        </w:rPr>
      </w:pPr>
      <w:r w:rsidRPr="001E54CC">
        <w:rPr>
          <w:color w:val="231F20"/>
        </w:rPr>
        <w:t>Tibazarwa K, Ntyintyane L, Sliw</w:t>
      </w:r>
      <w:r w:rsidR="00037466">
        <w:rPr>
          <w:color w:val="231F20"/>
        </w:rPr>
        <w:t>a K, Gerntholtz T, Carrington M &amp;</w:t>
      </w:r>
      <w:r w:rsidRPr="001E54CC">
        <w:rPr>
          <w:color w:val="231F20"/>
        </w:rPr>
        <w:t xml:space="preserve"> Steward S. </w:t>
      </w:r>
      <w:proofErr w:type="gramStart"/>
      <w:r w:rsidRPr="001E54CC">
        <w:rPr>
          <w:color w:val="231F20"/>
        </w:rPr>
        <w:t>A time bomb of CVS risk factors in South Africa.</w:t>
      </w:r>
      <w:proofErr w:type="gramEnd"/>
      <w:r w:rsidRPr="001E54CC">
        <w:rPr>
          <w:color w:val="231F20"/>
        </w:rPr>
        <w:t xml:space="preserve"> </w:t>
      </w:r>
      <w:proofErr w:type="gramStart"/>
      <w:r w:rsidRPr="001E54CC">
        <w:rPr>
          <w:i/>
          <w:color w:val="231F20"/>
        </w:rPr>
        <w:t>International Journal of Cardiology.</w:t>
      </w:r>
      <w:proofErr w:type="gramEnd"/>
      <w:r w:rsidRPr="001E54CC">
        <w:rPr>
          <w:i/>
          <w:color w:val="231F20"/>
        </w:rPr>
        <w:t xml:space="preserve"> </w:t>
      </w:r>
      <w:r w:rsidRPr="001E54CC">
        <w:rPr>
          <w:color w:val="231F20"/>
        </w:rPr>
        <w:t>2009</w:t>
      </w:r>
      <w:proofErr w:type="gramStart"/>
      <w:r w:rsidRPr="001E54CC">
        <w:rPr>
          <w:color w:val="231F20"/>
        </w:rPr>
        <w:t>;132</w:t>
      </w:r>
      <w:proofErr w:type="gramEnd"/>
      <w:r w:rsidRPr="001E54CC">
        <w:rPr>
          <w:color w:val="231F20"/>
        </w:rPr>
        <w:t>(2):233-239.</w:t>
      </w:r>
    </w:p>
    <w:p w:rsidR="007121D4" w:rsidRDefault="007121D4" w:rsidP="00C16787">
      <w:pPr>
        <w:spacing w:line="360" w:lineRule="auto"/>
        <w:jc w:val="both"/>
        <w:rPr>
          <w:color w:val="000000"/>
        </w:rPr>
      </w:pPr>
    </w:p>
    <w:p w:rsidR="00C16787" w:rsidRDefault="00C16787" w:rsidP="00C16787">
      <w:pPr>
        <w:spacing w:line="360" w:lineRule="auto"/>
        <w:jc w:val="both"/>
        <w:rPr>
          <w:color w:val="000000"/>
        </w:rPr>
      </w:pPr>
      <w:r w:rsidRPr="001E54CC">
        <w:rPr>
          <w:color w:val="000000"/>
        </w:rPr>
        <w:t xml:space="preserve">Titze S, Martin BW, </w:t>
      </w:r>
      <w:proofErr w:type="gramStart"/>
      <w:r w:rsidRPr="001E54CC">
        <w:rPr>
          <w:color w:val="000000"/>
        </w:rPr>
        <w:t>Seiler</w:t>
      </w:r>
      <w:proofErr w:type="gramEnd"/>
      <w:r w:rsidRPr="001E54CC">
        <w:rPr>
          <w:color w:val="000000"/>
        </w:rPr>
        <w:t xml:space="preserve"> R</w:t>
      </w:r>
      <w:r w:rsidR="00037466">
        <w:rPr>
          <w:color w:val="000000"/>
        </w:rPr>
        <w:t xml:space="preserve"> &amp;</w:t>
      </w:r>
      <w:r w:rsidRPr="001E54CC">
        <w:rPr>
          <w:color w:val="000000"/>
        </w:rPr>
        <w:t xml:space="preserve"> Marti B</w:t>
      </w:r>
      <w:r w:rsidRPr="00F37F40">
        <w:t xml:space="preserve">. </w:t>
      </w:r>
      <w:hyperlink r:id="rId77" w:tgtFrame="_blank" w:tooltip="See PubMed article abstract" w:history="1">
        <w:r w:rsidRPr="00F37F40">
          <w:rPr>
            <w:rStyle w:val="Hyperlink"/>
            <w:u w:val="none"/>
          </w:rPr>
          <w:t>A worksite intervention module encouraging the use of stairs: results and evaluation issues.</w:t>
        </w:r>
      </w:hyperlink>
      <w:r w:rsidRPr="001E54CC">
        <w:t xml:space="preserve"> </w:t>
      </w:r>
      <w:proofErr w:type="gramStart"/>
      <w:r w:rsidRPr="001E54CC">
        <w:rPr>
          <w:i/>
          <w:color w:val="000000"/>
        </w:rPr>
        <w:t>Psychology of Sport and Exercise.</w:t>
      </w:r>
      <w:proofErr w:type="gramEnd"/>
      <w:r w:rsidRPr="001E54CC">
        <w:rPr>
          <w:i/>
          <w:color w:val="000000"/>
        </w:rPr>
        <w:t xml:space="preserve"> </w:t>
      </w:r>
      <w:r w:rsidRPr="001E54CC">
        <w:rPr>
          <w:color w:val="000000"/>
        </w:rPr>
        <w:t>2001</w:t>
      </w:r>
      <w:proofErr w:type="gramStart"/>
      <w:r w:rsidRPr="001E54CC">
        <w:rPr>
          <w:color w:val="000000"/>
        </w:rPr>
        <w:t>;46</w:t>
      </w:r>
      <w:proofErr w:type="gramEnd"/>
      <w:r w:rsidRPr="001E54CC">
        <w:rPr>
          <w:color w:val="000000"/>
        </w:rPr>
        <w:t>(1):103-116</w:t>
      </w:r>
      <w:r w:rsidR="00037466">
        <w:rPr>
          <w:color w:val="000000"/>
        </w:rPr>
        <w:t>.</w:t>
      </w:r>
    </w:p>
    <w:p w:rsidR="00A22C2B" w:rsidRPr="0084265F" w:rsidRDefault="00A22C2B" w:rsidP="00A22C2B">
      <w:pPr>
        <w:spacing w:line="360" w:lineRule="auto"/>
        <w:jc w:val="both"/>
        <w:rPr>
          <w:bCs/>
        </w:rPr>
      </w:pPr>
      <w:proofErr w:type="gramStart"/>
      <w:r w:rsidRPr="002B7F8C">
        <w:t>Toronto</w:t>
      </w:r>
      <w:r>
        <w:t xml:space="preserve"> </w:t>
      </w:r>
      <w:r w:rsidRPr="002B7F8C">
        <w:t>health Connection</w:t>
      </w:r>
      <w:r>
        <w:t>.</w:t>
      </w:r>
      <w:proofErr w:type="gramEnd"/>
      <w:r>
        <w:t xml:space="preserve"> (2010) </w:t>
      </w:r>
      <w:r w:rsidRPr="005E477C">
        <w:rPr>
          <w:bCs/>
          <w:i/>
        </w:rPr>
        <w:t>Health Options at Work: Physical Activity is your Active Business Partner</w:t>
      </w:r>
      <w:r w:rsidRPr="0084265F">
        <w:rPr>
          <w:bCs/>
        </w:rPr>
        <w:t xml:space="preserve">. </w:t>
      </w:r>
      <w:proofErr w:type="gramStart"/>
      <w:r>
        <w:rPr>
          <w:bCs/>
        </w:rPr>
        <w:t xml:space="preserve">(Online) </w:t>
      </w:r>
      <w:hyperlink r:id="rId78" w:history="1">
        <w:r w:rsidRPr="005E477C">
          <w:rPr>
            <w:rStyle w:val="Hyperlink"/>
            <w:rFonts w:ascii="Arial" w:hAnsi="Arial" w:cs="Arial"/>
            <w:color w:val="0070C0"/>
          </w:rPr>
          <w:t>www.</w:t>
        </w:r>
        <w:r w:rsidRPr="005E477C">
          <w:rPr>
            <w:rStyle w:val="Hyperlink"/>
            <w:rFonts w:ascii="Arial" w:hAnsi="Arial" w:cs="Arial"/>
            <w:b/>
            <w:bCs/>
            <w:color w:val="0070C0"/>
          </w:rPr>
          <w:t>toronto</w:t>
        </w:r>
        <w:r w:rsidRPr="005E477C">
          <w:rPr>
            <w:rStyle w:val="Hyperlink"/>
            <w:rFonts w:ascii="Arial" w:hAnsi="Arial" w:cs="Arial"/>
            <w:color w:val="0070C0"/>
          </w:rPr>
          <w:t>.ca/</w:t>
        </w:r>
        <w:r w:rsidRPr="005E477C">
          <w:rPr>
            <w:rStyle w:val="Hyperlink"/>
            <w:rFonts w:ascii="Arial" w:hAnsi="Arial" w:cs="Arial"/>
            <w:b/>
            <w:bCs/>
            <w:color w:val="0070C0"/>
          </w:rPr>
          <w:t>health</w:t>
        </w:r>
        <w:r w:rsidRPr="005E477C">
          <w:rPr>
            <w:rStyle w:val="Hyperlink"/>
            <w:rFonts w:ascii="Arial" w:hAnsi="Arial" w:cs="Arial"/>
            <w:color w:val="0070C0"/>
          </w:rPr>
          <w:t>/wc_index.htm</w:t>
        </w:r>
      </w:hyperlink>
      <w:r>
        <w:rPr>
          <w:rStyle w:val="HTMLCite"/>
          <w:rFonts w:ascii="Arial" w:hAnsi="Arial" w:cs="Arial"/>
        </w:rPr>
        <w:t>.</w:t>
      </w:r>
      <w:proofErr w:type="gramEnd"/>
      <w:r>
        <w:rPr>
          <w:rStyle w:val="HTMLCite"/>
          <w:rFonts w:ascii="Arial" w:hAnsi="Arial" w:cs="Arial"/>
        </w:rPr>
        <w:t xml:space="preserve"> </w:t>
      </w:r>
      <w:r w:rsidRPr="005E477C">
        <w:rPr>
          <w:rStyle w:val="HTMLCite"/>
          <w:rFonts w:ascii="Arial" w:hAnsi="Arial" w:cs="Arial"/>
          <w:color w:val="auto"/>
        </w:rPr>
        <w:t>Accessed</w:t>
      </w:r>
      <w:r>
        <w:rPr>
          <w:rStyle w:val="HTMLCite"/>
          <w:rFonts w:ascii="Arial" w:hAnsi="Arial" w:cs="Arial"/>
        </w:rPr>
        <w:t>:</w:t>
      </w:r>
      <w:r w:rsidRPr="006A43AE">
        <w:rPr>
          <w:rFonts w:ascii="Arial" w:hAnsi="Arial" w:cs="Arial"/>
          <w:color w:val="000000"/>
        </w:rPr>
        <w:t xml:space="preserve"> March </w:t>
      </w:r>
      <w:r w:rsidRPr="006A43AE">
        <w:rPr>
          <w:rFonts w:ascii="Arial" w:hAnsi="Arial" w:cs="Arial"/>
          <w:b/>
          <w:bCs/>
          <w:color w:val="000000"/>
        </w:rPr>
        <w:t>2010</w:t>
      </w:r>
    </w:p>
    <w:p w:rsidR="00C16787" w:rsidRDefault="00B72682" w:rsidP="00C16787">
      <w:pPr>
        <w:pStyle w:val="Heading1"/>
        <w:spacing w:line="360" w:lineRule="auto"/>
        <w:jc w:val="both"/>
        <w:rPr>
          <w:color w:val="FFFFFF"/>
          <w:sz w:val="21"/>
          <w:szCs w:val="21"/>
        </w:rPr>
      </w:pPr>
      <w:hyperlink r:id="rId79" w:history="1">
        <w:r w:rsidR="00C16787" w:rsidRPr="00037466">
          <w:rPr>
            <w:rStyle w:val="Hyperlink"/>
            <w:b w:val="0"/>
            <w:sz w:val="24"/>
            <w:szCs w:val="24"/>
            <w:u w:val="none"/>
          </w:rPr>
          <w:t>Towers</w:t>
        </w:r>
      </w:hyperlink>
      <w:r w:rsidR="00037466">
        <w:rPr>
          <w:rFonts w:ascii="Times New Roman" w:hAnsi="Times New Roman"/>
          <w:b w:val="0"/>
          <w:color w:val="auto"/>
          <w:sz w:val="24"/>
          <w:szCs w:val="24"/>
        </w:rPr>
        <w:t xml:space="preserve"> AJ, Flett RA &amp;</w:t>
      </w:r>
      <w:hyperlink r:id="rId80" w:history="1">
        <w:r w:rsidR="00C16787" w:rsidRPr="00037466">
          <w:rPr>
            <w:rStyle w:val="Hyperlink"/>
            <w:b w:val="0"/>
            <w:sz w:val="24"/>
            <w:szCs w:val="24"/>
            <w:u w:val="none"/>
          </w:rPr>
          <w:t xml:space="preserve"> Seebeck</w:t>
        </w:r>
      </w:hyperlink>
      <w:r w:rsidR="00C16787" w:rsidRPr="00037466">
        <w:rPr>
          <w:rFonts w:ascii="Times New Roman" w:hAnsi="Times New Roman"/>
          <w:b w:val="0"/>
          <w:color w:val="auto"/>
          <w:sz w:val="24"/>
          <w:szCs w:val="24"/>
        </w:rPr>
        <w:t xml:space="preserve"> RF. Assessing potential barriers to exercise adoption in middle-aged men: over-stressed, under-controlled, or just too unwell</w:t>
      </w:r>
      <w:r w:rsidR="00037466">
        <w:rPr>
          <w:rFonts w:ascii="Times New Roman" w:hAnsi="Times New Roman"/>
          <w:b w:val="0"/>
          <w:color w:val="auto"/>
          <w:sz w:val="24"/>
          <w:szCs w:val="24"/>
        </w:rPr>
        <w:t>.</w:t>
      </w:r>
      <w:r w:rsidR="00C16787" w:rsidRPr="00037466">
        <w:rPr>
          <w:rFonts w:ascii="Times New Roman" w:hAnsi="Times New Roman"/>
          <w:b w:val="0"/>
          <w:color w:val="auto"/>
          <w:sz w:val="24"/>
          <w:szCs w:val="24"/>
        </w:rPr>
        <w:t xml:space="preserve"> </w:t>
      </w:r>
      <w:proofErr w:type="gramStart"/>
      <w:r w:rsidR="00C16787" w:rsidRPr="00037466">
        <w:rPr>
          <w:rFonts w:ascii="Times New Roman" w:hAnsi="Times New Roman"/>
          <w:b w:val="0"/>
          <w:i/>
          <w:color w:val="auto"/>
          <w:sz w:val="24"/>
          <w:szCs w:val="24"/>
        </w:rPr>
        <w:t xml:space="preserve">International Journal </w:t>
      </w:r>
      <w:hyperlink r:id="rId81" w:history="1">
        <w:r w:rsidR="00C16787" w:rsidRPr="00037466">
          <w:rPr>
            <w:rStyle w:val="Hyperlink"/>
            <w:b w:val="0"/>
            <w:i/>
            <w:sz w:val="24"/>
            <w:szCs w:val="24"/>
            <w:u w:val="none"/>
          </w:rPr>
          <w:t xml:space="preserve"> of Men's Health</w:t>
        </w:r>
      </w:hyperlink>
      <w:r w:rsidR="00037466">
        <w:rPr>
          <w:rFonts w:ascii="Times New Roman" w:hAnsi="Times New Roman"/>
          <w:b w:val="0"/>
          <w:color w:val="auto"/>
          <w:sz w:val="24"/>
          <w:szCs w:val="24"/>
        </w:rPr>
        <w:t>.</w:t>
      </w:r>
      <w:proofErr w:type="gramEnd"/>
      <w:r w:rsidR="00037466">
        <w:rPr>
          <w:rFonts w:ascii="Times New Roman" w:hAnsi="Times New Roman"/>
          <w:b w:val="0"/>
          <w:color w:val="auto"/>
          <w:sz w:val="24"/>
          <w:szCs w:val="24"/>
        </w:rPr>
        <w:t xml:space="preserve"> </w:t>
      </w:r>
      <w:hyperlink r:id="rId82" w:history="1">
        <w:r w:rsidR="00C16787" w:rsidRPr="00037466">
          <w:rPr>
            <w:rStyle w:val="Hyperlink"/>
            <w:b w:val="0"/>
            <w:sz w:val="24"/>
            <w:szCs w:val="24"/>
            <w:u w:val="none"/>
          </w:rPr>
          <w:t>2005</w:t>
        </w:r>
      </w:hyperlink>
      <w:proofErr w:type="gramStart"/>
      <w:r w:rsidR="00C16787" w:rsidRPr="00037466">
        <w:rPr>
          <w:rFonts w:ascii="Times New Roman" w:hAnsi="Times New Roman"/>
          <w:b w:val="0"/>
          <w:color w:val="auto"/>
          <w:sz w:val="24"/>
          <w:szCs w:val="24"/>
        </w:rPr>
        <w:t>;118:1216</w:t>
      </w:r>
      <w:proofErr w:type="gramEnd"/>
      <w:r w:rsidR="00C16787" w:rsidRPr="00037466">
        <w:rPr>
          <w:rFonts w:ascii="Times New Roman" w:hAnsi="Times New Roman"/>
          <w:b w:val="0"/>
          <w:color w:val="auto"/>
          <w:sz w:val="24"/>
          <w:szCs w:val="24"/>
        </w:rPr>
        <w:t>-1232</w:t>
      </w:r>
      <w:r w:rsidR="00C16787" w:rsidRPr="001E54CC">
        <w:rPr>
          <w:color w:val="FFFFFF"/>
          <w:sz w:val="21"/>
          <w:szCs w:val="21"/>
        </w:rPr>
        <w:t>11</w:t>
      </w:r>
    </w:p>
    <w:p w:rsidR="00C16787" w:rsidRPr="001E54CC" w:rsidRDefault="00C16787" w:rsidP="00C16787">
      <w:pPr>
        <w:pStyle w:val="Heading1"/>
        <w:spacing w:line="360" w:lineRule="auto"/>
        <w:jc w:val="both"/>
        <w:rPr>
          <w:rFonts w:ascii="Times New Roman" w:hAnsi="Times New Roman"/>
          <w:b w:val="0"/>
          <w:color w:val="auto"/>
          <w:sz w:val="24"/>
          <w:szCs w:val="24"/>
        </w:rPr>
      </w:pPr>
      <w:r w:rsidRPr="001E54CC">
        <w:rPr>
          <w:color w:val="FFFFFF"/>
          <w:sz w:val="21"/>
          <w:szCs w:val="21"/>
        </w:rPr>
        <w:t xml:space="preserve"> 1216</w:t>
      </w:r>
    </w:p>
    <w:p w:rsidR="00C16787" w:rsidRDefault="00C16787" w:rsidP="00C16787">
      <w:pPr>
        <w:spacing w:line="360" w:lineRule="auto"/>
        <w:jc w:val="both"/>
      </w:pPr>
      <w:proofErr w:type="gramStart"/>
      <w:r w:rsidRPr="001E54CC">
        <w:t>Ubell E. HIV Prevention and Care.</w:t>
      </w:r>
      <w:proofErr w:type="gramEnd"/>
      <w:r w:rsidRPr="001E54CC">
        <w:rPr>
          <w:i/>
        </w:rPr>
        <w:t xml:space="preserve"> </w:t>
      </w:r>
      <w:proofErr w:type="gramStart"/>
      <w:r w:rsidRPr="001E54CC">
        <w:rPr>
          <w:i/>
        </w:rPr>
        <w:t>Journal of Community Psychology.</w:t>
      </w:r>
      <w:proofErr w:type="gramEnd"/>
      <w:r w:rsidRPr="001E54CC">
        <w:rPr>
          <w:i/>
        </w:rPr>
        <w:t xml:space="preserve"> </w:t>
      </w:r>
      <w:proofErr w:type="gramStart"/>
      <w:r w:rsidRPr="001E54CC">
        <w:t>2004; 31: 301 – 312.</w:t>
      </w:r>
      <w:proofErr w:type="gramEnd"/>
    </w:p>
    <w:p w:rsidR="00C16787" w:rsidRDefault="00C16787" w:rsidP="00C16787">
      <w:pPr>
        <w:spacing w:line="360" w:lineRule="auto"/>
        <w:jc w:val="both"/>
      </w:pPr>
    </w:p>
    <w:p w:rsidR="007121D4" w:rsidRDefault="007121D4" w:rsidP="00C16787">
      <w:pPr>
        <w:spacing w:line="360" w:lineRule="auto"/>
        <w:jc w:val="both"/>
      </w:pPr>
    </w:p>
    <w:p w:rsidR="00A22C2B" w:rsidRPr="00A22C2B" w:rsidRDefault="00A22C2B" w:rsidP="00A22C2B">
      <w:pPr>
        <w:widowControl/>
        <w:spacing w:line="360" w:lineRule="auto"/>
        <w:rPr>
          <w:rFonts w:eastAsiaTheme="minorHAnsi"/>
          <w:color w:val="0070C0"/>
          <w:lang w:val="en-US"/>
        </w:rPr>
      </w:pPr>
      <w:proofErr w:type="gramStart"/>
      <w:r w:rsidRPr="005E477C">
        <w:rPr>
          <w:rFonts w:eastAsiaTheme="minorHAnsi"/>
          <w:color w:val="000000"/>
          <w:lang w:val="en-US"/>
        </w:rPr>
        <w:t>U.S. Department of Health and Human Services.</w:t>
      </w:r>
      <w:proofErr w:type="gramEnd"/>
      <w:r w:rsidRPr="005E477C">
        <w:rPr>
          <w:rFonts w:eastAsiaTheme="minorHAnsi"/>
          <w:color w:val="000000"/>
          <w:lang w:val="en-US"/>
        </w:rPr>
        <w:t xml:space="preserve"> </w:t>
      </w:r>
      <w:r w:rsidRPr="005E477C">
        <w:rPr>
          <w:rFonts w:eastAsiaTheme="minorHAnsi"/>
          <w:b/>
          <w:bCs/>
          <w:i/>
          <w:color w:val="000000"/>
          <w:lang w:val="en-US"/>
        </w:rPr>
        <w:t>Physical activity and health: A report of the Surgeon General.</w:t>
      </w:r>
      <w:r w:rsidRPr="005E477C">
        <w:rPr>
          <w:rFonts w:eastAsiaTheme="minorHAnsi"/>
          <w:b/>
          <w:bCs/>
          <w:color w:val="000000"/>
          <w:lang w:val="en-US"/>
        </w:rPr>
        <w:t xml:space="preserve"> </w:t>
      </w:r>
      <w:r w:rsidRPr="005E477C">
        <w:rPr>
          <w:rFonts w:eastAsiaTheme="minorHAnsi"/>
          <w:color w:val="000000"/>
          <w:lang w:val="en-US"/>
        </w:rPr>
        <w:t xml:space="preserve">Atlanta: U.S. Department of Health and Human Services, National Center for Chronic Disease Prevention and Health Promotion; </w:t>
      </w:r>
      <w:r>
        <w:rPr>
          <w:rFonts w:eastAsiaTheme="minorHAnsi"/>
          <w:color w:val="000000"/>
          <w:lang w:val="en-US"/>
        </w:rPr>
        <w:t>(</w:t>
      </w:r>
      <w:r w:rsidRPr="005E477C">
        <w:rPr>
          <w:rFonts w:eastAsiaTheme="minorHAnsi"/>
          <w:color w:val="000000"/>
          <w:lang w:val="en-US"/>
        </w:rPr>
        <w:t>1996</w:t>
      </w:r>
      <w:r>
        <w:rPr>
          <w:rFonts w:eastAsiaTheme="minorHAnsi"/>
          <w:color w:val="000000"/>
          <w:lang w:val="en-US"/>
        </w:rPr>
        <w:t>)</w:t>
      </w:r>
      <w:r w:rsidRPr="005E477C">
        <w:rPr>
          <w:rFonts w:eastAsiaTheme="minorHAnsi"/>
          <w:color w:val="000000"/>
          <w:lang w:val="en-US"/>
        </w:rPr>
        <w:t xml:space="preserve">. </w:t>
      </w:r>
      <w:proofErr w:type="gramStart"/>
      <w:r>
        <w:rPr>
          <w:rFonts w:eastAsiaTheme="minorHAnsi"/>
          <w:color w:val="000000"/>
          <w:lang w:val="en-US"/>
        </w:rPr>
        <w:t>(Online)</w:t>
      </w:r>
      <w:r w:rsidRPr="005E477C">
        <w:rPr>
          <w:rFonts w:eastAsiaTheme="minorHAnsi"/>
          <w:color w:val="000000"/>
          <w:lang w:val="en-US"/>
        </w:rPr>
        <w:t xml:space="preserve"> </w:t>
      </w:r>
      <w:hyperlink r:id="rId83" w:history="1">
        <w:r w:rsidRPr="00A22C2B">
          <w:rPr>
            <w:rStyle w:val="Hyperlink"/>
            <w:rFonts w:eastAsiaTheme="minorHAnsi"/>
            <w:color w:val="0070C0"/>
          </w:rPr>
          <w:t>http://www.cdc.gov/nccdphp/sgr/sgr.htm</w:t>
        </w:r>
      </w:hyperlink>
      <w:r>
        <w:rPr>
          <w:color w:val="0070C0"/>
        </w:rPr>
        <w:t>.</w:t>
      </w:r>
      <w:proofErr w:type="gramEnd"/>
    </w:p>
    <w:p w:rsidR="00AF56C9" w:rsidRDefault="00AF56C9" w:rsidP="00AF56C9">
      <w:pPr>
        <w:widowControl/>
        <w:tabs>
          <w:tab w:val="left" w:pos="7200"/>
        </w:tabs>
        <w:spacing w:line="360" w:lineRule="auto"/>
      </w:pPr>
    </w:p>
    <w:p w:rsidR="007121D4" w:rsidRDefault="007121D4" w:rsidP="00AF56C9">
      <w:pPr>
        <w:widowControl/>
        <w:tabs>
          <w:tab w:val="left" w:pos="7200"/>
        </w:tabs>
        <w:spacing w:line="360" w:lineRule="auto"/>
      </w:pPr>
    </w:p>
    <w:p w:rsidR="00AF56C9" w:rsidRPr="00CB3EDE" w:rsidRDefault="00AF56C9" w:rsidP="00AF56C9">
      <w:pPr>
        <w:widowControl/>
        <w:tabs>
          <w:tab w:val="left" w:pos="7200"/>
        </w:tabs>
        <w:spacing w:line="360" w:lineRule="auto"/>
        <w:rPr>
          <w:rStyle w:val="Emphasis"/>
          <w:i w:val="0"/>
        </w:rPr>
      </w:pPr>
      <w:proofErr w:type="gramStart"/>
      <w:r w:rsidRPr="002B7F8C">
        <w:t>US Surgeon General</w:t>
      </w:r>
      <w:r>
        <w:t>.</w:t>
      </w:r>
      <w:proofErr w:type="gramEnd"/>
      <w:r w:rsidRPr="002B7F8C">
        <w:t xml:space="preserve"> </w:t>
      </w:r>
      <w:proofErr w:type="gramStart"/>
      <w:r w:rsidRPr="00CB3EDE">
        <w:rPr>
          <w:rStyle w:val="Emphasis"/>
        </w:rPr>
        <w:t>The Surgeon General's Call To Action To Prevent and Decrease Overweight and Obesity.</w:t>
      </w:r>
      <w:proofErr w:type="gramEnd"/>
      <w:r w:rsidRPr="00CB3EDE">
        <w:t xml:space="preserve"> </w:t>
      </w:r>
      <w:r w:rsidRPr="002B7F8C">
        <w:t>2002</w:t>
      </w:r>
    </w:p>
    <w:p w:rsidR="00A22C2B" w:rsidRPr="001E54CC" w:rsidRDefault="00A22C2B" w:rsidP="00C16787">
      <w:pPr>
        <w:spacing w:line="360" w:lineRule="auto"/>
        <w:jc w:val="both"/>
      </w:pPr>
    </w:p>
    <w:p w:rsidR="00AF56C9" w:rsidRDefault="00AF56C9" w:rsidP="0093005F">
      <w:pPr>
        <w:spacing w:line="360" w:lineRule="auto"/>
        <w:jc w:val="both"/>
      </w:pPr>
    </w:p>
    <w:p w:rsidR="0093005F" w:rsidRPr="002B7F8C" w:rsidRDefault="0093005F" w:rsidP="0093005F">
      <w:pPr>
        <w:spacing w:line="360" w:lineRule="auto"/>
        <w:jc w:val="both"/>
      </w:pPr>
      <w:r w:rsidRPr="002B7F8C">
        <w:t> </w:t>
      </w:r>
      <w:proofErr w:type="gramStart"/>
      <w:r w:rsidRPr="002B7F8C">
        <w:t>Uys LR, Majumdar B &amp; Gwele NS.</w:t>
      </w:r>
      <w:proofErr w:type="gramEnd"/>
      <w:r w:rsidRPr="002B7F8C">
        <w:t xml:space="preserve"> </w:t>
      </w:r>
      <w:hyperlink r:id="rId84" w:history="1">
        <w:r w:rsidRPr="002B7F8C">
          <w:rPr>
            <w:bCs/>
          </w:rPr>
          <w:t>The KwaZulu-Natal health promotion model</w:t>
        </w:r>
      </w:hyperlink>
      <w:r w:rsidRPr="002B7F8C">
        <w:t xml:space="preserve">: an official publication of Sigma Theta Tau International Honor Society of Nursing / Sigma Theta Tau 20 </w:t>
      </w:r>
      <w:r w:rsidRPr="002B7F8C">
        <w:rPr>
          <w:i/>
        </w:rPr>
        <w:t>Journal of nursing scholarship.20</w:t>
      </w:r>
      <w:r w:rsidRPr="002B7F8C">
        <w:t>04</w:t>
      </w:r>
      <w:proofErr w:type="gramStart"/>
      <w:r w:rsidRPr="002B7F8C">
        <w:t>;36</w:t>
      </w:r>
      <w:proofErr w:type="gramEnd"/>
      <w:r w:rsidRPr="002B7F8C">
        <w:t>(3):192-196.</w:t>
      </w:r>
    </w:p>
    <w:p w:rsidR="0093005F" w:rsidRPr="001E54CC" w:rsidRDefault="0093005F" w:rsidP="00C16787">
      <w:pPr>
        <w:spacing w:line="360" w:lineRule="auto"/>
        <w:jc w:val="both"/>
      </w:pPr>
    </w:p>
    <w:p w:rsidR="00C16787" w:rsidRPr="001E54CC" w:rsidRDefault="00C16787" w:rsidP="00C16787">
      <w:pPr>
        <w:spacing w:before="100" w:beforeAutospacing="1" w:after="100" w:afterAutospacing="1" w:line="360" w:lineRule="auto"/>
        <w:jc w:val="both"/>
        <w:rPr>
          <w:color w:val="000000"/>
        </w:rPr>
      </w:pPr>
      <w:r w:rsidRPr="001E54CC">
        <w:rPr>
          <w:color w:val="000000"/>
        </w:rPr>
        <w:t>Van der</w:t>
      </w:r>
      <w:r w:rsidR="00037466">
        <w:rPr>
          <w:color w:val="000000"/>
        </w:rPr>
        <w:t xml:space="preserve"> Bijl AK, Laurant MG &amp; Wensing M.</w:t>
      </w:r>
      <w:r w:rsidRPr="001E54CC">
        <w:rPr>
          <w:color w:val="000000"/>
        </w:rPr>
        <w:t xml:space="preserve"> Effectiveness of Physical Activity Interventions for older adults. </w:t>
      </w:r>
      <w:proofErr w:type="gramStart"/>
      <w:r w:rsidRPr="001E54CC">
        <w:rPr>
          <w:i/>
          <w:color w:val="000000"/>
        </w:rPr>
        <w:t>American Journal of Preventative Medicine</w:t>
      </w:r>
      <w:r w:rsidRPr="001E54CC">
        <w:rPr>
          <w:color w:val="000000"/>
        </w:rPr>
        <w:t>.</w:t>
      </w:r>
      <w:proofErr w:type="gramEnd"/>
      <w:r w:rsidRPr="001E54CC">
        <w:rPr>
          <w:color w:val="000000"/>
        </w:rPr>
        <w:t xml:space="preserve"> 2002</w:t>
      </w:r>
      <w:proofErr w:type="gramStart"/>
      <w:r w:rsidRPr="001E54CC">
        <w:rPr>
          <w:color w:val="000000"/>
        </w:rPr>
        <w:t>;22</w:t>
      </w:r>
      <w:proofErr w:type="gramEnd"/>
      <w:r w:rsidRPr="001E54CC">
        <w:rPr>
          <w:color w:val="000000"/>
        </w:rPr>
        <w:t>(2):120-132</w:t>
      </w:r>
    </w:p>
    <w:p w:rsidR="007121D4" w:rsidRDefault="007121D4" w:rsidP="00C16787">
      <w:pPr>
        <w:spacing w:line="360" w:lineRule="auto"/>
        <w:jc w:val="both"/>
      </w:pPr>
    </w:p>
    <w:p w:rsidR="00C16787" w:rsidRDefault="00C16787" w:rsidP="00C16787">
      <w:pPr>
        <w:spacing w:line="360" w:lineRule="auto"/>
        <w:jc w:val="both"/>
      </w:pPr>
      <w:r w:rsidRPr="001E54CC">
        <w:t>Velicer W, Prochaska J</w:t>
      </w:r>
      <w:r w:rsidR="00037466">
        <w:t xml:space="preserve"> &amp;</w:t>
      </w:r>
      <w:r w:rsidRPr="001E54CC">
        <w:t xml:space="preserve"> Redding C. Smoking cessation: Application of Transtheoretical Model.  </w:t>
      </w:r>
      <w:r w:rsidR="00037466">
        <w:rPr>
          <w:i/>
        </w:rPr>
        <w:t>Homeostasi.</w:t>
      </w:r>
      <w:r w:rsidR="00037466">
        <w:t>1998</w:t>
      </w:r>
      <w:proofErr w:type="gramStart"/>
      <w:r w:rsidR="00037466">
        <w:t>;</w:t>
      </w:r>
      <w:r w:rsidRPr="001E54CC">
        <w:t>38:216</w:t>
      </w:r>
      <w:proofErr w:type="gramEnd"/>
      <w:r w:rsidRPr="001E54CC">
        <w:t xml:space="preserve"> –233.</w:t>
      </w:r>
    </w:p>
    <w:p w:rsidR="0093005F" w:rsidRDefault="0093005F" w:rsidP="00C16787">
      <w:pPr>
        <w:spacing w:line="360" w:lineRule="auto"/>
        <w:jc w:val="both"/>
      </w:pPr>
    </w:p>
    <w:p w:rsidR="00A22C2B" w:rsidRDefault="00A22C2B" w:rsidP="00A22C2B">
      <w:pPr>
        <w:spacing w:line="360" w:lineRule="auto"/>
        <w:jc w:val="both"/>
        <w:rPr>
          <w:color w:val="221C0E"/>
          <w:lang w:val="en-ZA"/>
        </w:rPr>
      </w:pPr>
      <w:proofErr w:type="gramStart"/>
      <w:r>
        <w:rPr>
          <w:rFonts w:ascii="Verdana" w:hAnsi="Verdana"/>
          <w:color w:val="000000"/>
          <w:sz w:val="20"/>
          <w:szCs w:val="20"/>
        </w:rPr>
        <w:t>Washington State Department of Health (2005).</w:t>
      </w:r>
      <w:proofErr w:type="gramEnd"/>
      <w:r>
        <w:rPr>
          <w:rFonts w:ascii="Verdana" w:hAnsi="Verdana"/>
          <w:color w:val="000000"/>
          <w:sz w:val="20"/>
          <w:szCs w:val="20"/>
        </w:rPr>
        <w:t xml:space="preserve"> </w:t>
      </w:r>
      <w:r w:rsidRPr="005E477C">
        <w:rPr>
          <w:rFonts w:ascii="Verdana" w:hAnsi="Verdana"/>
          <w:i/>
          <w:color w:val="000000"/>
          <w:sz w:val="20"/>
          <w:szCs w:val="20"/>
        </w:rPr>
        <w:t>Nutrition and physical activity: a policy resource guide</w:t>
      </w:r>
      <w:r>
        <w:rPr>
          <w:rFonts w:ascii="Verdana" w:hAnsi="Verdana"/>
          <w:color w:val="000000"/>
          <w:sz w:val="20"/>
          <w:szCs w:val="20"/>
        </w:rPr>
        <w:t xml:space="preserve">. </w:t>
      </w:r>
      <w:proofErr w:type="gramStart"/>
      <w:r>
        <w:rPr>
          <w:rFonts w:ascii="Verdana" w:hAnsi="Verdana"/>
          <w:color w:val="000000"/>
          <w:sz w:val="20"/>
          <w:szCs w:val="20"/>
        </w:rPr>
        <w:t>Washington State Department of Health, Washington, USA.</w:t>
      </w:r>
      <w:proofErr w:type="gramEnd"/>
      <w:r>
        <w:rPr>
          <w:rFonts w:ascii="Verdana" w:hAnsi="Verdana"/>
          <w:color w:val="000000"/>
          <w:sz w:val="20"/>
          <w:szCs w:val="20"/>
        </w:rPr>
        <w:t xml:space="preserve"> </w:t>
      </w:r>
      <w:r>
        <w:rPr>
          <w:rFonts w:ascii="Verdana" w:hAnsi="Verdana"/>
          <w:color w:val="000000"/>
          <w:sz w:val="20"/>
          <w:szCs w:val="20"/>
        </w:rPr>
        <w:br/>
        <w:t>(</w:t>
      </w:r>
      <w:proofErr w:type="gramStart"/>
      <w:r>
        <w:rPr>
          <w:rFonts w:ascii="Verdana" w:hAnsi="Verdana"/>
          <w:color w:val="000000"/>
          <w:sz w:val="20"/>
          <w:szCs w:val="20"/>
        </w:rPr>
        <w:t>online</w:t>
      </w:r>
      <w:proofErr w:type="gramEnd"/>
      <w:r>
        <w:rPr>
          <w:rFonts w:ascii="Verdana" w:hAnsi="Verdana"/>
          <w:color w:val="000000"/>
          <w:sz w:val="20"/>
          <w:szCs w:val="20"/>
        </w:rPr>
        <w:t>)</w:t>
      </w:r>
      <w:hyperlink r:id="rId85" w:tgtFrame="_blank" w:history="1">
        <w:r w:rsidRPr="005E477C">
          <w:rPr>
            <w:rStyle w:val="Hyperlink"/>
            <w:i/>
          </w:rPr>
          <w:t>www.doh.wa.gov/cfh/steps/publications/nutrition_activity_policy_guide_final.pdf</w:t>
        </w:r>
      </w:hyperlink>
      <w:r w:rsidRPr="005E477C">
        <w:rPr>
          <w:rFonts w:ascii="Verdana" w:hAnsi="Verdana"/>
          <w:i/>
          <w:color w:val="000000"/>
          <w:sz w:val="20"/>
          <w:szCs w:val="20"/>
        </w:rPr>
        <w:t xml:space="preserve"> </w:t>
      </w:r>
      <w:r>
        <w:rPr>
          <w:rFonts w:ascii="Verdana" w:hAnsi="Verdana"/>
          <w:color w:val="000000"/>
          <w:sz w:val="20"/>
          <w:szCs w:val="20"/>
        </w:rPr>
        <w:t>Accessed: May 2006.</w:t>
      </w:r>
    </w:p>
    <w:p w:rsidR="00A22C2B" w:rsidRPr="001E54CC" w:rsidRDefault="00A22C2B" w:rsidP="00C16787">
      <w:pPr>
        <w:spacing w:line="360" w:lineRule="auto"/>
        <w:jc w:val="both"/>
      </w:pPr>
    </w:p>
    <w:p w:rsidR="007121D4" w:rsidRDefault="007121D4" w:rsidP="00C16787">
      <w:pPr>
        <w:spacing w:line="360" w:lineRule="auto"/>
        <w:jc w:val="both"/>
      </w:pPr>
    </w:p>
    <w:p w:rsidR="00C16787" w:rsidRDefault="00037466" w:rsidP="00C16787">
      <w:pPr>
        <w:spacing w:line="360" w:lineRule="auto"/>
        <w:jc w:val="both"/>
      </w:pPr>
      <w:r>
        <w:t>Weinstein N</w:t>
      </w:r>
      <w:r w:rsidR="00C16787" w:rsidRPr="001E54CC">
        <w:t>D, Rothman</w:t>
      </w:r>
      <w:r>
        <w:t xml:space="preserve"> </w:t>
      </w:r>
      <w:r w:rsidR="00C16787" w:rsidRPr="001E54CC">
        <w:t xml:space="preserve">AJ </w:t>
      </w:r>
      <w:r>
        <w:t xml:space="preserve">&amp; </w:t>
      </w:r>
      <w:r w:rsidR="00C16787" w:rsidRPr="001E54CC">
        <w:t>Sutton SR. Stage theories of health behavio</w:t>
      </w:r>
      <w:r>
        <w:t>u</w:t>
      </w:r>
      <w:r w:rsidR="00C16787" w:rsidRPr="001E54CC">
        <w:t xml:space="preserve">r: Conceptual and methodological issues. </w:t>
      </w:r>
      <w:r w:rsidR="00C16787" w:rsidRPr="001E54CC">
        <w:rPr>
          <w:i/>
          <w:iCs/>
        </w:rPr>
        <w:t>Health Psychology</w:t>
      </w:r>
      <w:r>
        <w:rPr>
          <w:i/>
          <w:iCs/>
        </w:rPr>
        <w:t>.1998</w:t>
      </w:r>
      <w:proofErr w:type="gramStart"/>
      <w:r>
        <w:rPr>
          <w:i/>
          <w:iCs/>
        </w:rPr>
        <w:t>;</w:t>
      </w:r>
      <w:r w:rsidR="00C16787" w:rsidRPr="001E54CC">
        <w:rPr>
          <w:b/>
          <w:bCs/>
        </w:rPr>
        <w:t>17</w:t>
      </w:r>
      <w:r>
        <w:rPr>
          <w:b/>
          <w:bCs/>
        </w:rPr>
        <w:t>:</w:t>
      </w:r>
      <w:r w:rsidR="00C16787" w:rsidRPr="001E54CC">
        <w:t>290</w:t>
      </w:r>
      <w:proofErr w:type="gramEnd"/>
      <w:r w:rsidR="00C16787" w:rsidRPr="001E54CC">
        <w:t>–299.</w:t>
      </w:r>
    </w:p>
    <w:p w:rsidR="00460441" w:rsidRDefault="00460441" w:rsidP="00460441">
      <w:pPr>
        <w:jc w:val="both"/>
        <w:rPr>
          <w:lang w:val="en-ZA"/>
        </w:rPr>
      </w:pPr>
    </w:p>
    <w:p w:rsidR="007121D4" w:rsidRDefault="007121D4" w:rsidP="00460441">
      <w:pPr>
        <w:jc w:val="both"/>
        <w:rPr>
          <w:lang w:val="en-ZA"/>
        </w:rPr>
      </w:pPr>
    </w:p>
    <w:p w:rsidR="00460441" w:rsidRPr="00E27CB9" w:rsidRDefault="00460441" w:rsidP="00460441">
      <w:pPr>
        <w:jc w:val="both"/>
        <w:rPr>
          <w:lang w:val="en-ZA"/>
        </w:rPr>
      </w:pPr>
      <w:r w:rsidRPr="00E27CB9">
        <w:rPr>
          <w:lang w:val="en-ZA"/>
        </w:rPr>
        <w:t>Whitehead D. Health education, behavioural change and social psychology: nursing’s contribution to health promotion?</w:t>
      </w:r>
      <w:r>
        <w:rPr>
          <w:lang w:val="en-ZA"/>
        </w:rPr>
        <w:t xml:space="preserve"> </w:t>
      </w:r>
      <w:r w:rsidRPr="00460441">
        <w:rPr>
          <w:i/>
          <w:lang w:val="en-ZA"/>
        </w:rPr>
        <w:t>Journal of Advanced Nursing</w:t>
      </w:r>
      <w:r>
        <w:rPr>
          <w:i/>
          <w:lang w:val="en-ZA"/>
        </w:rPr>
        <w:t>.2001;</w:t>
      </w:r>
      <w:r w:rsidRPr="00E27CB9">
        <w:rPr>
          <w:lang w:val="en-ZA"/>
        </w:rPr>
        <w:t xml:space="preserve"> 34</w:t>
      </w:r>
      <w:r>
        <w:rPr>
          <w:lang w:val="en-ZA"/>
        </w:rPr>
        <w:t>:</w:t>
      </w:r>
      <w:r w:rsidRPr="00E27CB9">
        <w:rPr>
          <w:lang w:val="en-ZA"/>
        </w:rPr>
        <w:t>822–832.</w:t>
      </w:r>
    </w:p>
    <w:p w:rsidR="00C16787" w:rsidRPr="001E54CC" w:rsidRDefault="00C16787" w:rsidP="00C16787">
      <w:pPr>
        <w:spacing w:line="360" w:lineRule="auto"/>
        <w:jc w:val="both"/>
      </w:pPr>
    </w:p>
    <w:p w:rsidR="007121D4" w:rsidRDefault="007121D4" w:rsidP="00C16787">
      <w:pPr>
        <w:spacing w:line="360" w:lineRule="auto"/>
        <w:jc w:val="both"/>
      </w:pPr>
    </w:p>
    <w:p w:rsidR="00C16787" w:rsidRPr="001E54CC" w:rsidRDefault="00A24AB0" w:rsidP="00C16787">
      <w:pPr>
        <w:spacing w:line="360" w:lineRule="auto"/>
        <w:jc w:val="both"/>
      </w:pPr>
      <w:proofErr w:type="gramStart"/>
      <w:r w:rsidRPr="00A24AB0">
        <w:t>Wilbur J, Dan A &amp;</w:t>
      </w:r>
      <w:r w:rsidR="00C16787" w:rsidRPr="00A24AB0">
        <w:t xml:space="preserve"> Hedricks C.</w:t>
      </w:r>
      <w:proofErr w:type="gramEnd"/>
      <w:r w:rsidR="00C16787" w:rsidRPr="00A24AB0">
        <w:t xml:space="preserve"> </w:t>
      </w:r>
      <w:proofErr w:type="gramStart"/>
      <w:r w:rsidR="00C16787" w:rsidRPr="00A24AB0">
        <w:t>The relationship among menopausal status, menopausal</w:t>
      </w:r>
      <w:r w:rsidR="00C16787" w:rsidRPr="001E54CC">
        <w:t xml:space="preserve"> symptoms, and physical activity in midlife women.</w:t>
      </w:r>
      <w:proofErr w:type="gramEnd"/>
      <w:r w:rsidR="00C16787" w:rsidRPr="001E54CC">
        <w:t xml:space="preserve"> </w:t>
      </w:r>
      <w:r w:rsidR="00C16787" w:rsidRPr="001E54CC">
        <w:rPr>
          <w:i/>
        </w:rPr>
        <w:t>Fam Community Health</w:t>
      </w:r>
      <w:r w:rsidR="00C16787" w:rsidRPr="001E54CC">
        <w:t xml:space="preserve"> 1990</w:t>
      </w:r>
      <w:proofErr w:type="gramStart"/>
      <w:r w:rsidR="00C16787" w:rsidRPr="001E54CC">
        <w:t>;13:67</w:t>
      </w:r>
      <w:proofErr w:type="gramEnd"/>
      <w:r w:rsidR="00C16787" w:rsidRPr="001E54CC">
        <w:t>–78.</w:t>
      </w:r>
    </w:p>
    <w:p w:rsidR="007121D4" w:rsidRDefault="007121D4" w:rsidP="00C16787">
      <w:pPr>
        <w:spacing w:before="100" w:beforeAutospacing="1" w:after="100" w:afterAutospacing="1" w:line="360" w:lineRule="auto"/>
        <w:jc w:val="both"/>
        <w:rPr>
          <w:rFonts w:eastAsia="Calibri"/>
        </w:rPr>
      </w:pPr>
    </w:p>
    <w:p w:rsidR="00C16787" w:rsidRPr="001E54CC" w:rsidRDefault="00C16787" w:rsidP="00C16787">
      <w:pPr>
        <w:spacing w:before="100" w:beforeAutospacing="1" w:after="100" w:afterAutospacing="1" w:line="360" w:lineRule="auto"/>
        <w:jc w:val="both"/>
        <w:rPr>
          <w:rFonts w:eastAsia="Calibri"/>
        </w:rPr>
      </w:pPr>
      <w:proofErr w:type="gramStart"/>
      <w:r w:rsidRPr="001E54CC">
        <w:rPr>
          <w:rFonts w:eastAsia="Calibri"/>
        </w:rPr>
        <w:t>Williams GC, Grow VM, Freedman ZR, Ryan RM</w:t>
      </w:r>
      <w:r w:rsidR="00A24AB0">
        <w:rPr>
          <w:rFonts w:eastAsia="Calibri"/>
        </w:rPr>
        <w:t xml:space="preserve"> &amp;</w:t>
      </w:r>
      <w:r w:rsidRPr="001E54CC">
        <w:rPr>
          <w:rFonts w:eastAsia="Calibri"/>
        </w:rPr>
        <w:t xml:space="preserve"> Deci EL. Motivational predictors of weight loss and maintenance.</w:t>
      </w:r>
      <w:proofErr w:type="gramEnd"/>
      <w:r w:rsidRPr="001E54CC">
        <w:rPr>
          <w:rFonts w:eastAsia="Calibri"/>
        </w:rPr>
        <w:t xml:space="preserve"> </w:t>
      </w:r>
      <w:proofErr w:type="gramStart"/>
      <w:r w:rsidRPr="001E54CC">
        <w:rPr>
          <w:rFonts w:eastAsia="Calibri"/>
          <w:i/>
        </w:rPr>
        <w:t>J Pers Soc Psychology</w:t>
      </w:r>
      <w:r w:rsidRPr="001E54CC">
        <w:rPr>
          <w:rFonts w:eastAsia="Calibri"/>
        </w:rPr>
        <w:t>.</w:t>
      </w:r>
      <w:proofErr w:type="gramEnd"/>
      <w:r w:rsidRPr="001E54CC">
        <w:rPr>
          <w:rFonts w:eastAsia="Calibri"/>
        </w:rPr>
        <w:t xml:space="preserve"> 1996</w:t>
      </w:r>
      <w:proofErr w:type="gramStart"/>
      <w:r w:rsidRPr="001E54CC">
        <w:rPr>
          <w:rFonts w:eastAsia="Calibri"/>
        </w:rPr>
        <w:t>;70</w:t>
      </w:r>
      <w:proofErr w:type="gramEnd"/>
      <w:r w:rsidRPr="001E54CC">
        <w:rPr>
          <w:rFonts w:eastAsia="Calibri"/>
        </w:rPr>
        <w:t>(1):115-126.</w:t>
      </w:r>
    </w:p>
    <w:p w:rsidR="007121D4" w:rsidRDefault="007121D4" w:rsidP="00C16787">
      <w:pPr>
        <w:spacing w:line="360" w:lineRule="auto"/>
        <w:jc w:val="both"/>
      </w:pPr>
    </w:p>
    <w:p w:rsidR="00C16787" w:rsidRPr="001E54CC" w:rsidRDefault="00A24AB0" w:rsidP="00C16787">
      <w:pPr>
        <w:spacing w:line="360" w:lineRule="auto"/>
        <w:jc w:val="both"/>
      </w:pPr>
      <w:proofErr w:type="gramStart"/>
      <w:r>
        <w:t xml:space="preserve">Wilson GT &amp; </w:t>
      </w:r>
      <w:r w:rsidR="00C16787" w:rsidRPr="001E54CC">
        <w:t>Schlam TR.</w:t>
      </w:r>
      <w:proofErr w:type="gramEnd"/>
      <w:r w:rsidR="00C16787" w:rsidRPr="001E54CC">
        <w:t xml:space="preserve"> </w:t>
      </w:r>
      <w:proofErr w:type="gramStart"/>
      <w:r w:rsidR="00C16787" w:rsidRPr="001E54CC">
        <w:t>The Transtheoretical model and motivational interviewing in the treatment of eating and weight disorders.</w:t>
      </w:r>
      <w:proofErr w:type="gramEnd"/>
      <w:r w:rsidR="00C16787" w:rsidRPr="001E54CC">
        <w:t xml:space="preserve"> </w:t>
      </w:r>
      <w:r w:rsidR="00C16787" w:rsidRPr="001E54CC">
        <w:rPr>
          <w:i/>
        </w:rPr>
        <w:t>Clinical psychology Review</w:t>
      </w:r>
      <w:r>
        <w:rPr>
          <w:i/>
        </w:rPr>
        <w:t>.</w:t>
      </w:r>
      <w:r w:rsidR="00C16787" w:rsidRPr="001E54CC">
        <w:t>2004</w:t>
      </w:r>
      <w:proofErr w:type="gramStart"/>
      <w:r w:rsidR="00C16787" w:rsidRPr="001E54CC">
        <w:t>;24:361</w:t>
      </w:r>
      <w:proofErr w:type="gramEnd"/>
      <w:r w:rsidR="00C16787" w:rsidRPr="001E54CC">
        <w:t>-378.</w:t>
      </w:r>
    </w:p>
    <w:p w:rsidR="007121D4" w:rsidRDefault="007121D4" w:rsidP="00C16787">
      <w:pPr>
        <w:spacing w:before="100" w:beforeAutospacing="1" w:after="100" w:afterAutospacing="1" w:line="360" w:lineRule="auto"/>
        <w:jc w:val="both"/>
        <w:rPr>
          <w:rFonts w:eastAsia="Calibri"/>
        </w:rPr>
      </w:pPr>
    </w:p>
    <w:p w:rsidR="00C16787" w:rsidRDefault="00A24AB0" w:rsidP="00C16787">
      <w:pPr>
        <w:spacing w:before="100" w:beforeAutospacing="1" w:after="100" w:afterAutospacing="1" w:line="360" w:lineRule="auto"/>
        <w:jc w:val="both"/>
        <w:rPr>
          <w:rFonts w:eastAsia="Calibri"/>
        </w:rPr>
      </w:pPr>
      <w:proofErr w:type="gramStart"/>
      <w:r>
        <w:rPr>
          <w:rFonts w:eastAsia="Calibri"/>
        </w:rPr>
        <w:lastRenderedPageBreak/>
        <w:t>Wilson M, Bell-Dolan D &amp;</w:t>
      </w:r>
      <w:r w:rsidR="00C16787" w:rsidRPr="001E54CC">
        <w:rPr>
          <w:rFonts w:eastAsia="Calibri"/>
        </w:rPr>
        <w:t xml:space="preserve"> Beitman B. Application of stages of change scale in a clinical drug trial.</w:t>
      </w:r>
      <w:proofErr w:type="gramEnd"/>
      <w:r w:rsidR="00C16787" w:rsidRPr="001E54CC">
        <w:rPr>
          <w:rFonts w:eastAsia="Calibri"/>
        </w:rPr>
        <w:t xml:space="preserve"> </w:t>
      </w:r>
      <w:proofErr w:type="gramStart"/>
      <w:r w:rsidR="00C16787" w:rsidRPr="001E54CC">
        <w:rPr>
          <w:rFonts w:eastAsia="Calibri"/>
          <w:i/>
        </w:rPr>
        <w:t>Journal of Anxiety Disorders</w:t>
      </w:r>
      <w:r w:rsidR="00C16787" w:rsidRPr="001E54CC">
        <w:rPr>
          <w:rFonts w:eastAsia="Calibri"/>
        </w:rPr>
        <w:t>.</w:t>
      </w:r>
      <w:proofErr w:type="gramEnd"/>
      <w:r w:rsidR="00C16787" w:rsidRPr="001E54CC">
        <w:rPr>
          <w:rFonts w:eastAsia="Calibri"/>
        </w:rPr>
        <w:t xml:space="preserve"> 1997</w:t>
      </w:r>
      <w:proofErr w:type="gramStart"/>
      <w:r w:rsidR="00C16787" w:rsidRPr="001E54CC">
        <w:rPr>
          <w:rFonts w:eastAsia="Calibri"/>
        </w:rPr>
        <w:t>;11</w:t>
      </w:r>
      <w:proofErr w:type="gramEnd"/>
      <w:r w:rsidR="00C16787" w:rsidRPr="001E54CC">
        <w:rPr>
          <w:rFonts w:eastAsia="Calibri"/>
        </w:rPr>
        <w:t xml:space="preserve">(4):395-408. </w:t>
      </w:r>
    </w:p>
    <w:p w:rsidR="007121D4" w:rsidRDefault="007121D4" w:rsidP="007E0925">
      <w:pPr>
        <w:pStyle w:val="Heading2"/>
        <w:spacing w:line="360" w:lineRule="auto"/>
        <w:jc w:val="both"/>
        <w:rPr>
          <w:bCs/>
        </w:rPr>
      </w:pPr>
    </w:p>
    <w:p w:rsidR="007E0925" w:rsidRPr="002B7F8C" w:rsidRDefault="007E0925" w:rsidP="007E0925">
      <w:pPr>
        <w:pStyle w:val="Heading2"/>
        <w:spacing w:line="360" w:lineRule="auto"/>
        <w:jc w:val="both"/>
        <w:rPr>
          <w:bCs/>
        </w:rPr>
      </w:pPr>
      <w:r w:rsidRPr="002B7F8C">
        <w:rPr>
          <w:bCs/>
        </w:rPr>
        <w:t xml:space="preserve">Wood PD. </w:t>
      </w:r>
      <w:proofErr w:type="gramStart"/>
      <w:r w:rsidRPr="002B7F8C">
        <w:rPr>
          <w:bCs/>
        </w:rPr>
        <w:t>The science of successful weight loss.</w:t>
      </w:r>
      <w:proofErr w:type="gramEnd"/>
      <w:r w:rsidRPr="002B7F8C">
        <w:rPr>
          <w:bCs/>
        </w:rPr>
        <w:t xml:space="preserve"> </w:t>
      </w:r>
      <w:proofErr w:type="gramStart"/>
      <w:r w:rsidRPr="002B7F8C">
        <w:rPr>
          <w:bCs/>
          <w:i/>
        </w:rPr>
        <w:t>Encyclopedia Britannica Health and Medical Annual.</w:t>
      </w:r>
      <w:r w:rsidRPr="002B7F8C">
        <w:rPr>
          <w:bCs/>
        </w:rPr>
        <w:t>1984; 126-41.</w:t>
      </w:r>
      <w:proofErr w:type="gramEnd"/>
      <w:r w:rsidRPr="002B7F8C">
        <w:rPr>
          <w:bCs/>
        </w:rPr>
        <w:t xml:space="preserve"> </w:t>
      </w:r>
    </w:p>
    <w:p w:rsidR="007121D4" w:rsidRDefault="007121D4" w:rsidP="00C16787">
      <w:pPr>
        <w:spacing w:before="100" w:beforeAutospacing="1" w:after="100" w:afterAutospacing="1" w:line="360" w:lineRule="auto"/>
        <w:jc w:val="both"/>
      </w:pPr>
    </w:p>
    <w:p w:rsidR="00C16787" w:rsidRDefault="00A24AB0" w:rsidP="00C16787">
      <w:pPr>
        <w:spacing w:before="100" w:beforeAutospacing="1" w:after="100" w:afterAutospacing="1" w:line="360" w:lineRule="auto"/>
        <w:jc w:val="both"/>
      </w:pPr>
      <w:r>
        <w:t>Woods C, Mutrie N &amp; Scott M.</w:t>
      </w:r>
      <w:r w:rsidR="00C16787" w:rsidRPr="001E54CC">
        <w:t xml:space="preserve"> Physical Activity intervention: a transtheoretical model-based intervention designed to help sedentary young adults become active. </w:t>
      </w:r>
      <w:proofErr w:type="gramStart"/>
      <w:r>
        <w:rPr>
          <w:i/>
        </w:rPr>
        <w:t>Health Education Research.</w:t>
      </w:r>
      <w:proofErr w:type="gramEnd"/>
      <w:r w:rsidR="00C16787" w:rsidRPr="001E54CC">
        <w:rPr>
          <w:i/>
        </w:rPr>
        <w:t xml:space="preserve"> </w:t>
      </w:r>
      <w:r w:rsidR="00C16787" w:rsidRPr="001E54CC">
        <w:t>2002</w:t>
      </w:r>
      <w:proofErr w:type="gramStart"/>
      <w:r w:rsidR="00C16787" w:rsidRPr="001E54CC">
        <w:t>;17</w:t>
      </w:r>
      <w:proofErr w:type="gramEnd"/>
      <w:r w:rsidR="00C16787" w:rsidRPr="001E54CC">
        <w:t>(4):451-460</w:t>
      </w:r>
      <w:r>
        <w:t>.</w:t>
      </w:r>
    </w:p>
    <w:p w:rsidR="007121D4" w:rsidRDefault="007121D4" w:rsidP="00FF1B8B">
      <w:pPr>
        <w:spacing w:line="360" w:lineRule="auto"/>
        <w:jc w:val="both"/>
        <w:rPr>
          <w:color w:val="000000"/>
        </w:rPr>
      </w:pPr>
    </w:p>
    <w:p w:rsidR="00FF1B8B" w:rsidRPr="005518DC" w:rsidRDefault="00FF1B8B" w:rsidP="00FF1B8B">
      <w:pPr>
        <w:spacing w:line="360" w:lineRule="auto"/>
        <w:jc w:val="both"/>
        <w:rPr>
          <w:rFonts w:eastAsia="Calibri"/>
          <w:color w:val="0070C0"/>
        </w:rPr>
      </w:pPr>
      <w:proofErr w:type="gramStart"/>
      <w:r w:rsidRPr="005518DC">
        <w:rPr>
          <w:color w:val="000000"/>
        </w:rPr>
        <w:t>World Health Organization (2003).</w:t>
      </w:r>
      <w:proofErr w:type="gramEnd"/>
      <w:r w:rsidRPr="005518DC">
        <w:rPr>
          <w:color w:val="000000"/>
        </w:rPr>
        <w:t xml:space="preserve"> </w:t>
      </w:r>
      <w:r w:rsidRPr="005518DC">
        <w:rPr>
          <w:i/>
          <w:color w:val="000000"/>
        </w:rPr>
        <w:t xml:space="preserve">Ministerial Round Table on Diet, Physical Activity and Health, Regional Committee for the Western Pacific, Fifty-third Session, Kyoto, held on </w:t>
      </w:r>
      <w:r w:rsidRPr="005518DC">
        <w:rPr>
          <w:color w:val="000000"/>
        </w:rPr>
        <w:t>16-20 September 2002. (</w:t>
      </w:r>
      <w:proofErr w:type="gramStart"/>
      <w:r w:rsidRPr="005518DC">
        <w:rPr>
          <w:color w:val="000000"/>
        </w:rPr>
        <w:t>online</w:t>
      </w:r>
      <w:proofErr w:type="gramEnd"/>
      <w:r w:rsidRPr="005518DC">
        <w:rPr>
          <w:color w:val="000000"/>
        </w:rPr>
        <w:t>)</w:t>
      </w:r>
      <w:r w:rsidRPr="005518DC">
        <w:rPr>
          <w:rStyle w:val="HTMLCite"/>
        </w:rPr>
        <w:t xml:space="preserve"> </w:t>
      </w:r>
      <w:r w:rsidRPr="00FF1B8B">
        <w:rPr>
          <w:rStyle w:val="HTMLCite"/>
          <w:color w:val="0070C0"/>
          <w:u w:val="single"/>
        </w:rPr>
        <w:t>www.who.int/</w:t>
      </w:r>
      <w:r w:rsidRPr="00FF1B8B">
        <w:rPr>
          <w:rStyle w:val="HTMLCite"/>
          <w:b/>
          <w:bCs/>
          <w:color w:val="0070C0"/>
          <w:u w:val="single"/>
        </w:rPr>
        <w:t>dietphysicalactivity</w:t>
      </w:r>
      <w:r w:rsidRPr="00FF1B8B">
        <w:rPr>
          <w:rStyle w:val="HTMLCite"/>
          <w:color w:val="0070C0"/>
          <w:u w:val="single"/>
        </w:rPr>
        <w:t>/en/</w:t>
      </w:r>
      <w:r w:rsidRPr="00FF1B8B">
        <w:rPr>
          <w:rStyle w:val="HTMLCite"/>
          <w:rFonts w:ascii="Arial" w:hAnsi="Arial" w:cs="Arial"/>
          <w:color w:val="0070C0"/>
          <w:u w:val="single"/>
        </w:rPr>
        <w:t xml:space="preserve"> -</w:t>
      </w:r>
    </w:p>
    <w:p w:rsidR="007121D4" w:rsidRDefault="007121D4" w:rsidP="00043213">
      <w:pPr>
        <w:widowControl/>
        <w:autoSpaceDE/>
        <w:autoSpaceDN/>
        <w:adjustRightInd/>
        <w:spacing w:before="100" w:beforeAutospacing="1" w:after="100" w:afterAutospacing="1" w:line="360" w:lineRule="auto"/>
        <w:rPr>
          <w:color w:val="000000"/>
          <w:lang w:val="en-ZA" w:eastAsia="en-ZA"/>
        </w:rPr>
      </w:pPr>
    </w:p>
    <w:p w:rsidR="00043213" w:rsidRPr="00E378EF" w:rsidRDefault="00043213" w:rsidP="00043213">
      <w:pPr>
        <w:widowControl/>
        <w:autoSpaceDE/>
        <w:autoSpaceDN/>
        <w:adjustRightInd/>
        <w:spacing w:before="100" w:beforeAutospacing="1" w:after="100" w:afterAutospacing="1" w:line="360" w:lineRule="auto"/>
        <w:rPr>
          <w:color w:val="000000"/>
          <w:lang w:val="en-ZA" w:eastAsia="en-ZA"/>
        </w:rPr>
      </w:pPr>
      <w:proofErr w:type="gramStart"/>
      <w:r w:rsidRPr="00E378EF">
        <w:rPr>
          <w:color w:val="000000"/>
          <w:lang w:val="en-ZA" w:eastAsia="en-ZA"/>
        </w:rPr>
        <w:t>World Health Organization.</w:t>
      </w:r>
      <w:proofErr w:type="gramEnd"/>
      <w:r w:rsidRPr="00E378EF">
        <w:rPr>
          <w:color w:val="000000"/>
          <w:lang w:val="en-ZA" w:eastAsia="en-ZA"/>
        </w:rPr>
        <w:t xml:space="preserve"> </w:t>
      </w:r>
      <w:r w:rsidRPr="00E378EF">
        <w:rPr>
          <w:i/>
          <w:iCs/>
          <w:color w:val="000000"/>
          <w:lang w:val="en-ZA" w:eastAsia="en-ZA"/>
        </w:rPr>
        <w:t xml:space="preserve">The World Health Report </w:t>
      </w:r>
      <w:r w:rsidRPr="005518DC">
        <w:rPr>
          <w:i/>
          <w:iCs/>
          <w:color w:val="000000"/>
          <w:lang w:val="en-ZA" w:eastAsia="en-ZA"/>
        </w:rPr>
        <w:t>(</w:t>
      </w:r>
      <w:r w:rsidRPr="00E378EF">
        <w:rPr>
          <w:i/>
          <w:iCs/>
          <w:color w:val="000000"/>
          <w:lang w:val="en-ZA" w:eastAsia="en-ZA"/>
        </w:rPr>
        <w:t>2002</w:t>
      </w:r>
      <w:r w:rsidRPr="005518DC">
        <w:rPr>
          <w:i/>
          <w:iCs/>
          <w:color w:val="000000"/>
          <w:lang w:val="en-ZA" w:eastAsia="en-ZA"/>
        </w:rPr>
        <w:t xml:space="preserve">). </w:t>
      </w:r>
      <w:proofErr w:type="gramStart"/>
      <w:r w:rsidRPr="00E378EF">
        <w:rPr>
          <w:i/>
          <w:iCs/>
          <w:color w:val="000000"/>
          <w:lang w:val="en-ZA" w:eastAsia="en-ZA"/>
        </w:rPr>
        <w:t>Reducing Risks, Promoting Healthy Life</w:t>
      </w:r>
      <w:r w:rsidRPr="00E378EF">
        <w:rPr>
          <w:color w:val="000000"/>
          <w:lang w:val="en-ZA" w:eastAsia="en-ZA"/>
        </w:rPr>
        <w:t>.</w:t>
      </w:r>
      <w:proofErr w:type="gramEnd"/>
      <w:r w:rsidRPr="00E378EF">
        <w:rPr>
          <w:color w:val="000000"/>
          <w:lang w:val="en-ZA" w:eastAsia="en-ZA"/>
        </w:rPr>
        <w:t xml:space="preserve"> Geneva, Switzerland: World Health Organization; 2002. </w:t>
      </w:r>
    </w:p>
    <w:tbl>
      <w:tblPr>
        <w:tblW w:w="5000" w:type="pct"/>
        <w:tblCellSpacing w:w="0" w:type="dxa"/>
        <w:tblCellMar>
          <w:left w:w="0" w:type="dxa"/>
          <w:right w:w="0" w:type="dxa"/>
        </w:tblCellMar>
        <w:tblLook w:val="04A0"/>
      </w:tblPr>
      <w:tblGrid>
        <w:gridCol w:w="12960"/>
      </w:tblGrid>
      <w:tr w:rsidR="00043213" w:rsidRPr="00E378EF" w:rsidTr="00C9225E">
        <w:trPr>
          <w:tblCellSpacing w:w="0" w:type="dxa"/>
        </w:trPr>
        <w:tc>
          <w:tcPr>
            <w:tcW w:w="0" w:type="auto"/>
            <w:vAlign w:val="center"/>
            <w:hideMark/>
          </w:tcPr>
          <w:p w:rsidR="00043213" w:rsidRPr="00E378EF" w:rsidRDefault="00043213" w:rsidP="00C9225E">
            <w:pPr>
              <w:widowControl/>
              <w:autoSpaceDE/>
              <w:autoSpaceDN/>
              <w:adjustRightInd/>
              <w:rPr>
                <w:color w:val="000000"/>
                <w:lang w:val="en-ZA" w:eastAsia="en-ZA"/>
              </w:rPr>
            </w:pPr>
            <w:r>
              <w:rPr>
                <w:noProof/>
                <w:color w:val="000000"/>
                <w:lang w:val="en-ZA" w:eastAsia="en-ZA"/>
              </w:rPr>
              <w:drawing>
                <wp:inline distT="0" distB="0" distL="0" distR="0">
                  <wp:extent cx="47625" cy="47625"/>
                  <wp:effectExtent l="0" t="0" r="0" b="0"/>
                  <wp:docPr id="2" name="Picture 1" descr="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 "/>
                          <pic:cNvPicPr>
                            <a:picLocks noChangeAspect="1" noChangeArrowheads="1"/>
                          </pic:cNvPicPr>
                        </pic:nvPicPr>
                        <pic:blipFill>
                          <a:blip r:embed="rId86"/>
                          <a:srcRect/>
                          <a:stretch>
                            <a:fillRect/>
                          </a:stretch>
                        </pic:blipFill>
                        <pic:spPr bwMode="auto">
                          <a:xfrm>
                            <a:off x="0" y="0"/>
                            <a:ext cx="47625" cy="47625"/>
                          </a:xfrm>
                          <a:prstGeom prst="rect">
                            <a:avLst/>
                          </a:prstGeom>
                          <a:noFill/>
                          <a:ln w="9525">
                            <a:noFill/>
                            <a:miter lim="800000"/>
                            <a:headEnd/>
                            <a:tailEnd/>
                          </a:ln>
                        </pic:spPr>
                      </pic:pic>
                    </a:graphicData>
                  </a:graphic>
                </wp:inline>
              </w:drawing>
            </w:r>
          </w:p>
        </w:tc>
      </w:tr>
    </w:tbl>
    <w:p w:rsidR="007121D4" w:rsidRDefault="007121D4" w:rsidP="00043213">
      <w:pPr>
        <w:widowControl/>
        <w:autoSpaceDE/>
        <w:autoSpaceDN/>
        <w:adjustRightInd/>
        <w:spacing w:before="100" w:beforeAutospacing="1" w:after="100" w:afterAutospacing="1" w:line="360" w:lineRule="auto"/>
        <w:rPr>
          <w:color w:val="000000"/>
          <w:lang w:val="en-US"/>
        </w:rPr>
      </w:pPr>
    </w:p>
    <w:p w:rsidR="00043213" w:rsidRPr="005518DC" w:rsidRDefault="00043213" w:rsidP="00043213">
      <w:pPr>
        <w:widowControl/>
        <w:autoSpaceDE/>
        <w:autoSpaceDN/>
        <w:adjustRightInd/>
        <w:spacing w:before="100" w:beforeAutospacing="1" w:after="100" w:afterAutospacing="1" w:line="360" w:lineRule="auto"/>
        <w:rPr>
          <w:color w:val="000000"/>
          <w:lang w:val="en-US"/>
        </w:rPr>
      </w:pPr>
      <w:proofErr w:type="gramStart"/>
      <w:r w:rsidRPr="005518DC">
        <w:rPr>
          <w:color w:val="000000"/>
          <w:lang w:val="en-US"/>
        </w:rPr>
        <w:lastRenderedPageBreak/>
        <w:t>World Health Organization (WHO).</w:t>
      </w:r>
      <w:proofErr w:type="gramEnd"/>
      <w:r w:rsidRPr="005518DC">
        <w:rPr>
          <w:color w:val="000000"/>
          <w:lang w:val="en-US"/>
        </w:rPr>
        <w:t xml:space="preserve"> (2005) Preventing chronic diseases: a vital investment. </w:t>
      </w:r>
      <w:proofErr w:type="gramStart"/>
      <w:r w:rsidRPr="005518DC">
        <w:rPr>
          <w:color w:val="000000"/>
          <w:lang w:val="en-US"/>
        </w:rPr>
        <w:t>WHO</w:t>
      </w:r>
      <w:proofErr w:type="gramEnd"/>
      <w:r w:rsidRPr="005518DC">
        <w:rPr>
          <w:color w:val="000000"/>
          <w:lang w:val="en-US"/>
        </w:rPr>
        <w:t xml:space="preserve"> Global Report. </w:t>
      </w:r>
      <w:proofErr w:type="gramStart"/>
      <w:r w:rsidRPr="005518DC">
        <w:rPr>
          <w:color w:val="000000"/>
          <w:lang w:val="en-US"/>
        </w:rPr>
        <w:t>Wo</w:t>
      </w:r>
      <w:r>
        <w:rPr>
          <w:color w:val="000000"/>
          <w:lang w:val="en-US"/>
        </w:rPr>
        <w:t>rld health Organization, Geneva; 2005.</w:t>
      </w:r>
      <w:proofErr w:type="gramEnd"/>
      <w:r w:rsidRPr="005518DC">
        <w:rPr>
          <w:color w:val="000000"/>
          <w:lang w:val="en-US"/>
        </w:rPr>
        <w:t> </w:t>
      </w:r>
    </w:p>
    <w:p w:rsidR="00043213" w:rsidRDefault="00043213" w:rsidP="00043213">
      <w:pPr>
        <w:spacing w:line="360" w:lineRule="auto"/>
        <w:jc w:val="both"/>
      </w:pPr>
    </w:p>
    <w:tbl>
      <w:tblPr>
        <w:tblW w:w="0" w:type="auto"/>
        <w:tblCellSpacing w:w="15" w:type="dxa"/>
        <w:tblCellMar>
          <w:top w:w="15" w:type="dxa"/>
          <w:left w:w="15" w:type="dxa"/>
          <w:bottom w:w="15" w:type="dxa"/>
          <w:right w:w="15" w:type="dxa"/>
        </w:tblCellMar>
        <w:tblLook w:val="04A0"/>
      </w:tblPr>
      <w:tblGrid>
        <w:gridCol w:w="13755"/>
      </w:tblGrid>
      <w:tr w:rsidR="00043213" w:rsidTr="00C9225E">
        <w:trPr>
          <w:tblCellSpacing w:w="15" w:type="dxa"/>
        </w:trPr>
        <w:tc>
          <w:tcPr>
            <w:tcW w:w="0" w:type="auto"/>
            <w:tcMar>
              <w:top w:w="15" w:type="dxa"/>
              <w:left w:w="720" w:type="dxa"/>
              <w:bottom w:w="15" w:type="dxa"/>
              <w:right w:w="15" w:type="dxa"/>
            </w:tcMar>
            <w:vAlign w:val="center"/>
            <w:hideMark/>
          </w:tcPr>
          <w:p w:rsidR="007121D4" w:rsidRDefault="007121D4" w:rsidP="00C9225E"/>
          <w:p w:rsidR="00043213" w:rsidRDefault="00043213" w:rsidP="00C9225E">
            <w:pPr>
              <w:rPr>
                <w:rFonts w:ascii="Arial" w:hAnsi="Arial" w:cs="Arial"/>
                <w:color w:val="000000"/>
              </w:rPr>
            </w:pPr>
            <w:r>
              <w:t xml:space="preserve">World Health Organization. </w:t>
            </w:r>
            <w:r w:rsidRPr="005518DC">
              <w:rPr>
                <w:i/>
              </w:rPr>
              <w:t xml:space="preserve">The </w:t>
            </w:r>
            <w:hyperlink r:id="rId87" w:history="1">
              <w:r w:rsidRPr="005518DC">
                <w:rPr>
                  <w:rStyle w:val="Hyperlink"/>
                  <w:i/>
                  <w:u w:val="none"/>
                </w:rPr>
                <w:t>"Global Strategy on Diet, Physical Activity and Health"</w:t>
              </w:r>
            </w:hyperlink>
            <w:r w:rsidRPr="005518DC">
              <w:rPr>
                <w:i/>
              </w:rPr>
              <w:t>. May 2004</w:t>
            </w:r>
            <w:r>
              <w:rPr>
                <w:i/>
              </w:rPr>
              <w:t>.</w:t>
            </w:r>
            <w:r>
              <w:t xml:space="preserve"> The 57</w:t>
            </w:r>
            <w:r w:rsidRPr="00B97EA9">
              <w:rPr>
                <w:vertAlign w:val="superscript"/>
              </w:rPr>
              <w:t>th</w:t>
            </w:r>
            <w:r>
              <w:t xml:space="preserve"> World assembly. (online) </w:t>
            </w:r>
            <w:r w:rsidRPr="00161AE9">
              <w:rPr>
                <w:rStyle w:val="HTMLCite"/>
                <w:rFonts w:ascii="Arial" w:hAnsi="Arial" w:cs="Arial"/>
                <w:color w:val="0070C0"/>
                <w:u w:val="single"/>
              </w:rPr>
              <w:t>www.who.int/dietphysicalactivity/strategy/.../strategy.pdf</w:t>
            </w:r>
          </w:p>
        </w:tc>
      </w:tr>
      <w:tr w:rsidR="00043213" w:rsidTr="00C9225E">
        <w:trPr>
          <w:tblCellSpacing w:w="15" w:type="dxa"/>
        </w:trPr>
        <w:tc>
          <w:tcPr>
            <w:tcW w:w="0" w:type="auto"/>
            <w:tcMar>
              <w:top w:w="180" w:type="dxa"/>
              <w:left w:w="720" w:type="dxa"/>
              <w:bottom w:w="60" w:type="dxa"/>
              <w:right w:w="15" w:type="dxa"/>
            </w:tcMar>
            <w:vAlign w:val="center"/>
            <w:hideMark/>
          </w:tcPr>
          <w:p w:rsidR="00043213" w:rsidRDefault="00043213" w:rsidP="00C9225E">
            <w:pPr>
              <w:rPr>
                <w:rFonts w:ascii="Arial" w:hAnsi="Arial" w:cs="Arial"/>
                <w:color w:val="000000"/>
              </w:rPr>
            </w:pPr>
          </w:p>
        </w:tc>
      </w:tr>
    </w:tbl>
    <w:p w:rsidR="00043213" w:rsidRDefault="00043213" w:rsidP="00043213">
      <w:pPr>
        <w:spacing w:line="360" w:lineRule="auto"/>
        <w:jc w:val="both"/>
      </w:pPr>
    </w:p>
    <w:p w:rsidR="007121D4" w:rsidRDefault="007121D4" w:rsidP="00043213">
      <w:pPr>
        <w:spacing w:line="360" w:lineRule="auto"/>
        <w:jc w:val="both"/>
        <w:rPr>
          <w:color w:val="000000"/>
        </w:rPr>
      </w:pPr>
    </w:p>
    <w:p w:rsidR="00043213" w:rsidRPr="00161AE9" w:rsidRDefault="00043213" w:rsidP="00043213">
      <w:pPr>
        <w:spacing w:line="360" w:lineRule="auto"/>
        <w:jc w:val="both"/>
        <w:rPr>
          <w:color w:val="000000"/>
        </w:rPr>
      </w:pPr>
      <w:proofErr w:type="gramStart"/>
      <w:r w:rsidRPr="00161AE9">
        <w:rPr>
          <w:color w:val="000000"/>
        </w:rPr>
        <w:t>World Health Organization (2007)</w:t>
      </w:r>
      <w:r>
        <w:rPr>
          <w:color w:val="000000"/>
        </w:rPr>
        <w:t>.</w:t>
      </w:r>
      <w:proofErr w:type="gramEnd"/>
      <w:r w:rsidRPr="00161AE9">
        <w:rPr>
          <w:color w:val="000000"/>
        </w:rPr>
        <w:t xml:space="preserve"> </w:t>
      </w:r>
      <w:r w:rsidRPr="00161AE9">
        <w:rPr>
          <w:i/>
          <w:color w:val="000000"/>
        </w:rPr>
        <w:t>A guide for population-based approaches to increasing levels of physical activity: implementation of the WHO global strategy on diet, physical activity and health.</w:t>
      </w:r>
      <w:r w:rsidRPr="00161AE9">
        <w:rPr>
          <w:color w:val="000000"/>
        </w:rPr>
        <w:t xml:space="preserve"> </w:t>
      </w:r>
      <w:proofErr w:type="gramStart"/>
      <w:r>
        <w:rPr>
          <w:color w:val="000000"/>
        </w:rPr>
        <w:t>(Online)</w:t>
      </w:r>
      <w:r w:rsidRPr="00161AE9">
        <w:rPr>
          <w:color w:val="000000"/>
        </w:rPr>
        <w:t xml:space="preserve"> </w:t>
      </w:r>
      <w:hyperlink r:id="rId88" w:tgtFrame="_blank" w:history="1">
        <w:r w:rsidRPr="00161AE9">
          <w:rPr>
            <w:rStyle w:val="Hyperlink"/>
          </w:rPr>
          <w:t>http://www.who.int/dietphysicalactivity/PA-promotionguide-2007.pdf</w:t>
        </w:r>
      </w:hyperlink>
      <w:r w:rsidRPr="00161AE9">
        <w:rPr>
          <w:color w:val="000000"/>
        </w:rPr>
        <w:t> </w:t>
      </w:r>
      <w:r>
        <w:rPr>
          <w:color w:val="000000"/>
        </w:rPr>
        <w:t>.</w:t>
      </w:r>
      <w:proofErr w:type="gramEnd"/>
      <w:r>
        <w:rPr>
          <w:color w:val="000000"/>
        </w:rPr>
        <w:t xml:space="preserve"> </w:t>
      </w:r>
    </w:p>
    <w:p w:rsidR="00043213" w:rsidRDefault="00043213" w:rsidP="00043213">
      <w:pPr>
        <w:spacing w:line="360" w:lineRule="auto"/>
        <w:jc w:val="both"/>
      </w:pPr>
    </w:p>
    <w:p w:rsidR="007121D4" w:rsidRDefault="007121D4" w:rsidP="00043213">
      <w:pPr>
        <w:spacing w:line="360" w:lineRule="auto"/>
        <w:jc w:val="both"/>
      </w:pPr>
    </w:p>
    <w:p w:rsidR="00043213" w:rsidRPr="00DF3995" w:rsidRDefault="00043213" w:rsidP="00043213">
      <w:pPr>
        <w:spacing w:line="360" w:lineRule="auto"/>
        <w:jc w:val="both"/>
        <w:rPr>
          <w:rFonts w:eastAsia="Calibri"/>
        </w:rPr>
      </w:pPr>
      <w:proofErr w:type="gramStart"/>
      <w:r w:rsidRPr="00DF3995">
        <w:t>World Health Organization (2009)</w:t>
      </w:r>
      <w:r w:rsidRPr="00DF3995">
        <w:rPr>
          <w:rFonts w:eastAsia="Calibri"/>
          <w:color w:val="000000"/>
        </w:rPr>
        <w:t>.</w:t>
      </w:r>
      <w:proofErr w:type="gramEnd"/>
      <w:r w:rsidRPr="00DF3995">
        <w:rPr>
          <w:rFonts w:eastAsia="Calibri"/>
          <w:color w:val="000000"/>
        </w:rPr>
        <w:t xml:space="preserve"> </w:t>
      </w:r>
      <w:r w:rsidRPr="00DF3995">
        <w:rPr>
          <w:rFonts w:eastAsia="Calibri"/>
          <w:i/>
          <w:color w:val="000000"/>
        </w:rPr>
        <w:t>Global strategy on Diet, Physical Activity and Health World Health Organization</w:t>
      </w:r>
      <w:r w:rsidRPr="00DF3995">
        <w:rPr>
          <w:rFonts w:eastAsia="Calibri"/>
          <w:color w:val="000000"/>
        </w:rPr>
        <w:t>.  (Online</w:t>
      </w:r>
      <w:r w:rsidRPr="00DF3995">
        <w:rPr>
          <w:rFonts w:eastAsia="Calibri"/>
          <w:color w:val="000000"/>
          <w:u w:val="single"/>
        </w:rPr>
        <w:t>)</w:t>
      </w:r>
      <w:r w:rsidRPr="00DF3995">
        <w:rPr>
          <w:rStyle w:val="Hyperlink"/>
        </w:rPr>
        <w:t xml:space="preserve"> </w:t>
      </w:r>
      <w:r w:rsidRPr="00DF3995">
        <w:rPr>
          <w:rStyle w:val="HTMLCite"/>
          <w:color w:val="0070C0"/>
          <w:u w:val="single"/>
        </w:rPr>
        <w:t>www.who.int/</w:t>
      </w:r>
      <w:r w:rsidRPr="00DF3995">
        <w:rPr>
          <w:rStyle w:val="HTMLCite"/>
          <w:b/>
          <w:bCs/>
          <w:color w:val="0070C0"/>
          <w:u w:val="single"/>
        </w:rPr>
        <w:t>dietphysicalactivity</w:t>
      </w:r>
      <w:r w:rsidRPr="00DF3995">
        <w:rPr>
          <w:rStyle w:val="HTMLCite"/>
          <w:color w:val="0070C0"/>
          <w:u w:val="single"/>
        </w:rPr>
        <w:t>/en/</w:t>
      </w:r>
      <w:r w:rsidRPr="00DF3995">
        <w:rPr>
          <w:rStyle w:val="HTMLCite"/>
          <w:u w:val="single"/>
        </w:rPr>
        <w:t xml:space="preserve"> </w:t>
      </w:r>
      <w:r w:rsidRPr="00DF3995">
        <w:rPr>
          <w:rStyle w:val="HTMLCite"/>
        </w:rPr>
        <w:t xml:space="preserve">- </w:t>
      </w:r>
      <w:r w:rsidRPr="00DF3995">
        <w:rPr>
          <w:rStyle w:val="HTMLCite"/>
          <w:color w:val="auto"/>
        </w:rPr>
        <w:t>Accessed date: 2010</w:t>
      </w:r>
      <w:r>
        <w:rPr>
          <w:rStyle w:val="HTMLCite"/>
        </w:rPr>
        <w:t>.</w:t>
      </w:r>
    </w:p>
    <w:p w:rsidR="00FF1B8B" w:rsidRPr="001E54CC" w:rsidRDefault="00FF1B8B" w:rsidP="00C16787">
      <w:pPr>
        <w:spacing w:before="100" w:beforeAutospacing="1" w:after="100" w:afterAutospacing="1" w:line="360" w:lineRule="auto"/>
        <w:jc w:val="both"/>
      </w:pPr>
    </w:p>
    <w:p w:rsidR="00C16787" w:rsidRPr="001E54CC" w:rsidRDefault="00C16787" w:rsidP="00C16787">
      <w:pPr>
        <w:spacing w:before="100" w:beforeAutospacing="1" w:after="100" w:afterAutospacing="1" w:line="360" w:lineRule="auto"/>
        <w:jc w:val="both"/>
      </w:pPr>
      <w:r w:rsidRPr="001E54CC">
        <w:rPr>
          <w:color w:val="000000"/>
        </w:rPr>
        <w:t>Yancey AK, Fielding JE, Flo</w:t>
      </w:r>
      <w:r w:rsidR="00A24AB0">
        <w:rPr>
          <w:color w:val="000000"/>
        </w:rPr>
        <w:t xml:space="preserve">res GR, Sallis JF, McCarthy WJ &amp; </w:t>
      </w:r>
      <w:r w:rsidRPr="001E54CC">
        <w:rPr>
          <w:color w:val="000000"/>
        </w:rPr>
        <w:t>Breslow L</w:t>
      </w:r>
      <w:r w:rsidRPr="001E54CC">
        <w:t xml:space="preserve">.  </w:t>
      </w:r>
      <w:hyperlink r:id="rId89" w:tgtFrame="_blank" w:tooltip="See PubMed article abstract" w:history="1">
        <w:proofErr w:type="gramStart"/>
        <w:r w:rsidRPr="001E54CC">
          <w:rPr>
            <w:rStyle w:val="Hyperlink"/>
            <w:u w:val="none"/>
          </w:rPr>
          <w:t>Creating a robust public health infrastructure for physical activity promotion.</w:t>
        </w:r>
        <w:proofErr w:type="gramEnd"/>
      </w:hyperlink>
      <w:r w:rsidRPr="001E54CC">
        <w:t xml:space="preserve"> </w:t>
      </w:r>
      <w:r w:rsidRPr="001E54CC">
        <w:rPr>
          <w:i/>
        </w:rPr>
        <w:t>Am J Prev Med</w:t>
      </w:r>
      <w:r w:rsidRPr="001E54CC">
        <w:t xml:space="preserve"> 2007</w:t>
      </w:r>
      <w:proofErr w:type="gramStart"/>
      <w:r w:rsidRPr="001E54CC">
        <w:t>;32</w:t>
      </w:r>
      <w:proofErr w:type="gramEnd"/>
      <w:r w:rsidRPr="001E54CC">
        <w:t xml:space="preserve">(1):68-78. </w:t>
      </w:r>
    </w:p>
    <w:p w:rsidR="007121D4" w:rsidRDefault="007121D4" w:rsidP="00C16787">
      <w:pPr>
        <w:spacing w:before="100" w:beforeAutospacing="1" w:after="100" w:afterAutospacing="1" w:line="360" w:lineRule="auto"/>
        <w:jc w:val="both"/>
        <w:rPr>
          <w:color w:val="000000"/>
        </w:rPr>
      </w:pPr>
    </w:p>
    <w:p w:rsidR="00C16787" w:rsidRPr="001E54CC" w:rsidRDefault="00C16787" w:rsidP="00C16787">
      <w:pPr>
        <w:spacing w:before="100" w:beforeAutospacing="1" w:after="100" w:afterAutospacing="1" w:line="360" w:lineRule="auto"/>
        <w:jc w:val="both"/>
        <w:rPr>
          <w:color w:val="000000"/>
        </w:rPr>
      </w:pPr>
      <w:r w:rsidRPr="001E54CC">
        <w:rPr>
          <w:color w:val="000000"/>
        </w:rPr>
        <w:t>Yancey AK. Social ecological influences on obesity control: instigating problems and informing potential solutions</w:t>
      </w:r>
      <w:r w:rsidRPr="001E54CC">
        <w:rPr>
          <w:i/>
          <w:color w:val="000000"/>
        </w:rPr>
        <w:t>. Obesity Management</w:t>
      </w:r>
      <w:r w:rsidRPr="001E54CC">
        <w:rPr>
          <w:color w:val="000000"/>
        </w:rPr>
        <w:t>, 2007</w:t>
      </w:r>
      <w:proofErr w:type="gramStart"/>
      <w:r w:rsidRPr="001E54CC">
        <w:rPr>
          <w:color w:val="000000"/>
        </w:rPr>
        <w:t>;3</w:t>
      </w:r>
      <w:proofErr w:type="gramEnd"/>
      <w:r w:rsidRPr="001E54CC">
        <w:rPr>
          <w:color w:val="000000"/>
        </w:rPr>
        <w:t xml:space="preserve">(2):74-9. </w:t>
      </w:r>
    </w:p>
    <w:p w:rsidR="007121D4" w:rsidRDefault="007121D4" w:rsidP="00C16787">
      <w:pPr>
        <w:spacing w:line="360" w:lineRule="auto"/>
        <w:jc w:val="both"/>
        <w:rPr>
          <w:color w:val="231F20"/>
        </w:rPr>
      </w:pPr>
    </w:p>
    <w:p w:rsidR="00C16787" w:rsidRPr="001E54CC" w:rsidRDefault="00C16787" w:rsidP="00C16787">
      <w:pPr>
        <w:spacing w:line="360" w:lineRule="auto"/>
        <w:jc w:val="both"/>
        <w:rPr>
          <w:color w:val="231F20"/>
        </w:rPr>
      </w:pPr>
      <w:r w:rsidRPr="001E54CC">
        <w:rPr>
          <w:color w:val="231F20"/>
        </w:rPr>
        <w:t xml:space="preserve">Yusuf </w:t>
      </w:r>
      <w:proofErr w:type="gramStart"/>
      <w:r w:rsidRPr="001E54CC">
        <w:rPr>
          <w:color w:val="231F20"/>
        </w:rPr>
        <w:t>S ,</w:t>
      </w:r>
      <w:proofErr w:type="gramEnd"/>
      <w:r w:rsidRPr="001E54CC">
        <w:rPr>
          <w:color w:val="231F20"/>
        </w:rPr>
        <w:t xml:space="preserve"> Reddy S, Ounpuu S </w:t>
      </w:r>
      <w:r w:rsidR="00A24AB0">
        <w:rPr>
          <w:color w:val="231F20"/>
        </w:rPr>
        <w:t xml:space="preserve">&amp; </w:t>
      </w:r>
      <w:r w:rsidRPr="001E54CC">
        <w:rPr>
          <w:color w:val="231F20"/>
        </w:rPr>
        <w:t xml:space="preserve">Anand S. Global burden of Cardiovascular diseases. </w:t>
      </w:r>
      <w:proofErr w:type="gramStart"/>
      <w:r w:rsidRPr="001E54CC">
        <w:rPr>
          <w:i/>
          <w:color w:val="231F20"/>
        </w:rPr>
        <w:t>Journal of Trop Doct.</w:t>
      </w:r>
      <w:proofErr w:type="gramEnd"/>
      <w:r w:rsidRPr="001E54CC">
        <w:rPr>
          <w:color w:val="231F20"/>
        </w:rPr>
        <w:t xml:space="preserve"> </w:t>
      </w:r>
      <w:r w:rsidRPr="001E54CC">
        <w:t>2009</w:t>
      </w:r>
      <w:proofErr w:type="gramStart"/>
      <w:r w:rsidRPr="001E54CC">
        <w:t>;39</w:t>
      </w:r>
      <w:proofErr w:type="gramEnd"/>
      <w:r w:rsidRPr="001E54CC">
        <w:t>(3):150-152.</w:t>
      </w:r>
      <w:r w:rsidRPr="001E54CC">
        <w:rPr>
          <w:color w:val="231F20"/>
        </w:rPr>
        <w:t xml:space="preserve"> </w:t>
      </w:r>
    </w:p>
    <w:p w:rsidR="00C16787" w:rsidRPr="001E54CC" w:rsidRDefault="00C16787" w:rsidP="00C16787">
      <w:pPr>
        <w:spacing w:line="360" w:lineRule="auto"/>
      </w:pPr>
    </w:p>
    <w:p w:rsidR="00460441" w:rsidRDefault="00460441" w:rsidP="00B152C8">
      <w:pPr>
        <w:widowControl/>
        <w:tabs>
          <w:tab w:val="left" w:pos="7200"/>
        </w:tabs>
        <w:spacing w:line="360" w:lineRule="auto"/>
      </w:pPr>
    </w:p>
    <w:p w:rsidR="00460441" w:rsidRDefault="00460441" w:rsidP="00B152C8">
      <w:pPr>
        <w:widowControl/>
        <w:tabs>
          <w:tab w:val="left" w:pos="7200"/>
        </w:tabs>
        <w:spacing w:line="360" w:lineRule="auto"/>
      </w:pPr>
    </w:p>
    <w:p w:rsidR="00460441" w:rsidRDefault="00460441" w:rsidP="00B152C8">
      <w:pPr>
        <w:widowControl/>
        <w:tabs>
          <w:tab w:val="left" w:pos="7200"/>
        </w:tabs>
        <w:spacing w:line="360" w:lineRule="auto"/>
      </w:pPr>
    </w:p>
    <w:p w:rsidR="007D5BC8" w:rsidRDefault="007D5BC8">
      <w:pPr>
        <w:widowControl/>
        <w:autoSpaceDE/>
        <w:autoSpaceDN/>
        <w:adjustRightInd/>
        <w:spacing w:after="200" w:line="276" w:lineRule="auto"/>
      </w:pPr>
      <w:r>
        <w:br w:type="page"/>
      </w:r>
    </w:p>
    <w:p w:rsidR="003F391D" w:rsidRPr="00B152C8" w:rsidRDefault="003F391D" w:rsidP="0011559D">
      <w:pPr>
        <w:widowControl/>
        <w:tabs>
          <w:tab w:val="left" w:pos="7200"/>
        </w:tabs>
        <w:spacing w:line="360" w:lineRule="auto"/>
        <w:rPr>
          <w:b/>
        </w:rPr>
      </w:pPr>
      <w:r>
        <w:lastRenderedPageBreak/>
        <w:t xml:space="preserve">  </w:t>
      </w:r>
      <w:r w:rsidRPr="00B152C8">
        <w:rPr>
          <w:b/>
        </w:rPr>
        <w:t xml:space="preserve">Budget Allocation                                                                                                                         </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5148"/>
        <w:gridCol w:w="2331"/>
        <w:gridCol w:w="1276"/>
      </w:tblGrid>
      <w:tr w:rsidR="003F391D" w:rsidTr="003F391D">
        <w:tc>
          <w:tcPr>
            <w:tcW w:w="5148" w:type="dxa"/>
            <w:tcBorders>
              <w:top w:val="single" w:sz="4" w:space="0" w:color="000000"/>
              <w:left w:val="single" w:sz="4" w:space="0" w:color="000000"/>
              <w:bottom w:val="single" w:sz="4" w:space="0" w:color="000000"/>
              <w:right w:val="single" w:sz="4" w:space="0" w:color="000000"/>
            </w:tcBorders>
            <w:hideMark/>
          </w:tcPr>
          <w:p w:rsidR="003F391D" w:rsidRDefault="003F391D">
            <w:pPr>
              <w:tabs>
                <w:tab w:val="left" w:pos="720"/>
                <w:tab w:val="left" w:pos="7200"/>
              </w:tabs>
              <w:spacing w:line="360" w:lineRule="auto"/>
              <w:jc w:val="center"/>
              <w:rPr>
                <w:b/>
              </w:rPr>
            </w:pPr>
            <w:r>
              <w:rPr>
                <w:b/>
              </w:rPr>
              <w:t>Activities</w:t>
            </w:r>
          </w:p>
        </w:tc>
        <w:tc>
          <w:tcPr>
            <w:tcW w:w="2331" w:type="dxa"/>
            <w:tcBorders>
              <w:top w:val="single" w:sz="4" w:space="0" w:color="000000"/>
              <w:left w:val="single" w:sz="4" w:space="0" w:color="000000"/>
              <w:bottom w:val="single" w:sz="4" w:space="0" w:color="000000"/>
              <w:right w:val="single" w:sz="4" w:space="0" w:color="000000"/>
            </w:tcBorders>
            <w:hideMark/>
          </w:tcPr>
          <w:p w:rsidR="003F391D" w:rsidRDefault="003F391D">
            <w:pPr>
              <w:tabs>
                <w:tab w:val="left" w:pos="720"/>
                <w:tab w:val="left" w:pos="7200"/>
              </w:tabs>
              <w:spacing w:line="360" w:lineRule="auto"/>
              <w:jc w:val="center"/>
              <w:rPr>
                <w:b/>
              </w:rPr>
            </w:pPr>
            <w:r>
              <w:rPr>
                <w:b/>
              </w:rPr>
              <w:t>Time</w:t>
            </w:r>
          </w:p>
        </w:tc>
        <w:tc>
          <w:tcPr>
            <w:tcW w:w="1276" w:type="dxa"/>
            <w:tcBorders>
              <w:top w:val="single" w:sz="4" w:space="0" w:color="000000"/>
              <w:left w:val="single" w:sz="4" w:space="0" w:color="000000"/>
              <w:bottom w:val="single" w:sz="4" w:space="0" w:color="000000"/>
              <w:right w:val="single" w:sz="4" w:space="0" w:color="000000"/>
            </w:tcBorders>
            <w:hideMark/>
          </w:tcPr>
          <w:p w:rsidR="003F391D" w:rsidRDefault="003F391D">
            <w:pPr>
              <w:tabs>
                <w:tab w:val="left" w:pos="720"/>
                <w:tab w:val="left" w:pos="7200"/>
              </w:tabs>
              <w:spacing w:line="360" w:lineRule="auto"/>
              <w:jc w:val="center"/>
              <w:rPr>
                <w:b/>
              </w:rPr>
            </w:pPr>
            <w:r>
              <w:rPr>
                <w:b/>
              </w:rPr>
              <w:t>Budget</w:t>
            </w:r>
          </w:p>
        </w:tc>
      </w:tr>
      <w:tr w:rsidR="003F391D" w:rsidTr="003F391D">
        <w:tc>
          <w:tcPr>
            <w:tcW w:w="5148" w:type="dxa"/>
            <w:tcBorders>
              <w:top w:val="single" w:sz="4" w:space="0" w:color="000000"/>
              <w:left w:val="single" w:sz="4" w:space="0" w:color="000000"/>
              <w:bottom w:val="single" w:sz="4" w:space="0" w:color="000000"/>
              <w:right w:val="single" w:sz="4" w:space="0" w:color="000000"/>
            </w:tcBorders>
            <w:hideMark/>
          </w:tcPr>
          <w:p w:rsidR="003F391D" w:rsidRDefault="003F391D">
            <w:pPr>
              <w:tabs>
                <w:tab w:val="left" w:pos="720"/>
                <w:tab w:val="left" w:pos="7200"/>
              </w:tabs>
              <w:spacing w:line="360" w:lineRule="auto"/>
              <w:jc w:val="both"/>
            </w:pPr>
            <w:r>
              <w:t xml:space="preserve">Proposal writing, clearance and permission </w:t>
            </w:r>
          </w:p>
        </w:tc>
        <w:tc>
          <w:tcPr>
            <w:tcW w:w="2331" w:type="dxa"/>
            <w:tcBorders>
              <w:top w:val="single" w:sz="4" w:space="0" w:color="000000"/>
              <w:left w:val="single" w:sz="4" w:space="0" w:color="000000"/>
              <w:bottom w:val="single" w:sz="4" w:space="0" w:color="000000"/>
              <w:right w:val="single" w:sz="4" w:space="0" w:color="000000"/>
            </w:tcBorders>
            <w:hideMark/>
          </w:tcPr>
          <w:p w:rsidR="003F391D" w:rsidRDefault="003F391D">
            <w:pPr>
              <w:tabs>
                <w:tab w:val="left" w:pos="720"/>
                <w:tab w:val="left" w:pos="7200"/>
              </w:tabs>
              <w:spacing w:line="360" w:lineRule="auto"/>
              <w:jc w:val="both"/>
            </w:pPr>
            <w:r>
              <w:t>August 2008</w:t>
            </w:r>
          </w:p>
        </w:tc>
        <w:tc>
          <w:tcPr>
            <w:tcW w:w="1276" w:type="dxa"/>
            <w:tcBorders>
              <w:top w:val="single" w:sz="4" w:space="0" w:color="000000"/>
              <w:left w:val="single" w:sz="4" w:space="0" w:color="000000"/>
              <w:bottom w:val="single" w:sz="4" w:space="0" w:color="000000"/>
              <w:right w:val="single" w:sz="4" w:space="0" w:color="000000"/>
            </w:tcBorders>
            <w:hideMark/>
          </w:tcPr>
          <w:p w:rsidR="003F391D" w:rsidRDefault="003F391D">
            <w:pPr>
              <w:tabs>
                <w:tab w:val="left" w:pos="720"/>
                <w:tab w:val="left" w:pos="7200"/>
              </w:tabs>
              <w:spacing w:line="360" w:lineRule="auto"/>
              <w:jc w:val="both"/>
            </w:pPr>
            <w:r>
              <w:t>n/a</w:t>
            </w:r>
          </w:p>
        </w:tc>
      </w:tr>
      <w:tr w:rsidR="003F391D" w:rsidTr="003F391D">
        <w:tc>
          <w:tcPr>
            <w:tcW w:w="5148" w:type="dxa"/>
            <w:tcBorders>
              <w:top w:val="single" w:sz="4" w:space="0" w:color="000000"/>
              <w:left w:val="single" w:sz="4" w:space="0" w:color="000000"/>
              <w:bottom w:val="single" w:sz="4" w:space="0" w:color="000000"/>
              <w:right w:val="single" w:sz="4" w:space="0" w:color="000000"/>
            </w:tcBorders>
            <w:hideMark/>
          </w:tcPr>
          <w:p w:rsidR="003F391D" w:rsidRDefault="003F391D">
            <w:pPr>
              <w:tabs>
                <w:tab w:val="left" w:pos="720"/>
                <w:tab w:val="left" w:pos="7200"/>
              </w:tabs>
              <w:spacing w:line="360" w:lineRule="auto"/>
              <w:jc w:val="both"/>
            </w:pPr>
            <w:r>
              <w:t xml:space="preserve">Pre-test of instruments </w:t>
            </w:r>
          </w:p>
        </w:tc>
        <w:tc>
          <w:tcPr>
            <w:tcW w:w="2331" w:type="dxa"/>
            <w:tcBorders>
              <w:top w:val="single" w:sz="4" w:space="0" w:color="000000"/>
              <w:left w:val="single" w:sz="4" w:space="0" w:color="000000"/>
              <w:bottom w:val="single" w:sz="4" w:space="0" w:color="000000"/>
              <w:right w:val="single" w:sz="4" w:space="0" w:color="000000"/>
            </w:tcBorders>
            <w:hideMark/>
          </w:tcPr>
          <w:p w:rsidR="003F391D" w:rsidRDefault="003F391D">
            <w:pPr>
              <w:tabs>
                <w:tab w:val="left" w:pos="720"/>
                <w:tab w:val="left" w:pos="7200"/>
              </w:tabs>
              <w:spacing w:line="360" w:lineRule="auto"/>
              <w:jc w:val="both"/>
            </w:pPr>
            <w:r>
              <w:t>September 2008</w:t>
            </w:r>
          </w:p>
        </w:tc>
        <w:tc>
          <w:tcPr>
            <w:tcW w:w="1276" w:type="dxa"/>
            <w:tcBorders>
              <w:top w:val="single" w:sz="4" w:space="0" w:color="000000"/>
              <w:left w:val="single" w:sz="4" w:space="0" w:color="000000"/>
              <w:bottom w:val="single" w:sz="4" w:space="0" w:color="000000"/>
              <w:right w:val="single" w:sz="4" w:space="0" w:color="000000"/>
            </w:tcBorders>
            <w:hideMark/>
          </w:tcPr>
          <w:p w:rsidR="003F391D" w:rsidRDefault="003F391D">
            <w:pPr>
              <w:tabs>
                <w:tab w:val="left" w:pos="720"/>
                <w:tab w:val="left" w:pos="7200"/>
              </w:tabs>
              <w:spacing w:line="360" w:lineRule="auto"/>
              <w:jc w:val="both"/>
            </w:pPr>
            <w:r>
              <w:t>n/a</w:t>
            </w:r>
          </w:p>
        </w:tc>
      </w:tr>
      <w:tr w:rsidR="003F391D" w:rsidTr="003F391D">
        <w:tc>
          <w:tcPr>
            <w:tcW w:w="5148" w:type="dxa"/>
            <w:tcBorders>
              <w:top w:val="single" w:sz="4" w:space="0" w:color="000000"/>
              <w:left w:val="single" w:sz="4" w:space="0" w:color="000000"/>
              <w:bottom w:val="single" w:sz="4" w:space="0" w:color="000000"/>
              <w:right w:val="single" w:sz="4" w:space="0" w:color="000000"/>
            </w:tcBorders>
            <w:hideMark/>
          </w:tcPr>
          <w:p w:rsidR="003F391D" w:rsidRDefault="003F391D">
            <w:pPr>
              <w:tabs>
                <w:tab w:val="left" w:pos="720"/>
                <w:tab w:val="left" w:pos="7200"/>
              </w:tabs>
              <w:spacing w:line="360" w:lineRule="auto"/>
              <w:jc w:val="both"/>
            </w:pPr>
            <w:r>
              <w:t>Data collection (Phase I, II, and III)</w:t>
            </w:r>
          </w:p>
          <w:p w:rsidR="003F391D" w:rsidRDefault="003F391D">
            <w:pPr>
              <w:tabs>
                <w:tab w:val="left" w:pos="720"/>
                <w:tab w:val="left" w:pos="7200"/>
              </w:tabs>
              <w:spacing w:line="360" w:lineRule="auto"/>
              <w:jc w:val="both"/>
            </w:pPr>
            <w:r>
              <w:t xml:space="preserve">  (photocopy 560 questionnaire x 3 session)</w:t>
            </w:r>
          </w:p>
        </w:tc>
        <w:tc>
          <w:tcPr>
            <w:tcW w:w="2331" w:type="dxa"/>
            <w:tcBorders>
              <w:top w:val="single" w:sz="4" w:space="0" w:color="000000"/>
              <w:left w:val="single" w:sz="4" w:space="0" w:color="000000"/>
              <w:bottom w:val="single" w:sz="4" w:space="0" w:color="000000"/>
              <w:right w:val="single" w:sz="4" w:space="0" w:color="000000"/>
            </w:tcBorders>
            <w:hideMark/>
          </w:tcPr>
          <w:p w:rsidR="003F391D" w:rsidRDefault="003F391D">
            <w:pPr>
              <w:tabs>
                <w:tab w:val="left" w:pos="720"/>
                <w:tab w:val="left" w:pos="7200"/>
              </w:tabs>
              <w:spacing w:line="360" w:lineRule="auto"/>
              <w:jc w:val="both"/>
            </w:pPr>
            <w:r>
              <w:t>Sept-October 2008</w:t>
            </w:r>
          </w:p>
        </w:tc>
        <w:tc>
          <w:tcPr>
            <w:tcW w:w="1276" w:type="dxa"/>
            <w:tcBorders>
              <w:top w:val="single" w:sz="4" w:space="0" w:color="000000"/>
              <w:left w:val="single" w:sz="4" w:space="0" w:color="000000"/>
              <w:bottom w:val="single" w:sz="4" w:space="0" w:color="000000"/>
              <w:right w:val="single" w:sz="4" w:space="0" w:color="000000"/>
            </w:tcBorders>
            <w:hideMark/>
          </w:tcPr>
          <w:p w:rsidR="003F391D" w:rsidRDefault="003F391D">
            <w:pPr>
              <w:tabs>
                <w:tab w:val="left" w:pos="720"/>
                <w:tab w:val="left" w:pos="7200"/>
              </w:tabs>
              <w:spacing w:line="360" w:lineRule="auto"/>
              <w:jc w:val="both"/>
            </w:pPr>
            <w:r>
              <w:t>R 5,000</w:t>
            </w:r>
          </w:p>
        </w:tc>
      </w:tr>
      <w:tr w:rsidR="003F391D" w:rsidTr="003F391D">
        <w:tc>
          <w:tcPr>
            <w:tcW w:w="5148" w:type="dxa"/>
            <w:tcBorders>
              <w:top w:val="single" w:sz="4" w:space="0" w:color="000000"/>
              <w:left w:val="single" w:sz="4" w:space="0" w:color="000000"/>
              <w:bottom w:val="single" w:sz="4" w:space="0" w:color="000000"/>
              <w:right w:val="single" w:sz="4" w:space="0" w:color="000000"/>
            </w:tcBorders>
            <w:hideMark/>
          </w:tcPr>
          <w:p w:rsidR="003F391D" w:rsidRDefault="003F391D">
            <w:pPr>
              <w:tabs>
                <w:tab w:val="left" w:pos="720"/>
                <w:tab w:val="left" w:pos="7200"/>
              </w:tabs>
              <w:spacing w:line="360" w:lineRule="auto"/>
              <w:jc w:val="both"/>
            </w:pPr>
            <w:r>
              <w:t>5 Research Assistants Trained (paid R15/hr)</w:t>
            </w:r>
          </w:p>
        </w:tc>
        <w:tc>
          <w:tcPr>
            <w:tcW w:w="2331" w:type="dxa"/>
            <w:tcBorders>
              <w:top w:val="single" w:sz="4" w:space="0" w:color="000000"/>
              <w:left w:val="single" w:sz="4" w:space="0" w:color="000000"/>
              <w:bottom w:val="single" w:sz="4" w:space="0" w:color="000000"/>
              <w:right w:val="single" w:sz="4" w:space="0" w:color="000000"/>
            </w:tcBorders>
            <w:hideMark/>
          </w:tcPr>
          <w:p w:rsidR="003F391D" w:rsidRDefault="003F391D">
            <w:pPr>
              <w:tabs>
                <w:tab w:val="left" w:pos="720"/>
                <w:tab w:val="left" w:pos="7200"/>
              </w:tabs>
              <w:spacing w:line="360" w:lineRule="auto"/>
              <w:jc w:val="both"/>
            </w:pPr>
            <w:r>
              <w:t>Sept - /Oct 2008</w:t>
            </w:r>
          </w:p>
        </w:tc>
        <w:tc>
          <w:tcPr>
            <w:tcW w:w="1276" w:type="dxa"/>
            <w:tcBorders>
              <w:top w:val="single" w:sz="4" w:space="0" w:color="000000"/>
              <w:left w:val="single" w:sz="4" w:space="0" w:color="000000"/>
              <w:bottom w:val="single" w:sz="4" w:space="0" w:color="000000"/>
              <w:right w:val="single" w:sz="4" w:space="0" w:color="000000"/>
            </w:tcBorders>
            <w:hideMark/>
          </w:tcPr>
          <w:p w:rsidR="003F391D" w:rsidRDefault="003F391D">
            <w:pPr>
              <w:tabs>
                <w:tab w:val="left" w:pos="720"/>
                <w:tab w:val="left" w:pos="7200"/>
              </w:tabs>
              <w:spacing w:line="360" w:lineRule="auto"/>
              <w:jc w:val="both"/>
            </w:pPr>
            <w:r>
              <w:t>R8,000</w:t>
            </w:r>
          </w:p>
        </w:tc>
      </w:tr>
      <w:tr w:rsidR="003F391D" w:rsidTr="003F391D">
        <w:tc>
          <w:tcPr>
            <w:tcW w:w="5148" w:type="dxa"/>
            <w:tcBorders>
              <w:top w:val="single" w:sz="4" w:space="0" w:color="000000"/>
              <w:left w:val="single" w:sz="4" w:space="0" w:color="000000"/>
              <w:bottom w:val="single" w:sz="4" w:space="0" w:color="000000"/>
              <w:right w:val="single" w:sz="4" w:space="0" w:color="000000"/>
            </w:tcBorders>
            <w:hideMark/>
          </w:tcPr>
          <w:p w:rsidR="003F391D" w:rsidRDefault="003F391D">
            <w:pPr>
              <w:tabs>
                <w:tab w:val="left" w:pos="720"/>
                <w:tab w:val="left" w:pos="7200"/>
              </w:tabs>
              <w:spacing w:line="360" w:lineRule="auto"/>
              <w:jc w:val="both"/>
            </w:pPr>
            <w:r>
              <w:t>Data analysis (and data capture)</w:t>
            </w:r>
          </w:p>
        </w:tc>
        <w:tc>
          <w:tcPr>
            <w:tcW w:w="2331" w:type="dxa"/>
            <w:tcBorders>
              <w:top w:val="single" w:sz="4" w:space="0" w:color="000000"/>
              <w:left w:val="single" w:sz="4" w:space="0" w:color="000000"/>
              <w:bottom w:val="single" w:sz="4" w:space="0" w:color="000000"/>
              <w:right w:val="single" w:sz="4" w:space="0" w:color="000000"/>
            </w:tcBorders>
            <w:hideMark/>
          </w:tcPr>
          <w:p w:rsidR="003F391D" w:rsidRDefault="003F391D">
            <w:pPr>
              <w:tabs>
                <w:tab w:val="left" w:pos="720"/>
                <w:tab w:val="left" w:pos="7200"/>
              </w:tabs>
              <w:spacing w:line="360" w:lineRule="auto"/>
              <w:jc w:val="both"/>
            </w:pPr>
            <w:r>
              <w:t>November –December 2008</w:t>
            </w:r>
          </w:p>
        </w:tc>
        <w:tc>
          <w:tcPr>
            <w:tcW w:w="1276" w:type="dxa"/>
            <w:tcBorders>
              <w:top w:val="single" w:sz="4" w:space="0" w:color="000000"/>
              <w:left w:val="single" w:sz="4" w:space="0" w:color="000000"/>
              <w:bottom w:val="single" w:sz="4" w:space="0" w:color="000000"/>
              <w:right w:val="single" w:sz="4" w:space="0" w:color="000000"/>
            </w:tcBorders>
            <w:hideMark/>
          </w:tcPr>
          <w:p w:rsidR="003F391D" w:rsidRDefault="003F391D">
            <w:pPr>
              <w:tabs>
                <w:tab w:val="left" w:pos="720"/>
                <w:tab w:val="left" w:pos="7200"/>
              </w:tabs>
              <w:spacing w:line="360" w:lineRule="auto"/>
              <w:jc w:val="both"/>
            </w:pPr>
            <w:r>
              <w:t>-</w:t>
            </w:r>
          </w:p>
        </w:tc>
      </w:tr>
      <w:tr w:rsidR="003F391D" w:rsidTr="003F391D">
        <w:tc>
          <w:tcPr>
            <w:tcW w:w="5148" w:type="dxa"/>
            <w:tcBorders>
              <w:top w:val="single" w:sz="4" w:space="0" w:color="000000"/>
              <w:left w:val="single" w:sz="4" w:space="0" w:color="000000"/>
              <w:bottom w:val="single" w:sz="4" w:space="0" w:color="000000"/>
              <w:right w:val="single" w:sz="4" w:space="0" w:color="000000"/>
            </w:tcBorders>
            <w:hideMark/>
          </w:tcPr>
          <w:p w:rsidR="003F391D" w:rsidRDefault="003F391D">
            <w:pPr>
              <w:tabs>
                <w:tab w:val="left" w:pos="720"/>
                <w:tab w:val="left" w:pos="7200"/>
              </w:tabs>
              <w:spacing w:line="360" w:lineRule="auto"/>
              <w:jc w:val="both"/>
            </w:pPr>
            <w:r>
              <w:t>Intervention cost: health education interventions and    materials for physical activities</w:t>
            </w:r>
          </w:p>
        </w:tc>
        <w:tc>
          <w:tcPr>
            <w:tcW w:w="2331" w:type="dxa"/>
            <w:tcBorders>
              <w:top w:val="single" w:sz="4" w:space="0" w:color="000000"/>
              <w:left w:val="single" w:sz="4" w:space="0" w:color="000000"/>
              <w:bottom w:val="single" w:sz="4" w:space="0" w:color="000000"/>
              <w:right w:val="single" w:sz="4" w:space="0" w:color="000000"/>
            </w:tcBorders>
            <w:hideMark/>
          </w:tcPr>
          <w:p w:rsidR="003F391D" w:rsidRDefault="003F391D">
            <w:pPr>
              <w:tabs>
                <w:tab w:val="left" w:pos="720"/>
                <w:tab w:val="left" w:pos="7200"/>
              </w:tabs>
              <w:spacing w:line="360" w:lineRule="auto"/>
              <w:jc w:val="both"/>
            </w:pPr>
            <w:r>
              <w:t>January – March 2009</w:t>
            </w:r>
          </w:p>
        </w:tc>
        <w:tc>
          <w:tcPr>
            <w:tcW w:w="1276" w:type="dxa"/>
            <w:tcBorders>
              <w:top w:val="single" w:sz="4" w:space="0" w:color="000000"/>
              <w:left w:val="single" w:sz="4" w:space="0" w:color="000000"/>
              <w:bottom w:val="single" w:sz="4" w:space="0" w:color="000000"/>
              <w:right w:val="single" w:sz="4" w:space="0" w:color="000000"/>
            </w:tcBorders>
            <w:hideMark/>
          </w:tcPr>
          <w:p w:rsidR="003F391D" w:rsidRDefault="003F391D">
            <w:pPr>
              <w:tabs>
                <w:tab w:val="left" w:pos="720"/>
                <w:tab w:val="left" w:pos="7200"/>
              </w:tabs>
              <w:spacing w:line="360" w:lineRule="auto"/>
              <w:jc w:val="both"/>
            </w:pPr>
            <w:r>
              <w:t>R 20,000</w:t>
            </w:r>
          </w:p>
        </w:tc>
      </w:tr>
      <w:tr w:rsidR="003F391D" w:rsidTr="003F391D">
        <w:tc>
          <w:tcPr>
            <w:tcW w:w="5148" w:type="dxa"/>
            <w:tcBorders>
              <w:top w:val="single" w:sz="4" w:space="0" w:color="000000"/>
              <w:left w:val="single" w:sz="4" w:space="0" w:color="000000"/>
              <w:bottom w:val="single" w:sz="4" w:space="0" w:color="000000"/>
              <w:right w:val="single" w:sz="4" w:space="0" w:color="000000"/>
            </w:tcBorders>
            <w:hideMark/>
          </w:tcPr>
          <w:p w:rsidR="003F391D" w:rsidRDefault="003F391D">
            <w:pPr>
              <w:tabs>
                <w:tab w:val="left" w:pos="720"/>
                <w:tab w:val="left" w:pos="7200"/>
              </w:tabs>
              <w:spacing w:line="360" w:lineRule="auto"/>
              <w:jc w:val="both"/>
            </w:pPr>
            <w:r>
              <w:t>Impact assessment</w:t>
            </w:r>
          </w:p>
        </w:tc>
        <w:tc>
          <w:tcPr>
            <w:tcW w:w="2331" w:type="dxa"/>
            <w:tcBorders>
              <w:top w:val="single" w:sz="4" w:space="0" w:color="000000"/>
              <w:left w:val="single" w:sz="4" w:space="0" w:color="000000"/>
              <w:bottom w:val="single" w:sz="4" w:space="0" w:color="000000"/>
              <w:right w:val="single" w:sz="4" w:space="0" w:color="000000"/>
            </w:tcBorders>
            <w:hideMark/>
          </w:tcPr>
          <w:p w:rsidR="003F391D" w:rsidRDefault="003F391D">
            <w:pPr>
              <w:tabs>
                <w:tab w:val="left" w:pos="720"/>
                <w:tab w:val="left" w:pos="7200"/>
              </w:tabs>
              <w:spacing w:line="360" w:lineRule="auto"/>
            </w:pPr>
            <w:r>
              <w:t>June 2009</w:t>
            </w:r>
          </w:p>
        </w:tc>
        <w:tc>
          <w:tcPr>
            <w:tcW w:w="1276" w:type="dxa"/>
            <w:tcBorders>
              <w:top w:val="single" w:sz="4" w:space="0" w:color="000000"/>
              <w:left w:val="single" w:sz="4" w:space="0" w:color="000000"/>
              <w:bottom w:val="single" w:sz="4" w:space="0" w:color="000000"/>
              <w:right w:val="single" w:sz="4" w:space="0" w:color="000000"/>
            </w:tcBorders>
            <w:hideMark/>
          </w:tcPr>
          <w:p w:rsidR="003F391D" w:rsidRDefault="003F391D">
            <w:pPr>
              <w:tabs>
                <w:tab w:val="left" w:pos="720"/>
                <w:tab w:val="left" w:pos="7200"/>
              </w:tabs>
              <w:spacing w:line="360" w:lineRule="auto"/>
              <w:jc w:val="both"/>
            </w:pPr>
            <w:r>
              <w:t>R 4,000</w:t>
            </w:r>
          </w:p>
        </w:tc>
      </w:tr>
      <w:tr w:rsidR="003F391D" w:rsidTr="003F391D">
        <w:tc>
          <w:tcPr>
            <w:tcW w:w="5148" w:type="dxa"/>
            <w:tcBorders>
              <w:top w:val="single" w:sz="4" w:space="0" w:color="000000"/>
              <w:left w:val="single" w:sz="4" w:space="0" w:color="000000"/>
              <w:bottom w:val="single" w:sz="4" w:space="0" w:color="000000"/>
              <w:right w:val="single" w:sz="4" w:space="0" w:color="000000"/>
            </w:tcBorders>
            <w:hideMark/>
          </w:tcPr>
          <w:p w:rsidR="003F391D" w:rsidRDefault="003F391D">
            <w:pPr>
              <w:tabs>
                <w:tab w:val="left" w:pos="720"/>
                <w:tab w:val="left" w:pos="7200"/>
              </w:tabs>
              <w:spacing w:line="360" w:lineRule="auto"/>
              <w:jc w:val="both"/>
            </w:pPr>
            <w:r>
              <w:t>Phase 111 Post test data collection</w:t>
            </w:r>
          </w:p>
        </w:tc>
        <w:tc>
          <w:tcPr>
            <w:tcW w:w="2331" w:type="dxa"/>
            <w:tcBorders>
              <w:top w:val="single" w:sz="4" w:space="0" w:color="000000"/>
              <w:left w:val="single" w:sz="4" w:space="0" w:color="000000"/>
              <w:bottom w:val="single" w:sz="4" w:space="0" w:color="000000"/>
              <w:right w:val="single" w:sz="4" w:space="0" w:color="000000"/>
            </w:tcBorders>
            <w:hideMark/>
          </w:tcPr>
          <w:p w:rsidR="003F391D" w:rsidRDefault="003F391D">
            <w:pPr>
              <w:tabs>
                <w:tab w:val="left" w:pos="720"/>
                <w:tab w:val="left" w:pos="7200"/>
              </w:tabs>
              <w:spacing w:line="360" w:lineRule="auto"/>
            </w:pPr>
            <w:r>
              <w:t>July – August 2009</w:t>
            </w:r>
          </w:p>
        </w:tc>
        <w:tc>
          <w:tcPr>
            <w:tcW w:w="1276" w:type="dxa"/>
            <w:tcBorders>
              <w:top w:val="single" w:sz="4" w:space="0" w:color="000000"/>
              <w:left w:val="single" w:sz="4" w:space="0" w:color="000000"/>
              <w:bottom w:val="single" w:sz="4" w:space="0" w:color="000000"/>
              <w:right w:val="single" w:sz="4" w:space="0" w:color="000000"/>
            </w:tcBorders>
            <w:hideMark/>
          </w:tcPr>
          <w:p w:rsidR="003F391D" w:rsidRDefault="003F391D">
            <w:pPr>
              <w:tabs>
                <w:tab w:val="left" w:pos="720"/>
                <w:tab w:val="left" w:pos="7200"/>
              </w:tabs>
              <w:spacing w:line="360" w:lineRule="auto"/>
              <w:jc w:val="both"/>
            </w:pPr>
            <w:r>
              <w:t>R5000.00</w:t>
            </w:r>
          </w:p>
        </w:tc>
      </w:tr>
      <w:tr w:rsidR="003F391D" w:rsidTr="003F391D">
        <w:tc>
          <w:tcPr>
            <w:tcW w:w="5148" w:type="dxa"/>
            <w:tcBorders>
              <w:top w:val="single" w:sz="4" w:space="0" w:color="000000"/>
              <w:left w:val="single" w:sz="4" w:space="0" w:color="000000"/>
              <w:bottom w:val="single" w:sz="4" w:space="0" w:color="000000"/>
              <w:right w:val="single" w:sz="4" w:space="0" w:color="000000"/>
            </w:tcBorders>
            <w:hideMark/>
          </w:tcPr>
          <w:p w:rsidR="003F391D" w:rsidRDefault="003F391D">
            <w:pPr>
              <w:tabs>
                <w:tab w:val="left" w:pos="720"/>
                <w:tab w:val="left" w:pos="7200"/>
              </w:tabs>
              <w:spacing w:line="360" w:lineRule="auto"/>
              <w:jc w:val="both"/>
            </w:pPr>
            <w:r>
              <w:t xml:space="preserve">Analysis of Results, Discussions </w:t>
            </w:r>
          </w:p>
        </w:tc>
        <w:tc>
          <w:tcPr>
            <w:tcW w:w="2331" w:type="dxa"/>
            <w:tcBorders>
              <w:top w:val="single" w:sz="4" w:space="0" w:color="000000"/>
              <w:left w:val="single" w:sz="4" w:space="0" w:color="000000"/>
              <w:bottom w:val="single" w:sz="4" w:space="0" w:color="000000"/>
              <w:right w:val="single" w:sz="4" w:space="0" w:color="000000"/>
            </w:tcBorders>
            <w:hideMark/>
          </w:tcPr>
          <w:p w:rsidR="003F391D" w:rsidRDefault="003F391D">
            <w:pPr>
              <w:tabs>
                <w:tab w:val="left" w:pos="720"/>
                <w:tab w:val="left" w:pos="7200"/>
              </w:tabs>
              <w:spacing w:line="360" w:lineRule="auto"/>
            </w:pPr>
            <w:r>
              <w:t>Sept – Dec 2009</w:t>
            </w:r>
          </w:p>
        </w:tc>
        <w:tc>
          <w:tcPr>
            <w:tcW w:w="1276" w:type="dxa"/>
            <w:tcBorders>
              <w:top w:val="single" w:sz="4" w:space="0" w:color="000000"/>
              <w:left w:val="single" w:sz="4" w:space="0" w:color="000000"/>
              <w:bottom w:val="single" w:sz="4" w:space="0" w:color="000000"/>
              <w:right w:val="single" w:sz="4" w:space="0" w:color="000000"/>
            </w:tcBorders>
            <w:hideMark/>
          </w:tcPr>
          <w:p w:rsidR="003F391D" w:rsidRDefault="003F391D">
            <w:pPr>
              <w:tabs>
                <w:tab w:val="left" w:pos="720"/>
                <w:tab w:val="left" w:pos="7200"/>
              </w:tabs>
              <w:spacing w:line="360" w:lineRule="auto"/>
              <w:jc w:val="both"/>
            </w:pPr>
            <w:r>
              <w:t>-</w:t>
            </w:r>
          </w:p>
        </w:tc>
      </w:tr>
      <w:tr w:rsidR="003F391D" w:rsidTr="003F391D">
        <w:tc>
          <w:tcPr>
            <w:tcW w:w="5148" w:type="dxa"/>
            <w:tcBorders>
              <w:top w:val="single" w:sz="4" w:space="0" w:color="000000"/>
              <w:left w:val="single" w:sz="4" w:space="0" w:color="000000"/>
              <w:bottom w:val="single" w:sz="4" w:space="0" w:color="000000"/>
              <w:right w:val="single" w:sz="4" w:space="0" w:color="000000"/>
            </w:tcBorders>
            <w:hideMark/>
          </w:tcPr>
          <w:p w:rsidR="003F391D" w:rsidRDefault="003F391D">
            <w:pPr>
              <w:tabs>
                <w:tab w:val="left" w:pos="720"/>
                <w:tab w:val="left" w:pos="7200"/>
              </w:tabs>
              <w:spacing w:line="360" w:lineRule="auto"/>
              <w:jc w:val="both"/>
            </w:pPr>
            <w:r>
              <w:t>Final preparation of document incl editing.</w:t>
            </w:r>
          </w:p>
        </w:tc>
        <w:tc>
          <w:tcPr>
            <w:tcW w:w="2331" w:type="dxa"/>
            <w:tcBorders>
              <w:top w:val="single" w:sz="4" w:space="0" w:color="000000"/>
              <w:left w:val="single" w:sz="4" w:space="0" w:color="000000"/>
              <w:bottom w:val="single" w:sz="4" w:space="0" w:color="000000"/>
              <w:right w:val="single" w:sz="4" w:space="0" w:color="000000"/>
            </w:tcBorders>
            <w:hideMark/>
          </w:tcPr>
          <w:p w:rsidR="003F391D" w:rsidRDefault="003F391D">
            <w:pPr>
              <w:tabs>
                <w:tab w:val="left" w:pos="720"/>
                <w:tab w:val="left" w:pos="7200"/>
              </w:tabs>
              <w:spacing w:line="360" w:lineRule="auto"/>
            </w:pPr>
            <w:r>
              <w:t>Jan – March 2010</w:t>
            </w:r>
          </w:p>
        </w:tc>
        <w:tc>
          <w:tcPr>
            <w:tcW w:w="1276" w:type="dxa"/>
            <w:tcBorders>
              <w:top w:val="single" w:sz="4" w:space="0" w:color="000000"/>
              <w:left w:val="single" w:sz="4" w:space="0" w:color="000000"/>
              <w:bottom w:val="single" w:sz="4" w:space="0" w:color="000000"/>
              <w:right w:val="single" w:sz="4" w:space="0" w:color="000000"/>
            </w:tcBorders>
            <w:hideMark/>
          </w:tcPr>
          <w:p w:rsidR="003F391D" w:rsidRDefault="003F391D">
            <w:pPr>
              <w:tabs>
                <w:tab w:val="left" w:pos="720"/>
                <w:tab w:val="left" w:pos="7200"/>
              </w:tabs>
              <w:spacing w:line="360" w:lineRule="auto"/>
              <w:jc w:val="both"/>
            </w:pPr>
            <w:r>
              <w:t>R2200.00</w:t>
            </w:r>
          </w:p>
        </w:tc>
      </w:tr>
      <w:tr w:rsidR="003F391D" w:rsidTr="003F391D">
        <w:tc>
          <w:tcPr>
            <w:tcW w:w="5148" w:type="dxa"/>
            <w:tcBorders>
              <w:top w:val="single" w:sz="4" w:space="0" w:color="000000"/>
              <w:left w:val="single" w:sz="4" w:space="0" w:color="000000"/>
              <w:bottom w:val="single" w:sz="4" w:space="0" w:color="000000"/>
              <w:right w:val="single" w:sz="4" w:space="0" w:color="000000"/>
            </w:tcBorders>
            <w:hideMark/>
          </w:tcPr>
          <w:p w:rsidR="003F391D" w:rsidRDefault="003F391D">
            <w:pPr>
              <w:tabs>
                <w:tab w:val="left" w:pos="720"/>
                <w:tab w:val="left" w:pos="7200"/>
              </w:tabs>
              <w:spacing w:line="360" w:lineRule="auto"/>
              <w:jc w:val="both"/>
            </w:pPr>
            <w:r>
              <w:t>Printing/ submission of final report (hard copy)</w:t>
            </w:r>
          </w:p>
        </w:tc>
        <w:tc>
          <w:tcPr>
            <w:tcW w:w="2331" w:type="dxa"/>
            <w:tcBorders>
              <w:top w:val="single" w:sz="4" w:space="0" w:color="000000"/>
              <w:left w:val="single" w:sz="4" w:space="0" w:color="000000"/>
              <w:bottom w:val="single" w:sz="4" w:space="0" w:color="000000"/>
              <w:right w:val="single" w:sz="4" w:space="0" w:color="000000"/>
            </w:tcBorders>
            <w:hideMark/>
          </w:tcPr>
          <w:p w:rsidR="003F391D" w:rsidRDefault="003F391D">
            <w:pPr>
              <w:tabs>
                <w:tab w:val="left" w:pos="720"/>
                <w:tab w:val="left" w:pos="7200"/>
              </w:tabs>
              <w:spacing w:line="360" w:lineRule="auto"/>
              <w:jc w:val="both"/>
            </w:pPr>
            <w:r>
              <w:t>March 2010</w:t>
            </w:r>
          </w:p>
        </w:tc>
        <w:tc>
          <w:tcPr>
            <w:tcW w:w="1276" w:type="dxa"/>
            <w:tcBorders>
              <w:top w:val="single" w:sz="4" w:space="0" w:color="000000"/>
              <w:left w:val="single" w:sz="4" w:space="0" w:color="000000"/>
              <w:bottom w:val="single" w:sz="4" w:space="0" w:color="000000"/>
              <w:right w:val="single" w:sz="4" w:space="0" w:color="000000"/>
            </w:tcBorders>
            <w:hideMark/>
          </w:tcPr>
          <w:p w:rsidR="003F391D" w:rsidRDefault="003F391D">
            <w:pPr>
              <w:tabs>
                <w:tab w:val="left" w:pos="720"/>
                <w:tab w:val="left" w:pos="7200"/>
              </w:tabs>
              <w:spacing w:line="360" w:lineRule="auto"/>
              <w:jc w:val="both"/>
            </w:pPr>
            <w:r>
              <w:t>R 5,000</w:t>
            </w:r>
          </w:p>
        </w:tc>
      </w:tr>
      <w:tr w:rsidR="003F391D" w:rsidTr="003F391D">
        <w:tc>
          <w:tcPr>
            <w:tcW w:w="5148" w:type="dxa"/>
            <w:tcBorders>
              <w:top w:val="single" w:sz="4" w:space="0" w:color="000000"/>
              <w:left w:val="single" w:sz="4" w:space="0" w:color="000000"/>
              <w:bottom w:val="single" w:sz="4" w:space="0" w:color="000000"/>
              <w:right w:val="single" w:sz="4" w:space="0" w:color="000000"/>
            </w:tcBorders>
            <w:hideMark/>
          </w:tcPr>
          <w:p w:rsidR="003F391D" w:rsidRDefault="003F391D">
            <w:pPr>
              <w:tabs>
                <w:tab w:val="left" w:pos="720"/>
                <w:tab w:val="left" w:pos="7200"/>
              </w:tabs>
              <w:spacing w:line="360" w:lineRule="auto"/>
            </w:pPr>
            <w:r>
              <w:t xml:space="preserve">Submission of summary research results to </w:t>
            </w:r>
          </w:p>
          <w:p w:rsidR="003F391D" w:rsidRDefault="003F391D">
            <w:pPr>
              <w:tabs>
                <w:tab w:val="left" w:pos="720"/>
                <w:tab w:val="left" w:pos="7200"/>
              </w:tabs>
              <w:spacing w:line="360" w:lineRule="auto"/>
            </w:pPr>
            <w:r>
              <w:t xml:space="preserve">   Participants</w:t>
            </w:r>
          </w:p>
        </w:tc>
        <w:tc>
          <w:tcPr>
            <w:tcW w:w="2331" w:type="dxa"/>
            <w:tcBorders>
              <w:top w:val="single" w:sz="4" w:space="0" w:color="000000"/>
              <w:left w:val="single" w:sz="4" w:space="0" w:color="000000"/>
              <w:bottom w:val="single" w:sz="4" w:space="0" w:color="000000"/>
              <w:right w:val="single" w:sz="4" w:space="0" w:color="000000"/>
            </w:tcBorders>
            <w:hideMark/>
          </w:tcPr>
          <w:p w:rsidR="003F391D" w:rsidRDefault="003F391D">
            <w:pPr>
              <w:tabs>
                <w:tab w:val="left" w:pos="720"/>
                <w:tab w:val="left" w:pos="7200"/>
              </w:tabs>
              <w:spacing w:line="360" w:lineRule="auto"/>
              <w:jc w:val="both"/>
            </w:pPr>
            <w:r>
              <w:t>April 2010</w:t>
            </w:r>
          </w:p>
        </w:tc>
        <w:tc>
          <w:tcPr>
            <w:tcW w:w="1276" w:type="dxa"/>
            <w:tcBorders>
              <w:top w:val="single" w:sz="4" w:space="0" w:color="000000"/>
              <w:left w:val="single" w:sz="4" w:space="0" w:color="000000"/>
              <w:bottom w:val="single" w:sz="4" w:space="0" w:color="000000"/>
              <w:right w:val="single" w:sz="4" w:space="0" w:color="000000"/>
            </w:tcBorders>
            <w:hideMark/>
          </w:tcPr>
          <w:p w:rsidR="003F391D" w:rsidRDefault="003F391D">
            <w:pPr>
              <w:tabs>
                <w:tab w:val="left" w:pos="720"/>
                <w:tab w:val="left" w:pos="7200"/>
              </w:tabs>
              <w:spacing w:line="360" w:lineRule="auto"/>
              <w:jc w:val="both"/>
            </w:pPr>
            <w:r>
              <w:t>R 1,000</w:t>
            </w:r>
          </w:p>
        </w:tc>
      </w:tr>
      <w:tr w:rsidR="003F391D" w:rsidTr="003F391D">
        <w:tc>
          <w:tcPr>
            <w:tcW w:w="5148" w:type="dxa"/>
            <w:tcBorders>
              <w:top w:val="single" w:sz="4" w:space="0" w:color="000000"/>
              <w:left w:val="single" w:sz="4" w:space="0" w:color="000000"/>
              <w:bottom w:val="single" w:sz="4" w:space="0" w:color="000000"/>
              <w:right w:val="single" w:sz="4" w:space="0" w:color="000000"/>
            </w:tcBorders>
            <w:hideMark/>
          </w:tcPr>
          <w:p w:rsidR="003F391D" w:rsidRDefault="003F391D">
            <w:pPr>
              <w:tabs>
                <w:tab w:val="left" w:pos="720"/>
                <w:tab w:val="left" w:pos="7200"/>
              </w:tabs>
              <w:spacing w:line="360" w:lineRule="auto"/>
              <w:rPr>
                <w:b/>
              </w:rPr>
            </w:pPr>
            <w:r>
              <w:rPr>
                <w:b/>
              </w:rPr>
              <w:t>Total cost for proposal</w:t>
            </w:r>
          </w:p>
        </w:tc>
        <w:tc>
          <w:tcPr>
            <w:tcW w:w="2331" w:type="dxa"/>
            <w:tcBorders>
              <w:top w:val="single" w:sz="4" w:space="0" w:color="000000"/>
              <w:left w:val="single" w:sz="4" w:space="0" w:color="000000"/>
              <w:bottom w:val="single" w:sz="4" w:space="0" w:color="000000"/>
              <w:right w:val="single" w:sz="4" w:space="0" w:color="000000"/>
            </w:tcBorders>
          </w:tcPr>
          <w:p w:rsidR="003F391D" w:rsidRDefault="003F391D">
            <w:pPr>
              <w:tabs>
                <w:tab w:val="left" w:pos="720"/>
                <w:tab w:val="left" w:pos="7200"/>
              </w:tabs>
              <w:spacing w:line="360" w:lineRule="auto"/>
              <w:jc w:val="both"/>
              <w:rPr>
                <w:b/>
              </w:rPr>
            </w:pPr>
          </w:p>
        </w:tc>
        <w:tc>
          <w:tcPr>
            <w:tcW w:w="1276" w:type="dxa"/>
            <w:tcBorders>
              <w:top w:val="single" w:sz="4" w:space="0" w:color="000000"/>
              <w:left w:val="single" w:sz="4" w:space="0" w:color="000000"/>
              <w:bottom w:val="single" w:sz="4" w:space="0" w:color="000000"/>
              <w:right w:val="single" w:sz="4" w:space="0" w:color="000000"/>
            </w:tcBorders>
            <w:hideMark/>
          </w:tcPr>
          <w:p w:rsidR="003F391D" w:rsidRDefault="003F391D">
            <w:pPr>
              <w:tabs>
                <w:tab w:val="left" w:pos="720"/>
                <w:tab w:val="left" w:pos="7200"/>
              </w:tabs>
              <w:spacing w:line="360" w:lineRule="auto"/>
              <w:jc w:val="both"/>
              <w:rPr>
                <w:b/>
              </w:rPr>
            </w:pPr>
            <w:r>
              <w:rPr>
                <w:b/>
              </w:rPr>
              <w:t>R 30,225</w:t>
            </w:r>
          </w:p>
        </w:tc>
      </w:tr>
    </w:tbl>
    <w:p w:rsidR="003F391D" w:rsidRDefault="003F391D" w:rsidP="003F391D">
      <w:pPr>
        <w:pStyle w:val="BodyTextIndent"/>
        <w:tabs>
          <w:tab w:val="left" w:pos="7200"/>
        </w:tabs>
        <w:spacing w:line="360" w:lineRule="auto"/>
        <w:ind w:left="0"/>
        <w:jc w:val="both"/>
      </w:pPr>
    </w:p>
    <w:p w:rsidR="003F391D" w:rsidRDefault="003F391D" w:rsidP="003F391D">
      <w:pPr>
        <w:pStyle w:val="BodyTextIndent"/>
        <w:tabs>
          <w:tab w:val="left" w:pos="7200"/>
        </w:tabs>
        <w:spacing w:line="360" w:lineRule="auto"/>
        <w:ind w:left="0"/>
        <w:jc w:val="both"/>
      </w:pPr>
    </w:p>
    <w:p w:rsidR="003F391D" w:rsidRDefault="003F391D" w:rsidP="003F391D">
      <w:pPr>
        <w:pStyle w:val="BodyTextIndent"/>
        <w:tabs>
          <w:tab w:val="left" w:pos="7200"/>
        </w:tabs>
        <w:spacing w:line="360" w:lineRule="auto"/>
        <w:ind w:left="0"/>
        <w:jc w:val="both"/>
      </w:pPr>
      <w:r>
        <w:br w:type="page"/>
      </w:r>
      <w:r>
        <w:lastRenderedPageBreak/>
        <w:t>Appendix 1</w:t>
      </w:r>
    </w:p>
    <w:p w:rsidR="003F391D" w:rsidRDefault="003F391D" w:rsidP="003F391D">
      <w:pPr>
        <w:pStyle w:val="BodyTextIndent"/>
        <w:tabs>
          <w:tab w:val="left" w:pos="7200"/>
        </w:tabs>
        <w:ind w:left="0"/>
        <w:jc w:val="both"/>
      </w:pPr>
    </w:p>
    <w:p w:rsidR="003F391D" w:rsidRDefault="003F391D" w:rsidP="003F391D">
      <w:pPr>
        <w:pStyle w:val="BodyTextIndent"/>
        <w:tabs>
          <w:tab w:val="left" w:pos="7200"/>
        </w:tabs>
        <w:ind w:left="0"/>
        <w:jc w:val="both"/>
      </w:pPr>
      <w:r>
        <w:t xml:space="preserve">QUESTIONNAIRE: </w:t>
      </w:r>
      <w:r>
        <w:rPr>
          <w:b/>
          <w:i/>
        </w:rPr>
        <w:t>Please answer all questions as specified</w:t>
      </w:r>
      <w:r>
        <w:t>.</w:t>
      </w:r>
    </w:p>
    <w:p w:rsidR="003F391D" w:rsidRDefault="003F391D" w:rsidP="003F391D">
      <w:pPr>
        <w:tabs>
          <w:tab w:val="left" w:pos="7200"/>
        </w:tabs>
        <w:spacing w:line="360" w:lineRule="auto"/>
        <w:jc w:val="both"/>
        <w:rPr>
          <w:b/>
          <w:u w:val="single"/>
        </w:rPr>
      </w:pPr>
      <w:r>
        <w:rPr>
          <w:b/>
          <w:u w:val="single"/>
        </w:rPr>
        <w:t>A:  Socio-Demographic Data (</w:t>
      </w:r>
      <w:r>
        <w:t>Please tick relevant box.)</w:t>
      </w:r>
    </w:p>
    <w:p w:rsidR="003F391D" w:rsidRDefault="003F391D" w:rsidP="003F391D">
      <w:pPr>
        <w:numPr>
          <w:ilvl w:val="0"/>
          <w:numId w:val="20"/>
        </w:numPr>
        <w:tabs>
          <w:tab w:val="left" w:pos="720"/>
          <w:tab w:val="left" w:pos="7200"/>
        </w:tabs>
        <w:spacing w:line="360" w:lineRule="auto"/>
        <w:ind w:left="720" w:hanging="360"/>
        <w:jc w:val="both"/>
      </w:pPr>
      <w:r>
        <w:t xml:space="preserve">Gender:   </w:t>
      </w:r>
      <w:r w:rsidR="001425AA">
        <w:t xml:space="preserve">                                                                  </w:t>
      </w:r>
      <w:r>
        <w:t>Male [   ]    Female   [   ]</w:t>
      </w:r>
    </w:p>
    <w:p w:rsidR="003F391D" w:rsidRDefault="003F391D" w:rsidP="003F391D">
      <w:pPr>
        <w:numPr>
          <w:ilvl w:val="0"/>
          <w:numId w:val="20"/>
        </w:numPr>
        <w:tabs>
          <w:tab w:val="left" w:pos="720"/>
          <w:tab w:val="left" w:pos="7200"/>
        </w:tabs>
        <w:spacing w:line="360" w:lineRule="auto"/>
        <w:ind w:left="720" w:hanging="360"/>
        <w:jc w:val="both"/>
      </w:pPr>
      <w:r>
        <w:t xml:space="preserve">Marital status: </w:t>
      </w:r>
      <w:r w:rsidR="001425AA">
        <w:t xml:space="preserve">  </w:t>
      </w:r>
      <w:r>
        <w:t>Married [ ] single  [ ] divorced [ ] widowed [ ] separated [ ]</w:t>
      </w:r>
    </w:p>
    <w:p w:rsidR="003F391D" w:rsidRDefault="003F391D" w:rsidP="003F391D">
      <w:pPr>
        <w:numPr>
          <w:ilvl w:val="0"/>
          <w:numId w:val="21"/>
        </w:numPr>
        <w:tabs>
          <w:tab w:val="left" w:pos="720"/>
          <w:tab w:val="left" w:pos="7200"/>
        </w:tabs>
        <w:spacing w:line="360" w:lineRule="auto"/>
        <w:ind w:left="720" w:hanging="360"/>
        <w:jc w:val="both"/>
      </w:pPr>
      <w:r>
        <w:t xml:space="preserve">Age : (specify number)           </w:t>
      </w:r>
      <w:r w:rsidR="001425AA">
        <w:t xml:space="preserve">                           </w:t>
      </w:r>
      <w:r>
        <w:t>-------------------------------</w:t>
      </w:r>
      <w:r>
        <w:tab/>
      </w:r>
      <w:r>
        <w:tab/>
      </w:r>
    </w:p>
    <w:p w:rsidR="003F391D" w:rsidRDefault="003F391D" w:rsidP="003F391D">
      <w:pPr>
        <w:numPr>
          <w:ilvl w:val="0"/>
          <w:numId w:val="21"/>
        </w:numPr>
        <w:tabs>
          <w:tab w:val="left" w:pos="720"/>
          <w:tab w:val="left" w:pos="7200"/>
        </w:tabs>
        <w:spacing w:line="360" w:lineRule="auto"/>
        <w:ind w:left="720" w:hanging="360"/>
        <w:jc w:val="both"/>
      </w:pPr>
      <w:r>
        <w:t xml:space="preserve">Education:  </w:t>
      </w:r>
      <w:r w:rsidR="001425AA">
        <w:t xml:space="preserve">                                 </w:t>
      </w:r>
      <w:r>
        <w:t xml:space="preserve">Primary school [ ] secondary [ ] Tertiary [ ] </w:t>
      </w:r>
    </w:p>
    <w:p w:rsidR="003F391D" w:rsidRDefault="003F391D" w:rsidP="003F391D">
      <w:pPr>
        <w:numPr>
          <w:ilvl w:val="0"/>
          <w:numId w:val="21"/>
        </w:numPr>
        <w:tabs>
          <w:tab w:val="left" w:pos="720"/>
          <w:tab w:val="left" w:pos="7200"/>
        </w:tabs>
        <w:spacing w:line="360" w:lineRule="auto"/>
        <w:ind w:left="720" w:hanging="360"/>
        <w:jc w:val="both"/>
      </w:pPr>
      <w:r>
        <w:t>What is your Profession? (Please tick)</w:t>
      </w:r>
    </w:p>
    <w:tbl>
      <w:tblPr>
        <w:tblW w:w="8253" w:type="dxa"/>
        <w:tblInd w:w="360" w:type="dxa"/>
        <w:tblLayout w:type="fixed"/>
        <w:tblLook w:val="04A0"/>
      </w:tblPr>
      <w:tblGrid>
        <w:gridCol w:w="2626"/>
        <w:gridCol w:w="1233"/>
        <w:gridCol w:w="2977"/>
        <w:gridCol w:w="1417"/>
      </w:tblGrid>
      <w:tr w:rsidR="003F391D" w:rsidTr="00CB58AD">
        <w:tc>
          <w:tcPr>
            <w:tcW w:w="2626" w:type="dxa"/>
            <w:tcBorders>
              <w:top w:val="single" w:sz="6" w:space="0" w:color="auto"/>
              <w:left w:val="single" w:sz="6" w:space="0" w:color="auto"/>
              <w:bottom w:val="single" w:sz="6" w:space="0" w:color="auto"/>
              <w:right w:val="single" w:sz="6" w:space="0" w:color="auto"/>
            </w:tcBorders>
            <w:hideMark/>
          </w:tcPr>
          <w:p w:rsidR="003F391D" w:rsidRDefault="003F391D">
            <w:pPr>
              <w:tabs>
                <w:tab w:val="left" w:pos="7200"/>
              </w:tabs>
              <w:spacing w:line="360" w:lineRule="auto"/>
              <w:jc w:val="both"/>
            </w:pPr>
            <w:r>
              <w:t>Doctor</w:t>
            </w:r>
          </w:p>
        </w:tc>
        <w:tc>
          <w:tcPr>
            <w:tcW w:w="1233" w:type="dxa"/>
            <w:tcBorders>
              <w:top w:val="single" w:sz="6" w:space="0" w:color="auto"/>
              <w:left w:val="single" w:sz="6" w:space="0" w:color="auto"/>
              <w:bottom w:val="single" w:sz="6" w:space="0" w:color="auto"/>
              <w:right w:val="single" w:sz="6" w:space="0" w:color="auto"/>
            </w:tcBorders>
          </w:tcPr>
          <w:p w:rsidR="003F391D" w:rsidRDefault="003F391D">
            <w:pPr>
              <w:tabs>
                <w:tab w:val="left" w:pos="7200"/>
              </w:tabs>
              <w:spacing w:line="360" w:lineRule="auto"/>
              <w:jc w:val="both"/>
            </w:pPr>
          </w:p>
        </w:tc>
        <w:tc>
          <w:tcPr>
            <w:tcW w:w="2977" w:type="dxa"/>
            <w:tcBorders>
              <w:top w:val="single" w:sz="6" w:space="0" w:color="auto"/>
              <w:left w:val="single" w:sz="6" w:space="0" w:color="auto"/>
              <w:bottom w:val="single" w:sz="6" w:space="0" w:color="auto"/>
              <w:right w:val="single" w:sz="6" w:space="0" w:color="auto"/>
            </w:tcBorders>
            <w:hideMark/>
          </w:tcPr>
          <w:p w:rsidR="003F391D" w:rsidRDefault="003F391D">
            <w:pPr>
              <w:tabs>
                <w:tab w:val="left" w:pos="7200"/>
              </w:tabs>
              <w:spacing w:line="360" w:lineRule="auto"/>
              <w:jc w:val="both"/>
            </w:pPr>
            <w:r>
              <w:t>Social worker</w:t>
            </w:r>
          </w:p>
        </w:tc>
        <w:tc>
          <w:tcPr>
            <w:tcW w:w="1417" w:type="dxa"/>
            <w:tcBorders>
              <w:top w:val="single" w:sz="6" w:space="0" w:color="auto"/>
              <w:left w:val="single" w:sz="6" w:space="0" w:color="auto"/>
              <w:bottom w:val="single" w:sz="6" w:space="0" w:color="auto"/>
              <w:right w:val="single" w:sz="6" w:space="0" w:color="auto"/>
            </w:tcBorders>
          </w:tcPr>
          <w:p w:rsidR="003F391D" w:rsidRDefault="003F391D">
            <w:pPr>
              <w:tabs>
                <w:tab w:val="left" w:pos="7200"/>
              </w:tabs>
              <w:spacing w:line="360" w:lineRule="auto"/>
              <w:jc w:val="both"/>
            </w:pPr>
          </w:p>
        </w:tc>
      </w:tr>
      <w:tr w:rsidR="003F391D" w:rsidTr="00CB58AD">
        <w:tc>
          <w:tcPr>
            <w:tcW w:w="2626" w:type="dxa"/>
            <w:tcBorders>
              <w:top w:val="single" w:sz="6" w:space="0" w:color="auto"/>
              <w:left w:val="single" w:sz="6" w:space="0" w:color="auto"/>
              <w:bottom w:val="single" w:sz="6" w:space="0" w:color="auto"/>
              <w:right w:val="single" w:sz="6" w:space="0" w:color="auto"/>
            </w:tcBorders>
            <w:hideMark/>
          </w:tcPr>
          <w:p w:rsidR="003F391D" w:rsidRDefault="003F391D">
            <w:pPr>
              <w:tabs>
                <w:tab w:val="left" w:pos="7200"/>
              </w:tabs>
              <w:spacing w:line="360" w:lineRule="auto"/>
              <w:jc w:val="both"/>
            </w:pPr>
            <w:r>
              <w:t>Nurse</w:t>
            </w:r>
          </w:p>
        </w:tc>
        <w:tc>
          <w:tcPr>
            <w:tcW w:w="1233" w:type="dxa"/>
            <w:tcBorders>
              <w:top w:val="single" w:sz="6" w:space="0" w:color="auto"/>
              <w:left w:val="single" w:sz="6" w:space="0" w:color="auto"/>
              <w:bottom w:val="single" w:sz="6" w:space="0" w:color="auto"/>
              <w:right w:val="single" w:sz="6" w:space="0" w:color="auto"/>
            </w:tcBorders>
          </w:tcPr>
          <w:p w:rsidR="003F391D" w:rsidRDefault="003F391D">
            <w:pPr>
              <w:tabs>
                <w:tab w:val="left" w:pos="7200"/>
              </w:tabs>
              <w:spacing w:line="360" w:lineRule="auto"/>
              <w:jc w:val="both"/>
            </w:pPr>
          </w:p>
        </w:tc>
        <w:tc>
          <w:tcPr>
            <w:tcW w:w="2977" w:type="dxa"/>
            <w:tcBorders>
              <w:top w:val="single" w:sz="6" w:space="0" w:color="auto"/>
              <w:left w:val="single" w:sz="6" w:space="0" w:color="auto"/>
              <w:bottom w:val="single" w:sz="6" w:space="0" w:color="auto"/>
              <w:right w:val="single" w:sz="6" w:space="0" w:color="auto"/>
            </w:tcBorders>
            <w:hideMark/>
          </w:tcPr>
          <w:p w:rsidR="003F391D" w:rsidRDefault="003F391D">
            <w:pPr>
              <w:tabs>
                <w:tab w:val="left" w:pos="7200"/>
              </w:tabs>
              <w:spacing w:line="360" w:lineRule="auto"/>
              <w:jc w:val="both"/>
            </w:pPr>
            <w:r>
              <w:t>Radiographer</w:t>
            </w:r>
          </w:p>
        </w:tc>
        <w:tc>
          <w:tcPr>
            <w:tcW w:w="1417" w:type="dxa"/>
            <w:tcBorders>
              <w:top w:val="single" w:sz="6" w:space="0" w:color="auto"/>
              <w:left w:val="single" w:sz="6" w:space="0" w:color="auto"/>
              <w:bottom w:val="single" w:sz="6" w:space="0" w:color="auto"/>
              <w:right w:val="single" w:sz="6" w:space="0" w:color="auto"/>
            </w:tcBorders>
          </w:tcPr>
          <w:p w:rsidR="003F391D" w:rsidRDefault="003F391D">
            <w:pPr>
              <w:tabs>
                <w:tab w:val="left" w:pos="7200"/>
              </w:tabs>
              <w:spacing w:line="360" w:lineRule="auto"/>
              <w:jc w:val="both"/>
            </w:pPr>
          </w:p>
        </w:tc>
      </w:tr>
      <w:tr w:rsidR="003F391D" w:rsidTr="00CB58AD">
        <w:tc>
          <w:tcPr>
            <w:tcW w:w="2626" w:type="dxa"/>
            <w:tcBorders>
              <w:top w:val="single" w:sz="6" w:space="0" w:color="auto"/>
              <w:left w:val="single" w:sz="6" w:space="0" w:color="auto"/>
              <w:bottom w:val="single" w:sz="6" w:space="0" w:color="auto"/>
              <w:right w:val="single" w:sz="6" w:space="0" w:color="auto"/>
            </w:tcBorders>
            <w:hideMark/>
          </w:tcPr>
          <w:p w:rsidR="003F391D" w:rsidRDefault="003F391D">
            <w:pPr>
              <w:tabs>
                <w:tab w:val="left" w:pos="7200"/>
              </w:tabs>
              <w:spacing w:line="360" w:lineRule="auto"/>
              <w:jc w:val="both"/>
            </w:pPr>
            <w:r>
              <w:t>Physiotherapist</w:t>
            </w:r>
          </w:p>
        </w:tc>
        <w:tc>
          <w:tcPr>
            <w:tcW w:w="1233" w:type="dxa"/>
            <w:tcBorders>
              <w:top w:val="single" w:sz="6" w:space="0" w:color="auto"/>
              <w:left w:val="single" w:sz="6" w:space="0" w:color="auto"/>
              <w:bottom w:val="single" w:sz="6" w:space="0" w:color="auto"/>
              <w:right w:val="single" w:sz="6" w:space="0" w:color="auto"/>
            </w:tcBorders>
          </w:tcPr>
          <w:p w:rsidR="003F391D" w:rsidRDefault="003F391D">
            <w:pPr>
              <w:tabs>
                <w:tab w:val="left" w:pos="7200"/>
              </w:tabs>
              <w:spacing w:line="360" w:lineRule="auto"/>
              <w:jc w:val="both"/>
            </w:pPr>
          </w:p>
        </w:tc>
        <w:tc>
          <w:tcPr>
            <w:tcW w:w="2977" w:type="dxa"/>
            <w:tcBorders>
              <w:top w:val="single" w:sz="6" w:space="0" w:color="auto"/>
              <w:left w:val="single" w:sz="6" w:space="0" w:color="auto"/>
              <w:bottom w:val="single" w:sz="6" w:space="0" w:color="auto"/>
              <w:right w:val="single" w:sz="6" w:space="0" w:color="auto"/>
            </w:tcBorders>
            <w:hideMark/>
          </w:tcPr>
          <w:p w:rsidR="003F391D" w:rsidRDefault="003F391D">
            <w:pPr>
              <w:tabs>
                <w:tab w:val="left" w:pos="7200"/>
              </w:tabs>
              <w:spacing w:line="360" w:lineRule="auto"/>
              <w:jc w:val="both"/>
            </w:pPr>
            <w:r>
              <w:t>Human nutritionist</w:t>
            </w:r>
          </w:p>
        </w:tc>
        <w:tc>
          <w:tcPr>
            <w:tcW w:w="1417" w:type="dxa"/>
            <w:tcBorders>
              <w:top w:val="single" w:sz="6" w:space="0" w:color="auto"/>
              <w:left w:val="single" w:sz="6" w:space="0" w:color="auto"/>
              <w:bottom w:val="single" w:sz="6" w:space="0" w:color="auto"/>
              <w:right w:val="single" w:sz="6" w:space="0" w:color="auto"/>
            </w:tcBorders>
          </w:tcPr>
          <w:p w:rsidR="003F391D" w:rsidRDefault="003F391D">
            <w:pPr>
              <w:tabs>
                <w:tab w:val="left" w:pos="7200"/>
              </w:tabs>
              <w:spacing w:line="360" w:lineRule="auto"/>
              <w:jc w:val="both"/>
            </w:pPr>
          </w:p>
        </w:tc>
      </w:tr>
      <w:tr w:rsidR="003F391D" w:rsidTr="00CB58AD">
        <w:tc>
          <w:tcPr>
            <w:tcW w:w="2626" w:type="dxa"/>
            <w:tcBorders>
              <w:top w:val="single" w:sz="6" w:space="0" w:color="auto"/>
              <w:left w:val="single" w:sz="6" w:space="0" w:color="auto"/>
              <w:bottom w:val="single" w:sz="6" w:space="0" w:color="auto"/>
              <w:right w:val="single" w:sz="6" w:space="0" w:color="auto"/>
            </w:tcBorders>
            <w:hideMark/>
          </w:tcPr>
          <w:p w:rsidR="003F391D" w:rsidRDefault="003F391D">
            <w:pPr>
              <w:tabs>
                <w:tab w:val="left" w:pos="7200"/>
              </w:tabs>
              <w:spacing w:line="360" w:lineRule="auto"/>
              <w:jc w:val="both"/>
            </w:pPr>
            <w:r>
              <w:t>Occupational therapist</w:t>
            </w:r>
          </w:p>
        </w:tc>
        <w:tc>
          <w:tcPr>
            <w:tcW w:w="1233" w:type="dxa"/>
            <w:tcBorders>
              <w:top w:val="single" w:sz="6" w:space="0" w:color="auto"/>
              <w:left w:val="single" w:sz="6" w:space="0" w:color="auto"/>
              <w:bottom w:val="single" w:sz="6" w:space="0" w:color="auto"/>
              <w:right w:val="single" w:sz="6" w:space="0" w:color="auto"/>
            </w:tcBorders>
          </w:tcPr>
          <w:p w:rsidR="003F391D" w:rsidRDefault="003F391D">
            <w:pPr>
              <w:tabs>
                <w:tab w:val="left" w:pos="7200"/>
              </w:tabs>
              <w:spacing w:line="360" w:lineRule="auto"/>
              <w:jc w:val="both"/>
            </w:pPr>
          </w:p>
        </w:tc>
        <w:tc>
          <w:tcPr>
            <w:tcW w:w="2977" w:type="dxa"/>
            <w:tcBorders>
              <w:top w:val="single" w:sz="6" w:space="0" w:color="auto"/>
              <w:left w:val="single" w:sz="6" w:space="0" w:color="auto"/>
              <w:bottom w:val="single" w:sz="6" w:space="0" w:color="auto"/>
              <w:right w:val="single" w:sz="6" w:space="0" w:color="auto"/>
            </w:tcBorders>
            <w:hideMark/>
          </w:tcPr>
          <w:p w:rsidR="003F391D" w:rsidRDefault="003F391D">
            <w:pPr>
              <w:tabs>
                <w:tab w:val="left" w:pos="7200"/>
              </w:tabs>
              <w:spacing w:line="360" w:lineRule="auto"/>
              <w:jc w:val="both"/>
            </w:pPr>
            <w:r>
              <w:t>General worker</w:t>
            </w:r>
          </w:p>
        </w:tc>
        <w:tc>
          <w:tcPr>
            <w:tcW w:w="1417" w:type="dxa"/>
            <w:tcBorders>
              <w:top w:val="single" w:sz="6" w:space="0" w:color="auto"/>
              <w:left w:val="single" w:sz="6" w:space="0" w:color="auto"/>
              <w:bottom w:val="single" w:sz="6" w:space="0" w:color="auto"/>
              <w:right w:val="single" w:sz="6" w:space="0" w:color="auto"/>
            </w:tcBorders>
          </w:tcPr>
          <w:p w:rsidR="003F391D" w:rsidRDefault="003F391D">
            <w:pPr>
              <w:tabs>
                <w:tab w:val="left" w:pos="7200"/>
              </w:tabs>
              <w:spacing w:line="360" w:lineRule="auto"/>
              <w:jc w:val="both"/>
            </w:pPr>
          </w:p>
        </w:tc>
      </w:tr>
      <w:tr w:rsidR="003F391D" w:rsidTr="00CB58AD">
        <w:tc>
          <w:tcPr>
            <w:tcW w:w="2626" w:type="dxa"/>
            <w:tcBorders>
              <w:top w:val="single" w:sz="6" w:space="0" w:color="auto"/>
              <w:left w:val="single" w:sz="6" w:space="0" w:color="auto"/>
              <w:bottom w:val="single" w:sz="6" w:space="0" w:color="auto"/>
              <w:right w:val="single" w:sz="6" w:space="0" w:color="auto"/>
            </w:tcBorders>
            <w:hideMark/>
          </w:tcPr>
          <w:p w:rsidR="003F391D" w:rsidRDefault="003F391D">
            <w:pPr>
              <w:tabs>
                <w:tab w:val="left" w:pos="7200"/>
              </w:tabs>
              <w:spacing w:line="360" w:lineRule="auto"/>
              <w:jc w:val="both"/>
            </w:pPr>
            <w:r>
              <w:t>Speech &amp; Audiologist</w:t>
            </w:r>
          </w:p>
        </w:tc>
        <w:tc>
          <w:tcPr>
            <w:tcW w:w="1233" w:type="dxa"/>
            <w:tcBorders>
              <w:top w:val="single" w:sz="6" w:space="0" w:color="auto"/>
              <w:left w:val="single" w:sz="6" w:space="0" w:color="auto"/>
              <w:bottom w:val="single" w:sz="6" w:space="0" w:color="auto"/>
              <w:right w:val="single" w:sz="6" w:space="0" w:color="auto"/>
            </w:tcBorders>
          </w:tcPr>
          <w:p w:rsidR="003F391D" w:rsidRDefault="003F391D">
            <w:pPr>
              <w:tabs>
                <w:tab w:val="left" w:pos="7200"/>
              </w:tabs>
              <w:spacing w:line="360" w:lineRule="auto"/>
              <w:jc w:val="both"/>
            </w:pPr>
          </w:p>
        </w:tc>
        <w:tc>
          <w:tcPr>
            <w:tcW w:w="2977" w:type="dxa"/>
            <w:tcBorders>
              <w:top w:val="single" w:sz="6" w:space="0" w:color="auto"/>
              <w:left w:val="single" w:sz="6" w:space="0" w:color="auto"/>
              <w:bottom w:val="single" w:sz="6" w:space="0" w:color="auto"/>
              <w:right w:val="single" w:sz="6" w:space="0" w:color="auto"/>
            </w:tcBorders>
            <w:hideMark/>
          </w:tcPr>
          <w:p w:rsidR="003F391D" w:rsidRDefault="003F391D">
            <w:pPr>
              <w:tabs>
                <w:tab w:val="left" w:pos="7200"/>
              </w:tabs>
              <w:spacing w:line="360" w:lineRule="auto"/>
              <w:jc w:val="both"/>
            </w:pPr>
            <w:r>
              <w:t>Administrative officer</w:t>
            </w:r>
          </w:p>
        </w:tc>
        <w:tc>
          <w:tcPr>
            <w:tcW w:w="1417" w:type="dxa"/>
            <w:tcBorders>
              <w:top w:val="single" w:sz="6" w:space="0" w:color="auto"/>
              <w:left w:val="single" w:sz="6" w:space="0" w:color="auto"/>
              <w:bottom w:val="single" w:sz="6" w:space="0" w:color="auto"/>
              <w:right w:val="single" w:sz="6" w:space="0" w:color="auto"/>
            </w:tcBorders>
          </w:tcPr>
          <w:p w:rsidR="003F391D" w:rsidRDefault="003F391D">
            <w:pPr>
              <w:tabs>
                <w:tab w:val="left" w:pos="7200"/>
              </w:tabs>
              <w:spacing w:line="360" w:lineRule="auto"/>
              <w:jc w:val="both"/>
            </w:pPr>
          </w:p>
        </w:tc>
      </w:tr>
      <w:tr w:rsidR="003F391D" w:rsidTr="00CB58AD">
        <w:tc>
          <w:tcPr>
            <w:tcW w:w="2626" w:type="dxa"/>
            <w:tcBorders>
              <w:top w:val="single" w:sz="6" w:space="0" w:color="auto"/>
              <w:left w:val="single" w:sz="6" w:space="0" w:color="auto"/>
              <w:bottom w:val="single" w:sz="6" w:space="0" w:color="auto"/>
              <w:right w:val="single" w:sz="6" w:space="0" w:color="auto"/>
            </w:tcBorders>
            <w:hideMark/>
          </w:tcPr>
          <w:p w:rsidR="003F391D" w:rsidRDefault="003F391D">
            <w:pPr>
              <w:tabs>
                <w:tab w:val="left" w:pos="7200"/>
              </w:tabs>
              <w:spacing w:line="360" w:lineRule="auto"/>
              <w:jc w:val="both"/>
            </w:pPr>
            <w:r>
              <w:t>Other (specify)</w:t>
            </w:r>
          </w:p>
          <w:p w:rsidR="003F391D" w:rsidRDefault="00CB58AD">
            <w:pPr>
              <w:tabs>
                <w:tab w:val="left" w:pos="7200"/>
              </w:tabs>
              <w:spacing w:line="360" w:lineRule="auto"/>
              <w:jc w:val="both"/>
            </w:pPr>
            <w:r>
              <w:t>___________________</w:t>
            </w:r>
          </w:p>
        </w:tc>
        <w:tc>
          <w:tcPr>
            <w:tcW w:w="1233" w:type="dxa"/>
            <w:tcBorders>
              <w:top w:val="single" w:sz="6" w:space="0" w:color="auto"/>
              <w:left w:val="single" w:sz="6" w:space="0" w:color="auto"/>
              <w:bottom w:val="single" w:sz="6" w:space="0" w:color="auto"/>
              <w:right w:val="single" w:sz="6" w:space="0" w:color="auto"/>
            </w:tcBorders>
          </w:tcPr>
          <w:p w:rsidR="003F391D" w:rsidRDefault="003F391D">
            <w:pPr>
              <w:tabs>
                <w:tab w:val="left" w:pos="7200"/>
              </w:tabs>
              <w:spacing w:line="360" w:lineRule="auto"/>
              <w:jc w:val="both"/>
            </w:pPr>
          </w:p>
        </w:tc>
        <w:tc>
          <w:tcPr>
            <w:tcW w:w="2977" w:type="dxa"/>
            <w:tcBorders>
              <w:top w:val="single" w:sz="6" w:space="0" w:color="auto"/>
              <w:left w:val="single" w:sz="6" w:space="0" w:color="auto"/>
              <w:bottom w:val="single" w:sz="6" w:space="0" w:color="auto"/>
              <w:right w:val="single" w:sz="6" w:space="0" w:color="auto"/>
            </w:tcBorders>
          </w:tcPr>
          <w:p w:rsidR="003F391D" w:rsidRDefault="003F391D">
            <w:pPr>
              <w:tabs>
                <w:tab w:val="left" w:pos="7200"/>
              </w:tabs>
              <w:spacing w:line="360" w:lineRule="auto"/>
              <w:jc w:val="both"/>
            </w:pPr>
          </w:p>
        </w:tc>
        <w:tc>
          <w:tcPr>
            <w:tcW w:w="1417" w:type="dxa"/>
            <w:tcBorders>
              <w:top w:val="single" w:sz="6" w:space="0" w:color="auto"/>
              <w:left w:val="single" w:sz="6" w:space="0" w:color="auto"/>
              <w:bottom w:val="single" w:sz="6" w:space="0" w:color="auto"/>
              <w:right w:val="single" w:sz="6" w:space="0" w:color="auto"/>
            </w:tcBorders>
          </w:tcPr>
          <w:p w:rsidR="003F391D" w:rsidRDefault="003F391D">
            <w:pPr>
              <w:tabs>
                <w:tab w:val="left" w:pos="7200"/>
              </w:tabs>
              <w:spacing w:line="360" w:lineRule="auto"/>
              <w:jc w:val="both"/>
            </w:pPr>
          </w:p>
        </w:tc>
      </w:tr>
    </w:tbl>
    <w:p w:rsidR="003F391D" w:rsidRDefault="003F391D" w:rsidP="003F391D">
      <w:pPr>
        <w:tabs>
          <w:tab w:val="left" w:pos="420"/>
          <w:tab w:val="left" w:pos="7200"/>
        </w:tabs>
        <w:spacing w:line="360" w:lineRule="auto"/>
        <w:ind w:left="420" w:hanging="420"/>
        <w:jc w:val="both"/>
      </w:pPr>
    </w:p>
    <w:p w:rsidR="003F391D" w:rsidRDefault="003F391D" w:rsidP="003F391D">
      <w:pPr>
        <w:tabs>
          <w:tab w:val="left" w:pos="420"/>
          <w:tab w:val="left" w:pos="7200"/>
        </w:tabs>
        <w:spacing w:line="360" w:lineRule="auto"/>
        <w:ind w:left="420" w:hanging="420"/>
        <w:jc w:val="both"/>
      </w:pPr>
      <w:r>
        <w:t>6.1 For how long have you been working in this job? ----------------------------</w:t>
      </w:r>
      <w:r w:rsidR="00CB58AD">
        <w:t>----------</w:t>
      </w:r>
    </w:p>
    <w:p w:rsidR="003F391D" w:rsidRDefault="003F391D" w:rsidP="003F391D">
      <w:pPr>
        <w:tabs>
          <w:tab w:val="left" w:pos="420"/>
          <w:tab w:val="left" w:pos="7200"/>
        </w:tabs>
        <w:spacing w:line="360" w:lineRule="auto"/>
        <w:ind w:left="420" w:hanging="420"/>
        <w:jc w:val="both"/>
      </w:pPr>
      <w:r>
        <w:t xml:space="preserve">6.2 Do you work as: </w:t>
      </w:r>
      <w:proofErr w:type="gramStart"/>
      <w:r>
        <w:t>day  only</w:t>
      </w:r>
      <w:proofErr w:type="gramEnd"/>
      <w:r>
        <w:t xml:space="preserve"> staff [ ]  night shift staff [ ]  day shift staff [ ] at present?</w:t>
      </w:r>
    </w:p>
    <w:p w:rsidR="003F391D" w:rsidRDefault="003F391D" w:rsidP="003F391D">
      <w:pPr>
        <w:tabs>
          <w:tab w:val="left" w:pos="420"/>
          <w:tab w:val="left" w:pos="7200"/>
        </w:tabs>
        <w:spacing w:line="360" w:lineRule="auto"/>
        <w:ind w:left="420" w:hanging="420"/>
        <w:jc w:val="both"/>
      </w:pPr>
      <w:r>
        <w:t>6.3</w:t>
      </w:r>
      <w:r>
        <w:tab/>
        <w:t>How many hours do you work per day?  8 hrs/da</w:t>
      </w:r>
      <w:r w:rsidR="00CB58AD">
        <w:t xml:space="preserve">y [ </w:t>
      </w:r>
      <w:proofErr w:type="gramStart"/>
      <w:r w:rsidR="00CB58AD">
        <w:t>]  12</w:t>
      </w:r>
      <w:proofErr w:type="gramEnd"/>
      <w:r w:rsidR="00CB58AD">
        <w:t xml:space="preserve"> hrs/day [ ] &gt;</w:t>
      </w:r>
      <w:r>
        <w:t xml:space="preserve"> 12 hrs/day [ ]  Other (specify)……………..</w:t>
      </w:r>
    </w:p>
    <w:p w:rsidR="003F391D" w:rsidRDefault="003F391D" w:rsidP="003F391D">
      <w:pPr>
        <w:tabs>
          <w:tab w:val="left" w:pos="7200"/>
        </w:tabs>
        <w:spacing w:line="360" w:lineRule="auto"/>
        <w:jc w:val="both"/>
        <w:rPr>
          <w:b/>
          <w:i/>
        </w:rPr>
      </w:pPr>
    </w:p>
    <w:p w:rsidR="003F391D" w:rsidRDefault="003F391D" w:rsidP="003F391D">
      <w:pPr>
        <w:tabs>
          <w:tab w:val="left" w:pos="7200"/>
        </w:tabs>
        <w:spacing w:line="360" w:lineRule="auto"/>
        <w:jc w:val="both"/>
        <w:rPr>
          <w:b/>
          <w:i/>
        </w:rPr>
      </w:pPr>
      <w:r>
        <w:rPr>
          <w:b/>
          <w:i/>
        </w:rPr>
        <w:t>B:  Health Status, Health problems and Health Risk behaviors</w:t>
      </w:r>
    </w:p>
    <w:p w:rsidR="003F391D" w:rsidRDefault="003F391D" w:rsidP="003F391D">
      <w:pPr>
        <w:tabs>
          <w:tab w:val="left" w:pos="7200"/>
        </w:tabs>
        <w:spacing w:line="360" w:lineRule="auto"/>
        <w:jc w:val="both"/>
      </w:pPr>
      <w:r>
        <w:t xml:space="preserve">1. Do you consider yourself to be: </w:t>
      </w:r>
      <w:r w:rsidR="001425AA">
        <w:t xml:space="preserve">                                  </w:t>
      </w:r>
      <w:r>
        <w:t xml:space="preserve">healthy [ </w:t>
      </w:r>
      <w:proofErr w:type="gramStart"/>
      <w:r>
        <w:t>]  sickly</w:t>
      </w:r>
      <w:proofErr w:type="gramEnd"/>
      <w:r>
        <w:t xml:space="preserve"> [ ] not sure [ ]</w:t>
      </w:r>
    </w:p>
    <w:p w:rsidR="00CB58AD" w:rsidRDefault="003F391D" w:rsidP="003F391D">
      <w:pPr>
        <w:tabs>
          <w:tab w:val="left" w:pos="720"/>
          <w:tab w:val="left" w:pos="7200"/>
        </w:tabs>
        <w:jc w:val="both"/>
      </w:pPr>
      <w:r>
        <w:t xml:space="preserve">2. Do you currently suffer from any of the diseases or health conditions below? </w:t>
      </w:r>
    </w:p>
    <w:p w:rsidR="003F391D" w:rsidRDefault="003F391D" w:rsidP="003F391D">
      <w:pPr>
        <w:tabs>
          <w:tab w:val="left" w:pos="720"/>
          <w:tab w:val="left" w:pos="7200"/>
        </w:tabs>
        <w:jc w:val="both"/>
      </w:pPr>
      <w:r>
        <w:t>(</w:t>
      </w:r>
      <w:proofErr w:type="gramStart"/>
      <w:r>
        <w:t>can</w:t>
      </w:r>
      <w:proofErr w:type="gramEnd"/>
      <w:r>
        <w:t xml:space="preserve"> tick more than 1)</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808"/>
        <w:gridCol w:w="1411"/>
        <w:gridCol w:w="2835"/>
        <w:gridCol w:w="1701"/>
      </w:tblGrid>
      <w:tr w:rsidR="003F391D" w:rsidTr="00CB58AD">
        <w:tc>
          <w:tcPr>
            <w:tcW w:w="2808" w:type="dxa"/>
            <w:tcBorders>
              <w:top w:val="single" w:sz="4" w:space="0" w:color="auto"/>
              <w:left w:val="single" w:sz="4" w:space="0" w:color="auto"/>
              <w:bottom w:val="single" w:sz="4" w:space="0" w:color="auto"/>
              <w:right w:val="single" w:sz="4" w:space="0" w:color="auto"/>
            </w:tcBorders>
            <w:hideMark/>
          </w:tcPr>
          <w:p w:rsidR="003F391D" w:rsidRDefault="003F391D">
            <w:pPr>
              <w:tabs>
                <w:tab w:val="left" w:pos="720"/>
                <w:tab w:val="left" w:pos="7200"/>
              </w:tabs>
              <w:jc w:val="both"/>
            </w:pPr>
            <w:r>
              <w:t>Diabetes Mellitus</w:t>
            </w:r>
          </w:p>
        </w:tc>
        <w:tc>
          <w:tcPr>
            <w:tcW w:w="1411" w:type="dxa"/>
            <w:tcBorders>
              <w:top w:val="single" w:sz="4" w:space="0" w:color="auto"/>
              <w:left w:val="single" w:sz="4" w:space="0" w:color="auto"/>
              <w:bottom w:val="single" w:sz="4" w:space="0" w:color="auto"/>
              <w:right w:val="single" w:sz="4" w:space="0" w:color="auto"/>
            </w:tcBorders>
          </w:tcPr>
          <w:p w:rsidR="003F391D" w:rsidRDefault="003F391D">
            <w:pPr>
              <w:tabs>
                <w:tab w:val="left" w:pos="720"/>
                <w:tab w:val="left" w:pos="7200"/>
              </w:tabs>
              <w:jc w:val="both"/>
            </w:pPr>
          </w:p>
        </w:tc>
        <w:tc>
          <w:tcPr>
            <w:tcW w:w="2835" w:type="dxa"/>
            <w:tcBorders>
              <w:top w:val="single" w:sz="4" w:space="0" w:color="auto"/>
              <w:left w:val="single" w:sz="4" w:space="0" w:color="auto"/>
              <w:bottom w:val="single" w:sz="4" w:space="0" w:color="auto"/>
              <w:right w:val="single" w:sz="4" w:space="0" w:color="auto"/>
            </w:tcBorders>
            <w:hideMark/>
          </w:tcPr>
          <w:p w:rsidR="003F391D" w:rsidRDefault="003F391D">
            <w:pPr>
              <w:tabs>
                <w:tab w:val="left" w:pos="720"/>
                <w:tab w:val="left" w:pos="7200"/>
              </w:tabs>
              <w:jc w:val="both"/>
            </w:pPr>
            <w:r>
              <w:t>Heart disease/ problems</w:t>
            </w:r>
          </w:p>
        </w:tc>
        <w:tc>
          <w:tcPr>
            <w:tcW w:w="1701" w:type="dxa"/>
            <w:tcBorders>
              <w:top w:val="single" w:sz="4" w:space="0" w:color="auto"/>
              <w:left w:val="single" w:sz="4" w:space="0" w:color="auto"/>
              <w:bottom w:val="single" w:sz="4" w:space="0" w:color="auto"/>
              <w:right w:val="single" w:sz="4" w:space="0" w:color="auto"/>
            </w:tcBorders>
          </w:tcPr>
          <w:p w:rsidR="003F391D" w:rsidRDefault="003F391D">
            <w:pPr>
              <w:tabs>
                <w:tab w:val="left" w:pos="720"/>
                <w:tab w:val="left" w:pos="7200"/>
              </w:tabs>
              <w:jc w:val="both"/>
            </w:pPr>
          </w:p>
        </w:tc>
      </w:tr>
      <w:tr w:rsidR="003F391D" w:rsidTr="00CB58AD">
        <w:tc>
          <w:tcPr>
            <w:tcW w:w="2808" w:type="dxa"/>
            <w:tcBorders>
              <w:top w:val="single" w:sz="4" w:space="0" w:color="auto"/>
              <w:left w:val="single" w:sz="4" w:space="0" w:color="auto"/>
              <w:bottom w:val="single" w:sz="4" w:space="0" w:color="auto"/>
              <w:right w:val="single" w:sz="4" w:space="0" w:color="auto"/>
            </w:tcBorders>
            <w:hideMark/>
          </w:tcPr>
          <w:p w:rsidR="003F391D" w:rsidRDefault="003F391D">
            <w:pPr>
              <w:tabs>
                <w:tab w:val="left" w:pos="720"/>
                <w:tab w:val="left" w:pos="7200"/>
              </w:tabs>
              <w:jc w:val="both"/>
            </w:pPr>
            <w:r>
              <w:t>Chest problems</w:t>
            </w:r>
          </w:p>
        </w:tc>
        <w:tc>
          <w:tcPr>
            <w:tcW w:w="1411" w:type="dxa"/>
            <w:tcBorders>
              <w:top w:val="single" w:sz="4" w:space="0" w:color="auto"/>
              <w:left w:val="single" w:sz="4" w:space="0" w:color="auto"/>
              <w:bottom w:val="single" w:sz="4" w:space="0" w:color="auto"/>
              <w:right w:val="single" w:sz="4" w:space="0" w:color="auto"/>
            </w:tcBorders>
          </w:tcPr>
          <w:p w:rsidR="003F391D" w:rsidRDefault="003F391D">
            <w:pPr>
              <w:tabs>
                <w:tab w:val="left" w:pos="720"/>
                <w:tab w:val="left" w:pos="7200"/>
              </w:tabs>
              <w:jc w:val="both"/>
            </w:pPr>
          </w:p>
        </w:tc>
        <w:tc>
          <w:tcPr>
            <w:tcW w:w="2835" w:type="dxa"/>
            <w:tcBorders>
              <w:top w:val="single" w:sz="4" w:space="0" w:color="auto"/>
              <w:left w:val="single" w:sz="4" w:space="0" w:color="auto"/>
              <w:bottom w:val="single" w:sz="4" w:space="0" w:color="auto"/>
              <w:right w:val="single" w:sz="4" w:space="0" w:color="auto"/>
            </w:tcBorders>
            <w:hideMark/>
          </w:tcPr>
          <w:p w:rsidR="003F391D" w:rsidRDefault="003F391D">
            <w:pPr>
              <w:tabs>
                <w:tab w:val="left" w:pos="720"/>
                <w:tab w:val="left" w:pos="7200"/>
              </w:tabs>
              <w:jc w:val="both"/>
            </w:pPr>
            <w:r>
              <w:t>Hypertension</w:t>
            </w:r>
          </w:p>
        </w:tc>
        <w:tc>
          <w:tcPr>
            <w:tcW w:w="1701" w:type="dxa"/>
            <w:tcBorders>
              <w:top w:val="single" w:sz="4" w:space="0" w:color="auto"/>
              <w:left w:val="single" w:sz="4" w:space="0" w:color="auto"/>
              <w:bottom w:val="single" w:sz="4" w:space="0" w:color="auto"/>
              <w:right w:val="single" w:sz="4" w:space="0" w:color="auto"/>
            </w:tcBorders>
          </w:tcPr>
          <w:p w:rsidR="003F391D" w:rsidRDefault="003F391D">
            <w:pPr>
              <w:tabs>
                <w:tab w:val="left" w:pos="720"/>
                <w:tab w:val="left" w:pos="7200"/>
              </w:tabs>
              <w:jc w:val="both"/>
            </w:pPr>
          </w:p>
        </w:tc>
      </w:tr>
      <w:tr w:rsidR="003F391D" w:rsidTr="00CB58AD">
        <w:tc>
          <w:tcPr>
            <w:tcW w:w="2808" w:type="dxa"/>
            <w:tcBorders>
              <w:top w:val="single" w:sz="4" w:space="0" w:color="auto"/>
              <w:left w:val="single" w:sz="4" w:space="0" w:color="auto"/>
              <w:bottom w:val="single" w:sz="4" w:space="0" w:color="auto"/>
              <w:right w:val="single" w:sz="4" w:space="0" w:color="auto"/>
            </w:tcBorders>
            <w:hideMark/>
          </w:tcPr>
          <w:p w:rsidR="003F391D" w:rsidRDefault="003F391D">
            <w:pPr>
              <w:tabs>
                <w:tab w:val="left" w:pos="720"/>
                <w:tab w:val="left" w:pos="7200"/>
              </w:tabs>
              <w:jc w:val="both"/>
            </w:pPr>
            <w:r>
              <w:t>Depression</w:t>
            </w:r>
          </w:p>
        </w:tc>
        <w:tc>
          <w:tcPr>
            <w:tcW w:w="1411" w:type="dxa"/>
            <w:tcBorders>
              <w:top w:val="single" w:sz="4" w:space="0" w:color="auto"/>
              <w:left w:val="single" w:sz="4" w:space="0" w:color="auto"/>
              <w:bottom w:val="single" w:sz="4" w:space="0" w:color="auto"/>
              <w:right w:val="single" w:sz="4" w:space="0" w:color="auto"/>
            </w:tcBorders>
          </w:tcPr>
          <w:p w:rsidR="003F391D" w:rsidRDefault="003F391D">
            <w:pPr>
              <w:tabs>
                <w:tab w:val="left" w:pos="720"/>
                <w:tab w:val="left" w:pos="7200"/>
              </w:tabs>
              <w:jc w:val="both"/>
            </w:pPr>
          </w:p>
        </w:tc>
        <w:tc>
          <w:tcPr>
            <w:tcW w:w="2835" w:type="dxa"/>
            <w:tcBorders>
              <w:top w:val="single" w:sz="4" w:space="0" w:color="auto"/>
              <w:left w:val="single" w:sz="4" w:space="0" w:color="auto"/>
              <w:bottom w:val="single" w:sz="4" w:space="0" w:color="auto"/>
              <w:right w:val="single" w:sz="4" w:space="0" w:color="auto"/>
            </w:tcBorders>
            <w:hideMark/>
          </w:tcPr>
          <w:p w:rsidR="003F391D" w:rsidRDefault="003F391D">
            <w:pPr>
              <w:tabs>
                <w:tab w:val="left" w:pos="720"/>
                <w:tab w:val="left" w:pos="7200"/>
              </w:tabs>
              <w:jc w:val="both"/>
            </w:pPr>
            <w:r>
              <w:t>Varicose veins</w:t>
            </w:r>
          </w:p>
        </w:tc>
        <w:tc>
          <w:tcPr>
            <w:tcW w:w="1701" w:type="dxa"/>
            <w:tcBorders>
              <w:top w:val="single" w:sz="4" w:space="0" w:color="auto"/>
              <w:left w:val="single" w:sz="4" w:space="0" w:color="auto"/>
              <w:bottom w:val="single" w:sz="4" w:space="0" w:color="auto"/>
              <w:right w:val="single" w:sz="4" w:space="0" w:color="auto"/>
            </w:tcBorders>
          </w:tcPr>
          <w:p w:rsidR="003F391D" w:rsidRDefault="003F391D">
            <w:pPr>
              <w:tabs>
                <w:tab w:val="left" w:pos="720"/>
                <w:tab w:val="left" w:pos="7200"/>
              </w:tabs>
              <w:jc w:val="both"/>
            </w:pPr>
          </w:p>
        </w:tc>
      </w:tr>
      <w:tr w:rsidR="003F391D" w:rsidTr="00CB58AD">
        <w:tc>
          <w:tcPr>
            <w:tcW w:w="2808" w:type="dxa"/>
            <w:tcBorders>
              <w:top w:val="single" w:sz="4" w:space="0" w:color="auto"/>
              <w:left w:val="single" w:sz="4" w:space="0" w:color="auto"/>
              <w:bottom w:val="single" w:sz="4" w:space="0" w:color="auto"/>
              <w:right w:val="single" w:sz="4" w:space="0" w:color="auto"/>
            </w:tcBorders>
            <w:hideMark/>
          </w:tcPr>
          <w:p w:rsidR="003F391D" w:rsidRDefault="003F391D">
            <w:pPr>
              <w:tabs>
                <w:tab w:val="left" w:pos="720"/>
                <w:tab w:val="left" w:pos="7200"/>
              </w:tabs>
              <w:jc w:val="both"/>
            </w:pPr>
            <w:r>
              <w:t>Tension Headache</w:t>
            </w:r>
          </w:p>
        </w:tc>
        <w:tc>
          <w:tcPr>
            <w:tcW w:w="1411" w:type="dxa"/>
            <w:tcBorders>
              <w:top w:val="single" w:sz="4" w:space="0" w:color="auto"/>
              <w:left w:val="single" w:sz="4" w:space="0" w:color="auto"/>
              <w:bottom w:val="single" w:sz="4" w:space="0" w:color="auto"/>
              <w:right w:val="single" w:sz="4" w:space="0" w:color="auto"/>
            </w:tcBorders>
          </w:tcPr>
          <w:p w:rsidR="003F391D" w:rsidRDefault="003F391D">
            <w:pPr>
              <w:tabs>
                <w:tab w:val="left" w:pos="720"/>
                <w:tab w:val="left" w:pos="7200"/>
              </w:tabs>
              <w:jc w:val="both"/>
            </w:pPr>
          </w:p>
        </w:tc>
        <w:tc>
          <w:tcPr>
            <w:tcW w:w="2835" w:type="dxa"/>
            <w:tcBorders>
              <w:top w:val="single" w:sz="4" w:space="0" w:color="auto"/>
              <w:left w:val="single" w:sz="4" w:space="0" w:color="auto"/>
              <w:bottom w:val="single" w:sz="4" w:space="0" w:color="auto"/>
              <w:right w:val="single" w:sz="4" w:space="0" w:color="auto"/>
            </w:tcBorders>
            <w:hideMark/>
          </w:tcPr>
          <w:p w:rsidR="003F391D" w:rsidRDefault="003F391D">
            <w:pPr>
              <w:tabs>
                <w:tab w:val="left" w:pos="720"/>
                <w:tab w:val="left" w:pos="7200"/>
              </w:tabs>
              <w:jc w:val="both"/>
            </w:pPr>
            <w:r>
              <w:t>Body pains</w:t>
            </w:r>
          </w:p>
        </w:tc>
        <w:tc>
          <w:tcPr>
            <w:tcW w:w="1701" w:type="dxa"/>
            <w:tcBorders>
              <w:top w:val="single" w:sz="4" w:space="0" w:color="auto"/>
              <w:left w:val="single" w:sz="4" w:space="0" w:color="auto"/>
              <w:bottom w:val="single" w:sz="4" w:space="0" w:color="auto"/>
              <w:right w:val="single" w:sz="4" w:space="0" w:color="auto"/>
            </w:tcBorders>
          </w:tcPr>
          <w:p w:rsidR="003F391D" w:rsidRDefault="003F391D">
            <w:pPr>
              <w:tabs>
                <w:tab w:val="left" w:pos="720"/>
                <w:tab w:val="left" w:pos="7200"/>
              </w:tabs>
              <w:jc w:val="both"/>
            </w:pPr>
          </w:p>
        </w:tc>
      </w:tr>
      <w:tr w:rsidR="003F391D" w:rsidTr="00CB58AD">
        <w:tc>
          <w:tcPr>
            <w:tcW w:w="2808" w:type="dxa"/>
            <w:tcBorders>
              <w:top w:val="single" w:sz="4" w:space="0" w:color="auto"/>
              <w:left w:val="single" w:sz="4" w:space="0" w:color="auto"/>
              <w:bottom w:val="single" w:sz="4" w:space="0" w:color="auto"/>
              <w:right w:val="single" w:sz="4" w:space="0" w:color="auto"/>
            </w:tcBorders>
            <w:hideMark/>
          </w:tcPr>
          <w:p w:rsidR="003F391D" w:rsidRDefault="003F391D">
            <w:pPr>
              <w:tabs>
                <w:tab w:val="left" w:pos="720"/>
                <w:tab w:val="left" w:pos="7200"/>
              </w:tabs>
              <w:jc w:val="both"/>
            </w:pPr>
            <w:r>
              <w:t>Stress</w:t>
            </w:r>
          </w:p>
        </w:tc>
        <w:tc>
          <w:tcPr>
            <w:tcW w:w="1411" w:type="dxa"/>
            <w:tcBorders>
              <w:top w:val="single" w:sz="4" w:space="0" w:color="auto"/>
              <w:left w:val="single" w:sz="4" w:space="0" w:color="auto"/>
              <w:bottom w:val="single" w:sz="4" w:space="0" w:color="auto"/>
              <w:right w:val="single" w:sz="4" w:space="0" w:color="auto"/>
            </w:tcBorders>
          </w:tcPr>
          <w:p w:rsidR="003F391D" w:rsidRDefault="003F391D">
            <w:pPr>
              <w:tabs>
                <w:tab w:val="left" w:pos="720"/>
                <w:tab w:val="left" w:pos="7200"/>
              </w:tabs>
              <w:jc w:val="both"/>
            </w:pPr>
          </w:p>
        </w:tc>
        <w:tc>
          <w:tcPr>
            <w:tcW w:w="2835" w:type="dxa"/>
            <w:tcBorders>
              <w:top w:val="single" w:sz="4" w:space="0" w:color="auto"/>
              <w:left w:val="single" w:sz="4" w:space="0" w:color="auto"/>
              <w:bottom w:val="single" w:sz="4" w:space="0" w:color="auto"/>
              <w:right w:val="single" w:sz="4" w:space="0" w:color="auto"/>
            </w:tcBorders>
            <w:hideMark/>
          </w:tcPr>
          <w:p w:rsidR="003F391D" w:rsidRDefault="003F391D">
            <w:pPr>
              <w:tabs>
                <w:tab w:val="left" w:pos="720"/>
                <w:tab w:val="left" w:pos="7200"/>
              </w:tabs>
              <w:jc w:val="both"/>
            </w:pPr>
            <w:r>
              <w:t>joints and bones problems</w:t>
            </w:r>
          </w:p>
        </w:tc>
        <w:tc>
          <w:tcPr>
            <w:tcW w:w="1701" w:type="dxa"/>
            <w:tcBorders>
              <w:top w:val="single" w:sz="4" w:space="0" w:color="auto"/>
              <w:left w:val="single" w:sz="4" w:space="0" w:color="auto"/>
              <w:bottom w:val="single" w:sz="4" w:space="0" w:color="auto"/>
              <w:right w:val="single" w:sz="4" w:space="0" w:color="auto"/>
            </w:tcBorders>
          </w:tcPr>
          <w:p w:rsidR="003F391D" w:rsidRDefault="003F391D">
            <w:pPr>
              <w:tabs>
                <w:tab w:val="left" w:pos="720"/>
                <w:tab w:val="left" w:pos="7200"/>
              </w:tabs>
              <w:jc w:val="both"/>
            </w:pPr>
          </w:p>
        </w:tc>
      </w:tr>
      <w:tr w:rsidR="003F391D" w:rsidTr="00CB58AD">
        <w:tc>
          <w:tcPr>
            <w:tcW w:w="2808" w:type="dxa"/>
            <w:tcBorders>
              <w:top w:val="single" w:sz="4" w:space="0" w:color="auto"/>
              <w:left w:val="single" w:sz="4" w:space="0" w:color="auto"/>
              <w:bottom w:val="single" w:sz="4" w:space="0" w:color="auto"/>
              <w:right w:val="single" w:sz="4" w:space="0" w:color="auto"/>
            </w:tcBorders>
            <w:hideMark/>
          </w:tcPr>
          <w:p w:rsidR="003F391D" w:rsidRDefault="003F391D">
            <w:pPr>
              <w:tabs>
                <w:tab w:val="left" w:pos="720"/>
                <w:tab w:val="left" w:pos="7200"/>
              </w:tabs>
              <w:jc w:val="both"/>
            </w:pPr>
            <w:r>
              <w:t>Other (specify)</w:t>
            </w:r>
          </w:p>
        </w:tc>
        <w:tc>
          <w:tcPr>
            <w:tcW w:w="1411" w:type="dxa"/>
            <w:tcBorders>
              <w:top w:val="single" w:sz="4" w:space="0" w:color="auto"/>
              <w:left w:val="single" w:sz="4" w:space="0" w:color="auto"/>
              <w:bottom w:val="single" w:sz="4" w:space="0" w:color="auto"/>
              <w:right w:val="single" w:sz="4" w:space="0" w:color="auto"/>
            </w:tcBorders>
          </w:tcPr>
          <w:p w:rsidR="003F391D" w:rsidRDefault="003F391D">
            <w:pPr>
              <w:tabs>
                <w:tab w:val="left" w:pos="720"/>
                <w:tab w:val="left" w:pos="7200"/>
              </w:tabs>
              <w:jc w:val="both"/>
            </w:pPr>
          </w:p>
        </w:tc>
        <w:tc>
          <w:tcPr>
            <w:tcW w:w="2835" w:type="dxa"/>
            <w:tcBorders>
              <w:top w:val="single" w:sz="4" w:space="0" w:color="auto"/>
              <w:left w:val="single" w:sz="4" w:space="0" w:color="auto"/>
              <w:bottom w:val="single" w:sz="4" w:space="0" w:color="auto"/>
              <w:right w:val="single" w:sz="4" w:space="0" w:color="auto"/>
            </w:tcBorders>
          </w:tcPr>
          <w:p w:rsidR="003F391D" w:rsidRDefault="003F391D">
            <w:pPr>
              <w:tabs>
                <w:tab w:val="left" w:pos="720"/>
                <w:tab w:val="left" w:pos="7200"/>
              </w:tabs>
              <w:jc w:val="both"/>
            </w:pPr>
          </w:p>
        </w:tc>
        <w:tc>
          <w:tcPr>
            <w:tcW w:w="1701" w:type="dxa"/>
            <w:tcBorders>
              <w:top w:val="single" w:sz="4" w:space="0" w:color="auto"/>
              <w:left w:val="single" w:sz="4" w:space="0" w:color="auto"/>
              <w:bottom w:val="single" w:sz="4" w:space="0" w:color="auto"/>
              <w:right w:val="single" w:sz="4" w:space="0" w:color="auto"/>
            </w:tcBorders>
          </w:tcPr>
          <w:p w:rsidR="003F391D" w:rsidRDefault="003F391D">
            <w:pPr>
              <w:tabs>
                <w:tab w:val="left" w:pos="720"/>
                <w:tab w:val="left" w:pos="7200"/>
              </w:tabs>
              <w:jc w:val="both"/>
            </w:pPr>
          </w:p>
        </w:tc>
      </w:tr>
    </w:tbl>
    <w:p w:rsidR="003F391D" w:rsidRDefault="003F391D" w:rsidP="003F391D">
      <w:pPr>
        <w:tabs>
          <w:tab w:val="left" w:pos="720"/>
          <w:tab w:val="left" w:pos="7200"/>
        </w:tabs>
        <w:jc w:val="both"/>
      </w:pPr>
      <w:r>
        <w:t xml:space="preserve">  </w:t>
      </w:r>
    </w:p>
    <w:p w:rsidR="003F391D" w:rsidRDefault="003F391D" w:rsidP="003F391D">
      <w:pPr>
        <w:tabs>
          <w:tab w:val="left" w:pos="7200"/>
        </w:tabs>
        <w:spacing w:line="360" w:lineRule="auto"/>
        <w:jc w:val="both"/>
      </w:pPr>
      <w:r>
        <w:t>If you suffer from any of the above:</w:t>
      </w:r>
    </w:p>
    <w:p w:rsidR="003F391D" w:rsidRDefault="003F391D" w:rsidP="003F391D">
      <w:pPr>
        <w:tabs>
          <w:tab w:val="left" w:pos="7200"/>
        </w:tabs>
        <w:spacing w:line="360" w:lineRule="auto"/>
        <w:jc w:val="both"/>
      </w:pPr>
    </w:p>
    <w:p w:rsidR="001425AA" w:rsidRDefault="001425AA" w:rsidP="003F391D">
      <w:pPr>
        <w:tabs>
          <w:tab w:val="left" w:pos="7200"/>
        </w:tabs>
        <w:spacing w:line="360" w:lineRule="auto"/>
        <w:jc w:val="both"/>
      </w:pPr>
    </w:p>
    <w:p w:rsidR="003F391D" w:rsidRDefault="003F391D" w:rsidP="003F391D">
      <w:pPr>
        <w:tabs>
          <w:tab w:val="left" w:pos="7200"/>
        </w:tabs>
        <w:spacing w:line="360" w:lineRule="auto"/>
        <w:jc w:val="both"/>
      </w:pPr>
      <w:r>
        <w:t>2.1 What do you think is the cause of your illness? (</w:t>
      </w:r>
      <w:proofErr w:type="gramStart"/>
      <w:r>
        <w:rPr>
          <w:i/>
        </w:rPr>
        <w:t>can</w:t>
      </w:r>
      <w:proofErr w:type="gramEnd"/>
      <w:r>
        <w:rPr>
          <w:i/>
        </w:rPr>
        <w:t xml:space="preserve"> </w:t>
      </w:r>
      <w:r w:rsidR="00CB58AD">
        <w:rPr>
          <w:i/>
        </w:rPr>
        <w:t>tick</w:t>
      </w:r>
      <w:r>
        <w:rPr>
          <w:i/>
        </w:rPr>
        <w:t xml:space="preserve"> more than 1</w:t>
      </w:r>
      <w: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428"/>
        <w:gridCol w:w="1067"/>
        <w:gridCol w:w="2268"/>
        <w:gridCol w:w="992"/>
      </w:tblGrid>
      <w:tr w:rsidR="003F391D" w:rsidTr="00CB58AD">
        <w:tc>
          <w:tcPr>
            <w:tcW w:w="4428" w:type="dxa"/>
            <w:tcBorders>
              <w:top w:val="single" w:sz="4" w:space="0" w:color="auto"/>
              <w:left w:val="single" w:sz="4" w:space="0" w:color="auto"/>
              <w:bottom w:val="single" w:sz="4" w:space="0" w:color="auto"/>
              <w:right w:val="single" w:sz="4" w:space="0" w:color="auto"/>
            </w:tcBorders>
            <w:hideMark/>
          </w:tcPr>
          <w:p w:rsidR="003F391D" w:rsidRDefault="003F391D">
            <w:pPr>
              <w:tabs>
                <w:tab w:val="left" w:pos="7200"/>
              </w:tabs>
              <w:jc w:val="both"/>
            </w:pPr>
            <w:r>
              <w:t>Social habits: smoking and/or drinking</w:t>
            </w:r>
          </w:p>
        </w:tc>
        <w:tc>
          <w:tcPr>
            <w:tcW w:w="1067" w:type="dxa"/>
            <w:tcBorders>
              <w:top w:val="single" w:sz="4" w:space="0" w:color="auto"/>
              <w:left w:val="single" w:sz="4" w:space="0" w:color="auto"/>
              <w:bottom w:val="single" w:sz="4" w:space="0" w:color="auto"/>
              <w:right w:val="single" w:sz="4" w:space="0" w:color="auto"/>
            </w:tcBorders>
          </w:tcPr>
          <w:p w:rsidR="003F391D" w:rsidRDefault="003F391D">
            <w:pPr>
              <w:tabs>
                <w:tab w:val="left" w:pos="7200"/>
              </w:tabs>
              <w:jc w:val="both"/>
            </w:pPr>
          </w:p>
        </w:tc>
        <w:tc>
          <w:tcPr>
            <w:tcW w:w="2268" w:type="dxa"/>
            <w:tcBorders>
              <w:top w:val="single" w:sz="4" w:space="0" w:color="auto"/>
              <w:left w:val="single" w:sz="4" w:space="0" w:color="auto"/>
              <w:bottom w:val="single" w:sz="4" w:space="0" w:color="auto"/>
              <w:right w:val="single" w:sz="4" w:space="0" w:color="auto"/>
            </w:tcBorders>
            <w:hideMark/>
          </w:tcPr>
          <w:p w:rsidR="003F391D" w:rsidRDefault="003F391D">
            <w:pPr>
              <w:tabs>
                <w:tab w:val="left" w:pos="7200"/>
              </w:tabs>
              <w:jc w:val="both"/>
            </w:pPr>
            <w:r>
              <w:t>Stress and anxiety</w:t>
            </w:r>
          </w:p>
        </w:tc>
        <w:tc>
          <w:tcPr>
            <w:tcW w:w="992" w:type="dxa"/>
            <w:tcBorders>
              <w:top w:val="single" w:sz="4" w:space="0" w:color="auto"/>
              <w:left w:val="single" w:sz="4" w:space="0" w:color="auto"/>
              <w:bottom w:val="single" w:sz="4" w:space="0" w:color="auto"/>
              <w:right w:val="single" w:sz="4" w:space="0" w:color="auto"/>
            </w:tcBorders>
          </w:tcPr>
          <w:p w:rsidR="003F391D" w:rsidRDefault="003F391D">
            <w:pPr>
              <w:tabs>
                <w:tab w:val="left" w:pos="7200"/>
              </w:tabs>
              <w:jc w:val="both"/>
            </w:pPr>
          </w:p>
        </w:tc>
      </w:tr>
      <w:tr w:rsidR="003F391D" w:rsidTr="00CB58AD">
        <w:tc>
          <w:tcPr>
            <w:tcW w:w="4428" w:type="dxa"/>
            <w:tcBorders>
              <w:top w:val="single" w:sz="4" w:space="0" w:color="auto"/>
              <w:left w:val="single" w:sz="4" w:space="0" w:color="auto"/>
              <w:bottom w:val="single" w:sz="4" w:space="0" w:color="auto"/>
              <w:right w:val="single" w:sz="4" w:space="0" w:color="auto"/>
            </w:tcBorders>
            <w:hideMark/>
          </w:tcPr>
          <w:p w:rsidR="003F391D" w:rsidRDefault="003F391D">
            <w:pPr>
              <w:tabs>
                <w:tab w:val="left" w:pos="7200"/>
              </w:tabs>
              <w:jc w:val="both"/>
            </w:pPr>
            <w:r>
              <w:t>Transmitted from patients</w:t>
            </w:r>
          </w:p>
        </w:tc>
        <w:tc>
          <w:tcPr>
            <w:tcW w:w="1067" w:type="dxa"/>
            <w:tcBorders>
              <w:top w:val="single" w:sz="4" w:space="0" w:color="auto"/>
              <w:left w:val="single" w:sz="4" w:space="0" w:color="auto"/>
              <w:bottom w:val="single" w:sz="4" w:space="0" w:color="auto"/>
              <w:right w:val="single" w:sz="4" w:space="0" w:color="auto"/>
            </w:tcBorders>
          </w:tcPr>
          <w:p w:rsidR="003F391D" w:rsidRDefault="003F391D">
            <w:pPr>
              <w:tabs>
                <w:tab w:val="left" w:pos="7200"/>
              </w:tabs>
              <w:jc w:val="both"/>
            </w:pPr>
          </w:p>
        </w:tc>
        <w:tc>
          <w:tcPr>
            <w:tcW w:w="2268" w:type="dxa"/>
            <w:tcBorders>
              <w:top w:val="single" w:sz="4" w:space="0" w:color="auto"/>
              <w:left w:val="single" w:sz="4" w:space="0" w:color="auto"/>
              <w:bottom w:val="single" w:sz="4" w:space="0" w:color="auto"/>
              <w:right w:val="single" w:sz="4" w:space="0" w:color="auto"/>
            </w:tcBorders>
            <w:hideMark/>
          </w:tcPr>
          <w:p w:rsidR="003F391D" w:rsidRDefault="003F391D">
            <w:pPr>
              <w:tabs>
                <w:tab w:val="left" w:pos="7200"/>
              </w:tabs>
              <w:jc w:val="both"/>
            </w:pPr>
            <w:r>
              <w:t>Lack of exercise</w:t>
            </w:r>
          </w:p>
        </w:tc>
        <w:tc>
          <w:tcPr>
            <w:tcW w:w="992" w:type="dxa"/>
            <w:tcBorders>
              <w:top w:val="single" w:sz="4" w:space="0" w:color="auto"/>
              <w:left w:val="single" w:sz="4" w:space="0" w:color="auto"/>
              <w:bottom w:val="single" w:sz="4" w:space="0" w:color="auto"/>
              <w:right w:val="single" w:sz="4" w:space="0" w:color="auto"/>
            </w:tcBorders>
          </w:tcPr>
          <w:p w:rsidR="003F391D" w:rsidRDefault="003F391D">
            <w:pPr>
              <w:tabs>
                <w:tab w:val="left" w:pos="7200"/>
              </w:tabs>
              <w:jc w:val="both"/>
            </w:pPr>
          </w:p>
        </w:tc>
      </w:tr>
      <w:tr w:rsidR="003F391D" w:rsidTr="00CB58AD">
        <w:tc>
          <w:tcPr>
            <w:tcW w:w="4428" w:type="dxa"/>
            <w:tcBorders>
              <w:top w:val="single" w:sz="4" w:space="0" w:color="auto"/>
              <w:left w:val="single" w:sz="4" w:space="0" w:color="auto"/>
              <w:bottom w:val="single" w:sz="4" w:space="0" w:color="auto"/>
              <w:right w:val="single" w:sz="4" w:space="0" w:color="auto"/>
            </w:tcBorders>
            <w:hideMark/>
          </w:tcPr>
          <w:p w:rsidR="003F391D" w:rsidRDefault="003F391D">
            <w:pPr>
              <w:tabs>
                <w:tab w:val="left" w:pos="7200"/>
              </w:tabs>
              <w:jc w:val="both"/>
            </w:pPr>
            <w:r>
              <w:t>Working environment (</w:t>
            </w:r>
            <w:r>
              <w:rPr>
                <w:b/>
                <w:i/>
              </w:rPr>
              <w:t>physical and emotional</w:t>
            </w:r>
            <w:r>
              <w:t>)</w:t>
            </w:r>
          </w:p>
        </w:tc>
        <w:tc>
          <w:tcPr>
            <w:tcW w:w="1067" w:type="dxa"/>
            <w:tcBorders>
              <w:top w:val="single" w:sz="4" w:space="0" w:color="auto"/>
              <w:left w:val="single" w:sz="4" w:space="0" w:color="auto"/>
              <w:bottom w:val="single" w:sz="4" w:space="0" w:color="auto"/>
              <w:right w:val="single" w:sz="4" w:space="0" w:color="auto"/>
            </w:tcBorders>
          </w:tcPr>
          <w:p w:rsidR="003F391D" w:rsidRDefault="003F391D">
            <w:pPr>
              <w:tabs>
                <w:tab w:val="left" w:pos="7200"/>
              </w:tabs>
              <w:jc w:val="both"/>
            </w:pPr>
          </w:p>
        </w:tc>
        <w:tc>
          <w:tcPr>
            <w:tcW w:w="2268" w:type="dxa"/>
            <w:tcBorders>
              <w:top w:val="single" w:sz="4" w:space="0" w:color="auto"/>
              <w:left w:val="single" w:sz="4" w:space="0" w:color="auto"/>
              <w:bottom w:val="single" w:sz="4" w:space="0" w:color="auto"/>
              <w:right w:val="single" w:sz="4" w:space="0" w:color="auto"/>
            </w:tcBorders>
            <w:hideMark/>
          </w:tcPr>
          <w:p w:rsidR="003F391D" w:rsidRDefault="003F391D">
            <w:pPr>
              <w:tabs>
                <w:tab w:val="left" w:pos="7200"/>
              </w:tabs>
              <w:jc w:val="both"/>
            </w:pPr>
            <w:r>
              <w:t>Type of work</w:t>
            </w:r>
          </w:p>
        </w:tc>
        <w:tc>
          <w:tcPr>
            <w:tcW w:w="992" w:type="dxa"/>
            <w:tcBorders>
              <w:top w:val="single" w:sz="4" w:space="0" w:color="auto"/>
              <w:left w:val="single" w:sz="4" w:space="0" w:color="auto"/>
              <w:bottom w:val="single" w:sz="4" w:space="0" w:color="auto"/>
              <w:right w:val="single" w:sz="4" w:space="0" w:color="auto"/>
            </w:tcBorders>
          </w:tcPr>
          <w:p w:rsidR="003F391D" w:rsidRDefault="003F391D">
            <w:pPr>
              <w:tabs>
                <w:tab w:val="left" w:pos="7200"/>
              </w:tabs>
              <w:jc w:val="both"/>
            </w:pPr>
          </w:p>
        </w:tc>
      </w:tr>
      <w:tr w:rsidR="003F391D" w:rsidTr="00CB58AD">
        <w:tc>
          <w:tcPr>
            <w:tcW w:w="4428" w:type="dxa"/>
            <w:tcBorders>
              <w:top w:val="single" w:sz="4" w:space="0" w:color="auto"/>
              <w:left w:val="single" w:sz="4" w:space="0" w:color="auto"/>
              <w:bottom w:val="single" w:sz="4" w:space="0" w:color="auto"/>
              <w:right w:val="single" w:sz="4" w:space="0" w:color="auto"/>
            </w:tcBorders>
            <w:hideMark/>
          </w:tcPr>
          <w:p w:rsidR="003F391D" w:rsidRDefault="003F391D">
            <w:pPr>
              <w:tabs>
                <w:tab w:val="left" w:pos="7200"/>
              </w:tabs>
              <w:jc w:val="both"/>
            </w:pPr>
            <w:r>
              <w:t xml:space="preserve">Contract from family </w:t>
            </w:r>
          </w:p>
        </w:tc>
        <w:tc>
          <w:tcPr>
            <w:tcW w:w="1067" w:type="dxa"/>
            <w:tcBorders>
              <w:top w:val="single" w:sz="4" w:space="0" w:color="auto"/>
              <w:left w:val="single" w:sz="4" w:space="0" w:color="auto"/>
              <w:bottom w:val="single" w:sz="4" w:space="0" w:color="auto"/>
              <w:right w:val="single" w:sz="4" w:space="0" w:color="auto"/>
            </w:tcBorders>
          </w:tcPr>
          <w:p w:rsidR="003F391D" w:rsidRDefault="003F391D">
            <w:pPr>
              <w:tabs>
                <w:tab w:val="left" w:pos="7200"/>
              </w:tabs>
              <w:jc w:val="both"/>
            </w:pPr>
          </w:p>
        </w:tc>
        <w:tc>
          <w:tcPr>
            <w:tcW w:w="2268" w:type="dxa"/>
            <w:tcBorders>
              <w:top w:val="single" w:sz="4" w:space="0" w:color="auto"/>
              <w:left w:val="single" w:sz="4" w:space="0" w:color="auto"/>
              <w:bottom w:val="single" w:sz="4" w:space="0" w:color="auto"/>
              <w:right w:val="single" w:sz="4" w:space="0" w:color="auto"/>
            </w:tcBorders>
            <w:hideMark/>
          </w:tcPr>
          <w:p w:rsidR="003F391D" w:rsidRDefault="003F391D">
            <w:pPr>
              <w:tabs>
                <w:tab w:val="left" w:pos="7200"/>
              </w:tabs>
              <w:jc w:val="both"/>
            </w:pPr>
            <w:r>
              <w:t>I don’t know</w:t>
            </w:r>
          </w:p>
        </w:tc>
        <w:tc>
          <w:tcPr>
            <w:tcW w:w="992" w:type="dxa"/>
            <w:tcBorders>
              <w:top w:val="single" w:sz="4" w:space="0" w:color="auto"/>
              <w:left w:val="single" w:sz="4" w:space="0" w:color="auto"/>
              <w:bottom w:val="single" w:sz="4" w:space="0" w:color="auto"/>
              <w:right w:val="single" w:sz="4" w:space="0" w:color="auto"/>
            </w:tcBorders>
          </w:tcPr>
          <w:p w:rsidR="003F391D" w:rsidRDefault="003F391D">
            <w:pPr>
              <w:tabs>
                <w:tab w:val="left" w:pos="7200"/>
              </w:tabs>
              <w:jc w:val="both"/>
            </w:pPr>
          </w:p>
        </w:tc>
      </w:tr>
      <w:tr w:rsidR="003F391D" w:rsidTr="00CB58AD">
        <w:tc>
          <w:tcPr>
            <w:tcW w:w="4428" w:type="dxa"/>
            <w:tcBorders>
              <w:top w:val="single" w:sz="4" w:space="0" w:color="auto"/>
              <w:left w:val="single" w:sz="4" w:space="0" w:color="auto"/>
              <w:bottom w:val="single" w:sz="4" w:space="0" w:color="auto"/>
              <w:right w:val="single" w:sz="4" w:space="0" w:color="auto"/>
            </w:tcBorders>
            <w:hideMark/>
          </w:tcPr>
          <w:p w:rsidR="003F391D" w:rsidRDefault="003F391D">
            <w:pPr>
              <w:tabs>
                <w:tab w:val="left" w:pos="7200"/>
              </w:tabs>
              <w:jc w:val="both"/>
            </w:pPr>
            <w:r>
              <w:t>Heredity (runs in the family)</w:t>
            </w:r>
          </w:p>
        </w:tc>
        <w:tc>
          <w:tcPr>
            <w:tcW w:w="1067" w:type="dxa"/>
            <w:tcBorders>
              <w:top w:val="single" w:sz="4" w:space="0" w:color="auto"/>
              <w:left w:val="single" w:sz="4" w:space="0" w:color="auto"/>
              <w:bottom w:val="single" w:sz="4" w:space="0" w:color="auto"/>
              <w:right w:val="single" w:sz="4" w:space="0" w:color="auto"/>
            </w:tcBorders>
          </w:tcPr>
          <w:p w:rsidR="003F391D" w:rsidRDefault="003F391D">
            <w:pPr>
              <w:tabs>
                <w:tab w:val="left" w:pos="7200"/>
              </w:tabs>
              <w:jc w:val="both"/>
            </w:pPr>
          </w:p>
        </w:tc>
        <w:tc>
          <w:tcPr>
            <w:tcW w:w="2268" w:type="dxa"/>
            <w:tcBorders>
              <w:top w:val="single" w:sz="4" w:space="0" w:color="auto"/>
              <w:left w:val="single" w:sz="4" w:space="0" w:color="auto"/>
              <w:bottom w:val="single" w:sz="4" w:space="0" w:color="auto"/>
              <w:right w:val="single" w:sz="4" w:space="0" w:color="auto"/>
            </w:tcBorders>
            <w:hideMark/>
          </w:tcPr>
          <w:p w:rsidR="003F391D" w:rsidRDefault="003F391D">
            <w:pPr>
              <w:tabs>
                <w:tab w:val="left" w:pos="7200"/>
              </w:tabs>
              <w:jc w:val="both"/>
            </w:pPr>
            <w:r>
              <w:t xml:space="preserve">Home environment </w:t>
            </w:r>
          </w:p>
        </w:tc>
        <w:tc>
          <w:tcPr>
            <w:tcW w:w="992" w:type="dxa"/>
            <w:tcBorders>
              <w:top w:val="single" w:sz="4" w:space="0" w:color="auto"/>
              <w:left w:val="single" w:sz="4" w:space="0" w:color="auto"/>
              <w:bottom w:val="single" w:sz="4" w:space="0" w:color="auto"/>
              <w:right w:val="single" w:sz="4" w:space="0" w:color="auto"/>
            </w:tcBorders>
          </w:tcPr>
          <w:p w:rsidR="003F391D" w:rsidRDefault="003F391D">
            <w:pPr>
              <w:tabs>
                <w:tab w:val="left" w:pos="7200"/>
              </w:tabs>
              <w:jc w:val="both"/>
            </w:pPr>
          </w:p>
        </w:tc>
      </w:tr>
      <w:tr w:rsidR="003F391D" w:rsidTr="00CB58AD">
        <w:tc>
          <w:tcPr>
            <w:tcW w:w="4428" w:type="dxa"/>
            <w:tcBorders>
              <w:top w:val="single" w:sz="4" w:space="0" w:color="auto"/>
              <w:left w:val="single" w:sz="4" w:space="0" w:color="auto"/>
              <w:bottom w:val="single" w:sz="4" w:space="0" w:color="auto"/>
              <w:right w:val="single" w:sz="4" w:space="0" w:color="auto"/>
            </w:tcBorders>
            <w:hideMark/>
          </w:tcPr>
          <w:p w:rsidR="003F391D" w:rsidRDefault="003F391D">
            <w:pPr>
              <w:tabs>
                <w:tab w:val="left" w:pos="7200"/>
              </w:tabs>
              <w:jc w:val="both"/>
            </w:pPr>
            <w:r>
              <w:t>Economic problems (financial problems)</w:t>
            </w:r>
          </w:p>
        </w:tc>
        <w:tc>
          <w:tcPr>
            <w:tcW w:w="1067" w:type="dxa"/>
            <w:tcBorders>
              <w:top w:val="single" w:sz="4" w:space="0" w:color="auto"/>
              <w:left w:val="single" w:sz="4" w:space="0" w:color="auto"/>
              <w:bottom w:val="single" w:sz="4" w:space="0" w:color="auto"/>
              <w:right w:val="single" w:sz="4" w:space="0" w:color="auto"/>
            </w:tcBorders>
          </w:tcPr>
          <w:p w:rsidR="003F391D" w:rsidRDefault="003F391D">
            <w:pPr>
              <w:tabs>
                <w:tab w:val="left" w:pos="7200"/>
              </w:tabs>
              <w:jc w:val="both"/>
            </w:pPr>
          </w:p>
        </w:tc>
        <w:tc>
          <w:tcPr>
            <w:tcW w:w="2268" w:type="dxa"/>
            <w:tcBorders>
              <w:top w:val="single" w:sz="4" w:space="0" w:color="auto"/>
              <w:left w:val="single" w:sz="4" w:space="0" w:color="auto"/>
              <w:bottom w:val="single" w:sz="4" w:space="0" w:color="auto"/>
              <w:right w:val="single" w:sz="4" w:space="0" w:color="auto"/>
            </w:tcBorders>
            <w:hideMark/>
          </w:tcPr>
          <w:p w:rsidR="003F391D" w:rsidRDefault="003F391D">
            <w:pPr>
              <w:tabs>
                <w:tab w:val="left" w:pos="7200"/>
              </w:tabs>
              <w:jc w:val="both"/>
            </w:pPr>
            <w:r>
              <w:t>My body weight</w:t>
            </w:r>
          </w:p>
        </w:tc>
        <w:tc>
          <w:tcPr>
            <w:tcW w:w="992" w:type="dxa"/>
            <w:tcBorders>
              <w:top w:val="single" w:sz="4" w:space="0" w:color="auto"/>
              <w:left w:val="single" w:sz="4" w:space="0" w:color="auto"/>
              <w:bottom w:val="single" w:sz="4" w:space="0" w:color="auto"/>
              <w:right w:val="single" w:sz="4" w:space="0" w:color="auto"/>
            </w:tcBorders>
          </w:tcPr>
          <w:p w:rsidR="003F391D" w:rsidRDefault="003F391D">
            <w:pPr>
              <w:tabs>
                <w:tab w:val="left" w:pos="7200"/>
              </w:tabs>
              <w:jc w:val="both"/>
            </w:pPr>
          </w:p>
        </w:tc>
      </w:tr>
      <w:tr w:rsidR="003F391D" w:rsidTr="00CB58AD">
        <w:tc>
          <w:tcPr>
            <w:tcW w:w="4428" w:type="dxa"/>
            <w:tcBorders>
              <w:top w:val="single" w:sz="4" w:space="0" w:color="auto"/>
              <w:left w:val="single" w:sz="4" w:space="0" w:color="auto"/>
              <w:bottom w:val="single" w:sz="4" w:space="0" w:color="auto"/>
              <w:right w:val="single" w:sz="4" w:space="0" w:color="auto"/>
            </w:tcBorders>
            <w:hideMark/>
          </w:tcPr>
          <w:p w:rsidR="003F391D" w:rsidRDefault="003F391D">
            <w:pPr>
              <w:tabs>
                <w:tab w:val="left" w:pos="7200"/>
              </w:tabs>
              <w:jc w:val="both"/>
              <w:rPr>
                <w:i/>
              </w:rPr>
            </w:pPr>
            <w:r>
              <w:t xml:space="preserve">Other </w:t>
            </w:r>
            <w:r>
              <w:rPr>
                <w:b/>
              </w:rPr>
              <w:t>(</w:t>
            </w:r>
            <w:r>
              <w:rPr>
                <w:b/>
                <w:i/>
              </w:rPr>
              <w:t>Specify)__________________________</w:t>
            </w:r>
          </w:p>
        </w:tc>
        <w:tc>
          <w:tcPr>
            <w:tcW w:w="1067" w:type="dxa"/>
            <w:tcBorders>
              <w:top w:val="single" w:sz="4" w:space="0" w:color="auto"/>
              <w:left w:val="single" w:sz="4" w:space="0" w:color="auto"/>
              <w:bottom w:val="single" w:sz="4" w:space="0" w:color="auto"/>
              <w:right w:val="single" w:sz="4" w:space="0" w:color="auto"/>
            </w:tcBorders>
          </w:tcPr>
          <w:p w:rsidR="003F391D" w:rsidRDefault="003F391D">
            <w:pPr>
              <w:tabs>
                <w:tab w:val="left" w:pos="7200"/>
              </w:tabs>
              <w:jc w:val="both"/>
            </w:pPr>
          </w:p>
        </w:tc>
        <w:tc>
          <w:tcPr>
            <w:tcW w:w="2268" w:type="dxa"/>
            <w:tcBorders>
              <w:top w:val="single" w:sz="4" w:space="0" w:color="auto"/>
              <w:left w:val="single" w:sz="4" w:space="0" w:color="auto"/>
              <w:bottom w:val="single" w:sz="4" w:space="0" w:color="auto"/>
              <w:right w:val="single" w:sz="4" w:space="0" w:color="auto"/>
            </w:tcBorders>
          </w:tcPr>
          <w:p w:rsidR="003F391D" w:rsidRDefault="003F391D">
            <w:pPr>
              <w:tabs>
                <w:tab w:val="left" w:pos="7200"/>
              </w:tabs>
              <w:jc w:val="both"/>
            </w:pPr>
          </w:p>
        </w:tc>
        <w:tc>
          <w:tcPr>
            <w:tcW w:w="992" w:type="dxa"/>
            <w:tcBorders>
              <w:top w:val="single" w:sz="4" w:space="0" w:color="auto"/>
              <w:left w:val="single" w:sz="4" w:space="0" w:color="auto"/>
              <w:bottom w:val="single" w:sz="4" w:space="0" w:color="auto"/>
              <w:right w:val="single" w:sz="4" w:space="0" w:color="auto"/>
            </w:tcBorders>
          </w:tcPr>
          <w:p w:rsidR="003F391D" w:rsidRDefault="003F391D">
            <w:pPr>
              <w:tabs>
                <w:tab w:val="left" w:pos="7200"/>
              </w:tabs>
              <w:jc w:val="both"/>
            </w:pPr>
          </w:p>
        </w:tc>
      </w:tr>
    </w:tbl>
    <w:p w:rsidR="003F391D" w:rsidRDefault="003F391D" w:rsidP="003F391D">
      <w:pPr>
        <w:tabs>
          <w:tab w:val="left" w:pos="7200"/>
        </w:tabs>
        <w:jc w:val="both"/>
      </w:pPr>
    </w:p>
    <w:p w:rsidR="003F391D" w:rsidRDefault="003F391D" w:rsidP="003F391D">
      <w:pPr>
        <w:tabs>
          <w:tab w:val="left" w:pos="7200"/>
        </w:tabs>
        <w:jc w:val="both"/>
        <w:rPr>
          <w:b/>
          <w:i/>
        </w:rPr>
      </w:pPr>
      <w:r>
        <w:rPr>
          <w:b/>
          <w:i/>
        </w:rPr>
        <w:t xml:space="preserve"> Health risk behaviors</w:t>
      </w:r>
    </w:p>
    <w:p w:rsidR="003F391D" w:rsidRDefault="003F391D" w:rsidP="003F391D">
      <w:pPr>
        <w:tabs>
          <w:tab w:val="left" w:pos="7200"/>
        </w:tabs>
        <w:spacing w:line="360" w:lineRule="auto"/>
        <w:jc w:val="both"/>
        <w:rPr>
          <w:b/>
          <w:i/>
        </w:rPr>
      </w:pPr>
      <w:r>
        <w:rPr>
          <w:b/>
          <w:i/>
        </w:rPr>
        <w:lastRenderedPageBreak/>
        <w:t xml:space="preserve">Smoking </w:t>
      </w:r>
    </w:p>
    <w:p w:rsidR="00CB58AD" w:rsidRDefault="003F391D" w:rsidP="003F391D">
      <w:pPr>
        <w:tabs>
          <w:tab w:val="left" w:pos="7200"/>
        </w:tabs>
        <w:spacing w:line="360" w:lineRule="auto"/>
        <w:jc w:val="both"/>
      </w:pPr>
      <w:r>
        <w:t xml:space="preserve"> 1. Do you currently smoke? </w:t>
      </w:r>
      <w:r w:rsidR="00CB58AD">
        <w:tab/>
      </w:r>
      <w:proofErr w:type="gramStart"/>
      <w:r>
        <w:t>Yes[</w:t>
      </w:r>
      <w:proofErr w:type="gramEnd"/>
      <w:r>
        <w:t xml:space="preserve"> ] </w:t>
      </w:r>
      <w:r w:rsidR="00CB58AD">
        <w:t xml:space="preserve">       </w:t>
      </w:r>
      <w:r>
        <w:t xml:space="preserve">No[ ]  </w:t>
      </w:r>
    </w:p>
    <w:p w:rsidR="003F391D" w:rsidRDefault="003F391D" w:rsidP="003F391D">
      <w:pPr>
        <w:tabs>
          <w:tab w:val="left" w:pos="7200"/>
        </w:tabs>
        <w:spacing w:line="360" w:lineRule="auto"/>
        <w:jc w:val="both"/>
      </w:pPr>
      <w:r>
        <w:t xml:space="preserve">If your answer is yes, answer the </w:t>
      </w:r>
      <w:proofErr w:type="gramStart"/>
      <w:r>
        <w:t>following  questions</w:t>
      </w:r>
      <w:proofErr w:type="gramEnd"/>
      <w:r>
        <w:t>:</w:t>
      </w:r>
    </w:p>
    <w:p w:rsidR="003F391D" w:rsidRDefault="003F391D" w:rsidP="003F391D">
      <w:pPr>
        <w:tabs>
          <w:tab w:val="left" w:pos="7200"/>
        </w:tabs>
        <w:spacing w:line="360" w:lineRule="auto"/>
        <w:jc w:val="both"/>
      </w:pPr>
      <w:proofErr w:type="gramStart"/>
      <w:r>
        <w:t>1.1  How</w:t>
      </w:r>
      <w:proofErr w:type="gramEnd"/>
      <w:r>
        <w:t xml:space="preserve"> many cigarette per day?------------</w:t>
      </w:r>
      <w:r w:rsidR="00CB58AD">
        <w:t>-----------------------------------------------------</w:t>
      </w:r>
    </w:p>
    <w:p w:rsidR="003F391D" w:rsidRDefault="003F391D" w:rsidP="003F391D">
      <w:pPr>
        <w:tabs>
          <w:tab w:val="left" w:pos="7200"/>
        </w:tabs>
        <w:spacing w:line="360" w:lineRule="auto"/>
        <w:jc w:val="both"/>
      </w:pPr>
      <w:r>
        <w:t>1.2 Why do you smoke? --------------------------------------------------------------------------</w:t>
      </w:r>
    </w:p>
    <w:p w:rsidR="003F391D" w:rsidRDefault="003F391D" w:rsidP="003F391D">
      <w:pPr>
        <w:tabs>
          <w:tab w:val="left" w:pos="7200"/>
        </w:tabs>
        <w:spacing w:line="360" w:lineRule="auto"/>
        <w:jc w:val="both"/>
      </w:pPr>
      <w:r>
        <w:t xml:space="preserve">1.3. Do you plan to quit? </w:t>
      </w:r>
      <w:proofErr w:type="gramStart"/>
      <w:r>
        <w:t>Yes[</w:t>
      </w:r>
      <w:proofErr w:type="gramEnd"/>
      <w:r>
        <w:t xml:space="preserve"> ] No[ ]</w:t>
      </w:r>
    </w:p>
    <w:p w:rsidR="003F391D" w:rsidRDefault="003F391D" w:rsidP="003F391D">
      <w:pPr>
        <w:tabs>
          <w:tab w:val="left" w:pos="7200"/>
        </w:tabs>
        <w:spacing w:line="360" w:lineRule="auto"/>
        <w:jc w:val="both"/>
      </w:pPr>
      <w:r>
        <w:t xml:space="preserve">1.4. Are you aware of diseases associated with </w:t>
      </w:r>
      <w:proofErr w:type="gramStart"/>
      <w:r>
        <w:t>smoking ?</w:t>
      </w:r>
      <w:proofErr w:type="gramEnd"/>
      <w:r>
        <w:t xml:space="preserve"> </w:t>
      </w:r>
      <w:r w:rsidR="00CB58AD">
        <w:tab/>
      </w:r>
      <w:proofErr w:type="gramStart"/>
      <w:r>
        <w:t>Yes[</w:t>
      </w:r>
      <w:proofErr w:type="gramEnd"/>
      <w:r>
        <w:t xml:space="preserve"> ]</w:t>
      </w:r>
      <w:r w:rsidR="00CB58AD">
        <w:t xml:space="preserve">        </w:t>
      </w:r>
      <w:r>
        <w:t xml:space="preserve"> No[ ]</w:t>
      </w:r>
    </w:p>
    <w:p w:rsidR="003F391D" w:rsidRDefault="003F391D" w:rsidP="003F391D">
      <w:pPr>
        <w:tabs>
          <w:tab w:val="left" w:pos="7200"/>
        </w:tabs>
        <w:spacing w:line="360" w:lineRule="auto"/>
        <w:jc w:val="both"/>
      </w:pPr>
      <w:r>
        <w:t>If yes, what are these diseases? -----------------------------------------------------------------</w:t>
      </w:r>
    </w:p>
    <w:p w:rsidR="003F391D" w:rsidRDefault="003F391D" w:rsidP="003F391D">
      <w:pPr>
        <w:tabs>
          <w:tab w:val="left" w:pos="7200"/>
        </w:tabs>
        <w:spacing w:line="360" w:lineRule="auto"/>
        <w:jc w:val="both"/>
      </w:pPr>
      <w:r>
        <w:t xml:space="preserve">1.5 Do you suffer from any smoke-related disease </w:t>
      </w:r>
      <w:r w:rsidR="00CB58AD">
        <w:t xml:space="preserve">      </w:t>
      </w:r>
      <w:proofErr w:type="gramStart"/>
      <w:r>
        <w:t>Yes[</w:t>
      </w:r>
      <w:proofErr w:type="gramEnd"/>
      <w:r>
        <w:t xml:space="preserve"> ]</w:t>
      </w:r>
      <w:r w:rsidR="00CB58AD">
        <w:t xml:space="preserve">      </w:t>
      </w:r>
      <w:r>
        <w:t xml:space="preserve"> </w:t>
      </w:r>
      <w:r w:rsidR="00CB58AD">
        <w:t xml:space="preserve">  </w:t>
      </w:r>
      <w:r>
        <w:t xml:space="preserve">No[ ] </w:t>
      </w:r>
      <w:r w:rsidR="00CB58AD">
        <w:t xml:space="preserve">     </w:t>
      </w:r>
      <w:r>
        <w:t xml:space="preserve">I don’t know [ ] </w:t>
      </w:r>
    </w:p>
    <w:p w:rsidR="003F391D" w:rsidRDefault="003F391D" w:rsidP="003F391D">
      <w:pPr>
        <w:tabs>
          <w:tab w:val="left" w:pos="7200"/>
        </w:tabs>
        <w:spacing w:line="360" w:lineRule="auto"/>
        <w:jc w:val="both"/>
        <w:rPr>
          <w:b/>
          <w:i/>
        </w:rPr>
      </w:pPr>
      <w:r>
        <w:rPr>
          <w:b/>
          <w:i/>
        </w:rPr>
        <w:t xml:space="preserve"> Alcohol</w:t>
      </w:r>
    </w:p>
    <w:p w:rsidR="003F391D" w:rsidRDefault="003F391D" w:rsidP="003F391D">
      <w:pPr>
        <w:tabs>
          <w:tab w:val="left" w:pos="7200"/>
        </w:tabs>
        <w:spacing w:line="360" w:lineRule="auto"/>
      </w:pPr>
      <w:r>
        <w:t xml:space="preserve">1. Do you currently drink alcohol? </w:t>
      </w:r>
      <w:r w:rsidR="00CB58AD">
        <w:tab/>
      </w:r>
      <w:proofErr w:type="gramStart"/>
      <w:r>
        <w:t>Yes[</w:t>
      </w:r>
      <w:proofErr w:type="gramEnd"/>
      <w:r>
        <w:t xml:space="preserve"> ]</w:t>
      </w:r>
      <w:r w:rsidR="00CB58AD">
        <w:t xml:space="preserve">       </w:t>
      </w:r>
      <w:r>
        <w:t xml:space="preserve"> No</w:t>
      </w:r>
      <w:r w:rsidR="00CB58AD">
        <w:t xml:space="preserve"> </w:t>
      </w:r>
      <w:r>
        <w:t xml:space="preserve">[ ] </w:t>
      </w:r>
    </w:p>
    <w:p w:rsidR="003F391D" w:rsidRDefault="003F391D" w:rsidP="003F391D">
      <w:pPr>
        <w:tabs>
          <w:tab w:val="left" w:pos="7200"/>
        </w:tabs>
        <w:spacing w:line="360" w:lineRule="auto"/>
      </w:pPr>
      <w:r>
        <w:t xml:space="preserve">If your answer is yes, answer the following questions: </w:t>
      </w:r>
    </w:p>
    <w:p w:rsidR="003F391D" w:rsidRDefault="003F391D" w:rsidP="003F391D">
      <w:pPr>
        <w:tabs>
          <w:tab w:val="left" w:pos="7200"/>
        </w:tabs>
        <w:spacing w:line="360" w:lineRule="auto"/>
      </w:pPr>
      <w:r>
        <w:t>1.1 How many times you drink alcohol per week</w:t>
      </w:r>
      <w:proofErr w:type="gramStart"/>
      <w:r>
        <w:t>?......................</w:t>
      </w:r>
      <w:r w:rsidR="00CB58AD">
        <w:t>.............................................</w:t>
      </w:r>
      <w:proofErr w:type="gramEnd"/>
      <w:r>
        <w:t xml:space="preserve"> </w:t>
      </w:r>
    </w:p>
    <w:p w:rsidR="003F391D" w:rsidRDefault="003F391D" w:rsidP="003F391D">
      <w:pPr>
        <w:tabs>
          <w:tab w:val="left" w:pos="7200"/>
        </w:tabs>
        <w:spacing w:line="360" w:lineRule="auto"/>
      </w:pPr>
      <w:r>
        <w:t>1.2. How m</w:t>
      </w:r>
      <w:r w:rsidR="00CB58AD">
        <w:t xml:space="preserve">uch do you drink each time? </w:t>
      </w:r>
      <w:proofErr w:type="gramStart"/>
      <w:r w:rsidR="00CB58AD">
        <w:t>(</w:t>
      </w:r>
      <w:r>
        <w:t xml:space="preserve"> b</w:t>
      </w:r>
      <w:r w:rsidR="00CB58AD">
        <w:t>eer</w:t>
      </w:r>
      <w:proofErr w:type="gramEnd"/>
      <w:r w:rsidR="00CB58AD">
        <w:t xml:space="preserve">  ----- wine glasses------</w:t>
      </w:r>
      <w:r>
        <w:t>brandy</w:t>
      </w:r>
      <w:r w:rsidR="00CB58AD">
        <w:t xml:space="preserve"> </w:t>
      </w:r>
      <w:r>
        <w:t>-------</w:t>
      </w:r>
      <w:r w:rsidR="00CB58AD">
        <w:t>----------</w:t>
      </w:r>
    </w:p>
    <w:p w:rsidR="003F391D" w:rsidRDefault="003F391D" w:rsidP="003F391D">
      <w:pPr>
        <w:tabs>
          <w:tab w:val="left" w:pos="7200"/>
        </w:tabs>
        <w:spacing w:line="360" w:lineRule="auto"/>
      </w:pPr>
      <w:r>
        <w:t>1.3 Why do you drink alcohol? -------------------------------------------------------------------------</w:t>
      </w:r>
    </w:p>
    <w:p w:rsidR="003F391D" w:rsidRDefault="003F391D" w:rsidP="003F391D">
      <w:pPr>
        <w:tabs>
          <w:tab w:val="left" w:pos="7200"/>
        </w:tabs>
        <w:spacing w:line="360" w:lineRule="auto"/>
      </w:pPr>
      <w:r>
        <w:t>14 Do you plan to quit drinking alcohol?</w:t>
      </w:r>
      <w:r w:rsidR="00CB58AD">
        <w:t xml:space="preserve">                                      </w:t>
      </w:r>
      <w:r>
        <w:t xml:space="preserve"> </w:t>
      </w:r>
      <w:proofErr w:type="gramStart"/>
      <w:r>
        <w:t>Yes[</w:t>
      </w:r>
      <w:proofErr w:type="gramEnd"/>
      <w:r>
        <w:t xml:space="preserve">] </w:t>
      </w:r>
      <w:r w:rsidR="00CB58AD">
        <w:t xml:space="preserve">      </w:t>
      </w:r>
      <w:r>
        <w:t xml:space="preserve">No[] </w:t>
      </w:r>
      <w:r w:rsidR="00CB58AD">
        <w:t xml:space="preserve">  </w:t>
      </w:r>
      <w:r>
        <w:t>Not sure []</w:t>
      </w:r>
    </w:p>
    <w:p w:rsidR="003F391D" w:rsidRDefault="003F391D" w:rsidP="003F391D">
      <w:pPr>
        <w:tabs>
          <w:tab w:val="left" w:pos="7200"/>
        </w:tabs>
        <w:spacing w:line="360" w:lineRule="auto"/>
      </w:pPr>
      <w:r>
        <w:t xml:space="preserve">1.5 Are you aware of dangers of drinking alcohol? </w:t>
      </w:r>
      <w:r w:rsidR="00CB58AD">
        <w:tab/>
      </w:r>
      <w:proofErr w:type="gramStart"/>
      <w:r>
        <w:t>Yes[</w:t>
      </w:r>
      <w:proofErr w:type="gramEnd"/>
      <w:r>
        <w:t xml:space="preserve">] </w:t>
      </w:r>
      <w:r w:rsidR="00CB58AD">
        <w:t xml:space="preserve">         </w:t>
      </w:r>
      <w:r>
        <w:t>No</w:t>
      </w:r>
      <w:r w:rsidR="00CB58AD">
        <w:t xml:space="preserve"> </w:t>
      </w:r>
      <w:r>
        <w:t xml:space="preserve">[] </w:t>
      </w:r>
    </w:p>
    <w:p w:rsidR="003F391D" w:rsidRDefault="003F391D" w:rsidP="003F391D">
      <w:pPr>
        <w:tabs>
          <w:tab w:val="left" w:pos="7200"/>
        </w:tabs>
        <w:spacing w:line="360" w:lineRule="auto"/>
      </w:pPr>
      <w:r>
        <w:t xml:space="preserve">1.6 Are you suffering from alcohol-related disease? </w:t>
      </w:r>
      <w:r w:rsidR="00CB58AD">
        <w:tab/>
      </w:r>
      <w:proofErr w:type="gramStart"/>
      <w:r>
        <w:t>Yes[</w:t>
      </w:r>
      <w:proofErr w:type="gramEnd"/>
      <w:r>
        <w:t xml:space="preserve">] </w:t>
      </w:r>
      <w:r w:rsidR="00CB58AD">
        <w:t xml:space="preserve">        </w:t>
      </w:r>
      <w:r>
        <w:t>No</w:t>
      </w:r>
      <w:r w:rsidR="00CB58AD">
        <w:t xml:space="preserve">  </w:t>
      </w:r>
      <w:r>
        <w:t>[]</w:t>
      </w:r>
    </w:p>
    <w:p w:rsidR="003F391D" w:rsidRDefault="003F391D" w:rsidP="003F391D">
      <w:pPr>
        <w:tabs>
          <w:tab w:val="left" w:pos="7200"/>
        </w:tabs>
        <w:spacing w:line="360" w:lineRule="auto"/>
      </w:pPr>
      <w:r>
        <w:t>If yes, what disease ------------------------------</w:t>
      </w:r>
    </w:p>
    <w:p w:rsidR="003F391D" w:rsidRDefault="003F391D" w:rsidP="003F391D">
      <w:pPr>
        <w:tabs>
          <w:tab w:val="left" w:pos="7200"/>
        </w:tabs>
        <w:spacing w:line="360" w:lineRule="auto"/>
      </w:pPr>
      <w:r>
        <w:t xml:space="preserve">1.7 Do you think you are addicted to alcohol?  </w:t>
      </w:r>
      <w:r w:rsidR="00CB58AD">
        <w:t xml:space="preserve">                            </w:t>
      </w:r>
      <w:proofErr w:type="gramStart"/>
      <w:r>
        <w:t>Yes[</w:t>
      </w:r>
      <w:proofErr w:type="gramEnd"/>
      <w:r>
        <w:t xml:space="preserve">] </w:t>
      </w:r>
      <w:r w:rsidR="00CB58AD">
        <w:t xml:space="preserve">       </w:t>
      </w:r>
      <w:r>
        <w:t>No []</w:t>
      </w:r>
      <w:r w:rsidR="00CB58AD">
        <w:t xml:space="preserve">  </w:t>
      </w:r>
      <w:r>
        <w:t xml:space="preserve"> Not sure []</w:t>
      </w:r>
    </w:p>
    <w:p w:rsidR="003F391D" w:rsidRDefault="003F391D" w:rsidP="003F391D">
      <w:pPr>
        <w:tabs>
          <w:tab w:val="left" w:pos="7200"/>
        </w:tabs>
        <w:spacing w:line="360" w:lineRule="auto"/>
        <w:jc w:val="both"/>
        <w:rPr>
          <w:b/>
          <w:i/>
        </w:rPr>
      </w:pPr>
      <w:r>
        <w:rPr>
          <w:b/>
          <w:i/>
        </w:rPr>
        <w:t xml:space="preserve"> </w:t>
      </w:r>
    </w:p>
    <w:p w:rsidR="003F391D" w:rsidRDefault="003F391D" w:rsidP="003F391D">
      <w:pPr>
        <w:tabs>
          <w:tab w:val="left" w:pos="7200"/>
        </w:tabs>
        <w:spacing w:line="360" w:lineRule="auto"/>
        <w:jc w:val="both"/>
      </w:pPr>
      <w:r>
        <w:rPr>
          <w:b/>
          <w:i/>
        </w:rPr>
        <w:lastRenderedPageBreak/>
        <w:t xml:space="preserve"> Weight</w:t>
      </w:r>
      <w:r>
        <w:t>:</w:t>
      </w:r>
    </w:p>
    <w:p w:rsidR="003F391D" w:rsidRDefault="003F391D" w:rsidP="003F391D">
      <w:pPr>
        <w:tabs>
          <w:tab w:val="left" w:pos="7200"/>
        </w:tabs>
        <w:spacing w:line="360" w:lineRule="auto"/>
        <w:jc w:val="both"/>
      </w:pPr>
      <w:r>
        <w:t>1. Do you consider yourself to be (tick one)</w:t>
      </w:r>
      <w:proofErr w:type="gramStart"/>
      <w:r>
        <w:t>:</w:t>
      </w:r>
      <w:proofErr w:type="gramEnd"/>
      <w:r>
        <w:t xml:space="preserve"> </w:t>
      </w:r>
    </w:p>
    <w:p w:rsidR="003F391D" w:rsidRDefault="003F391D" w:rsidP="003F391D">
      <w:pPr>
        <w:tabs>
          <w:tab w:val="left" w:pos="7200"/>
        </w:tabs>
        <w:spacing w:line="360" w:lineRule="auto"/>
        <w:ind w:left="2250"/>
        <w:jc w:val="both"/>
      </w:pPr>
      <w:r>
        <w:t>Obese (severely overweight)</w:t>
      </w:r>
      <w:r>
        <w:tab/>
      </w:r>
      <w:r w:rsidR="00CB58AD">
        <w:tab/>
      </w:r>
      <w:r w:rsidR="00CB58AD">
        <w:tab/>
      </w:r>
      <w:r>
        <w:t xml:space="preserve">[  ] </w:t>
      </w:r>
    </w:p>
    <w:p w:rsidR="003F391D" w:rsidRDefault="003F391D" w:rsidP="003F391D">
      <w:pPr>
        <w:tabs>
          <w:tab w:val="left" w:pos="7200"/>
        </w:tabs>
        <w:spacing w:line="360" w:lineRule="auto"/>
        <w:ind w:left="2250"/>
        <w:jc w:val="both"/>
      </w:pPr>
      <w:r>
        <w:t>Overweight</w:t>
      </w:r>
      <w:r>
        <w:tab/>
      </w:r>
      <w:r w:rsidR="00CB58AD">
        <w:tab/>
      </w:r>
      <w:r w:rsidR="00CB58AD">
        <w:tab/>
      </w:r>
      <w:r>
        <w:t xml:space="preserve">[  ] </w:t>
      </w:r>
    </w:p>
    <w:p w:rsidR="003F391D" w:rsidRDefault="003F391D" w:rsidP="003F391D">
      <w:pPr>
        <w:tabs>
          <w:tab w:val="left" w:pos="7200"/>
        </w:tabs>
        <w:spacing w:line="360" w:lineRule="auto"/>
        <w:ind w:left="2250"/>
        <w:jc w:val="both"/>
      </w:pPr>
      <w:r>
        <w:t>Normal weight</w:t>
      </w:r>
      <w:r>
        <w:tab/>
      </w:r>
      <w:r w:rsidR="00CB58AD">
        <w:tab/>
      </w:r>
      <w:r w:rsidR="00CB58AD">
        <w:tab/>
      </w:r>
      <w:r>
        <w:t xml:space="preserve">[  ] </w:t>
      </w:r>
    </w:p>
    <w:p w:rsidR="003F391D" w:rsidRDefault="003F391D" w:rsidP="003F391D">
      <w:pPr>
        <w:tabs>
          <w:tab w:val="left" w:pos="7200"/>
        </w:tabs>
        <w:spacing w:line="360" w:lineRule="auto"/>
        <w:ind w:left="2250"/>
        <w:jc w:val="both"/>
      </w:pPr>
      <w:r>
        <w:t>Underweight</w:t>
      </w:r>
      <w:r>
        <w:tab/>
      </w:r>
      <w:r w:rsidR="00CB58AD">
        <w:tab/>
      </w:r>
      <w:r w:rsidR="00CB58AD">
        <w:tab/>
      </w:r>
      <w:r>
        <w:t xml:space="preserve">[  ] </w:t>
      </w:r>
    </w:p>
    <w:p w:rsidR="003F391D" w:rsidRDefault="003F391D" w:rsidP="003F391D">
      <w:pPr>
        <w:tabs>
          <w:tab w:val="left" w:pos="7200"/>
        </w:tabs>
        <w:spacing w:line="360" w:lineRule="auto"/>
        <w:ind w:left="2250"/>
        <w:jc w:val="both"/>
      </w:pPr>
      <w:proofErr w:type="gramStart"/>
      <w:r>
        <w:t>Severely underweight.</w:t>
      </w:r>
      <w:proofErr w:type="gramEnd"/>
      <w:r>
        <w:tab/>
      </w:r>
      <w:r w:rsidR="00CB58AD">
        <w:tab/>
      </w:r>
      <w:r w:rsidR="00CB58AD">
        <w:tab/>
      </w:r>
      <w:r>
        <w:t>[  ]</w:t>
      </w:r>
    </w:p>
    <w:p w:rsidR="003F391D" w:rsidRDefault="003F391D" w:rsidP="003F391D">
      <w:pPr>
        <w:tabs>
          <w:tab w:val="left" w:pos="7200"/>
        </w:tabs>
        <w:spacing w:line="360" w:lineRule="auto"/>
        <w:jc w:val="both"/>
      </w:pPr>
      <w:r>
        <w:t>2. Do you feel good about your bodyweight?                                               Yes [  ]        No [  ]</w:t>
      </w:r>
    </w:p>
    <w:p w:rsidR="003F391D" w:rsidRDefault="003F391D" w:rsidP="003F391D">
      <w:pPr>
        <w:tabs>
          <w:tab w:val="left" w:pos="7200"/>
        </w:tabs>
        <w:spacing w:line="360" w:lineRule="auto"/>
        <w:jc w:val="both"/>
      </w:pPr>
      <w:r>
        <w:t>3. Are you trying to lose weight?                                                                   Yes [  ]       No [  ]</w:t>
      </w:r>
    </w:p>
    <w:p w:rsidR="003F391D" w:rsidRDefault="003F391D" w:rsidP="003F391D">
      <w:pPr>
        <w:tabs>
          <w:tab w:val="left" w:pos="7200"/>
        </w:tabs>
        <w:spacing w:line="360" w:lineRule="auto"/>
        <w:jc w:val="both"/>
      </w:pPr>
      <w:r>
        <w:t>4. What are using to lose weight?  (</w:t>
      </w:r>
      <w:proofErr w:type="gramStart"/>
      <w:r>
        <w:t>tick</w:t>
      </w:r>
      <w:proofErr w:type="gramEnd"/>
      <w:r>
        <w:t xml:space="preserve"> more than one)</w:t>
      </w:r>
    </w:p>
    <w:p w:rsidR="003F391D" w:rsidRDefault="003F391D" w:rsidP="003F391D">
      <w:pPr>
        <w:tabs>
          <w:tab w:val="left" w:pos="7200"/>
        </w:tabs>
        <w:spacing w:line="360" w:lineRule="auto"/>
        <w:jc w:val="both"/>
      </w:pPr>
      <w:r>
        <w:t xml:space="preserve">                           I am not trying to lose weight at all</w:t>
      </w:r>
      <w:r>
        <w:tab/>
      </w:r>
      <w:r w:rsidR="00CB58AD">
        <w:tab/>
      </w:r>
      <w:r w:rsidR="00CB58AD">
        <w:tab/>
      </w:r>
      <w:r>
        <w:t>[  ]</w:t>
      </w:r>
    </w:p>
    <w:p w:rsidR="003F391D" w:rsidRDefault="003F391D" w:rsidP="003F391D">
      <w:pPr>
        <w:tabs>
          <w:tab w:val="left" w:pos="7200"/>
        </w:tabs>
        <w:spacing w:line="360" w:lineRule="auto"/>
        <w:jc w:val="both"/>
      </w:pPr>
      <w:r>
        <w:t xml:space="preserve">                           I am on diet                 </w:t>
      </w:r>
      <w:r>
        <w:tab/>
      </w:r>
      <w:r w:rsidR="00CB58AD">
        <w:tab/>
      </w:r>
      <w:r w:rsidR="00CB58AD">
        <w:tab/>
      </w:r>
      <w:r>
        <w:t xml:space="preserve">[  ] </w:t>
      </w:r>
    </w:p>
    <w:p w:rsidR="003F391D" w:rsidRDefault="003F391D" w:rsidP="003F391D">
      <w:pPr>
        <w:tabs>
          <w:tab w:val="left" w:pos="7200"/>
        </w:tabs>
        <w:spacing w:line="360" w:lineRule="auto"/>
        <w:jc w:val="both"/>
      </w:pPr>
      <w:r>
        <w:t xml:space="preserve">                           I am exercising</w:t>
      </w:r>
      <w:r>
        <w:tab/>
      </w:r>
      <w:r w:rsidR="00CB58AD">
        <w:tab/>
      </w:r>
      <w:r w:rsidR="00CB58AD">
        <w:tab/>
      </w:r>
      <w:r>
        <w:t>[  ]</w:t>
      </w:r>
    </w:p>
    <w:p w:rsidR="003F391D" w:rsidRDefault="003F391D" w:rsidP="003F391D">
      <w:pPr>
        <w:tabs>
          <w:tab w:val="left" w:pos="7200"/>
        </w:tabs>
        <w:spacing w:line="360" w:lineRule="auto"/>
        <w:jc w:val="both"/>
      </w:pPr>
      <w:r>
        <w:t xml:space="preserve">                           I use pills, medication, etc</w:t>
      </w:r>
      <w:r>
        <w:tab/>
      </w:r>
      <w:r w:rsidR="00CB58AD">
        <w:tab/>
      </w:r>
      <w:r w:rsidR="00CB58AD">
        <w:tab/>
      </w:r>
      <w:r>
        <w:t>[  ]</w:t>
      </w:r>
    </w:p>
    <w:p w:rsidR="003F391D" w:rsidRDefault="003F391D" w:rsidP="003F391D">
      <w:pPr>
        <w:tabs>
          <w:tab w:val="left" w:pos="7200"/>
        </w:tabs>
        <w:spacing w:line="360" w:lineRule="auto"/>
        <w:jc w:val="both"/>
      </w:pPr>
      <w:r>
        <w:t xml:space="preserve">                           I use food supplements/ replacement</w:t>
      </w:r>
      <w:r>
        <w:tab/>
      </w:r>
      <w:r w:rsidR="00CB58AD">
        <w:tab/>
      </w:r>
      <w:r w:rsidR="00CB58AD">
        <w:tab/>
      </w:r>
      <w:r>
        <w:t>[  ]</w:t>
      </w:r>
    </w:p>
    <w:p w:rsidR="003F391D" w:rsidRDefault="003F391D" w:rsidP="003F391D">
      <w:pPr>
        <w:tabs>
          <w:tab w:val="left" w:pos="7200"/>
        </w:tabs>
        <w:spacing w:line="360" w:lineRule="auto"/>
        <w:jc w:val="both"/>
      </w:pPr>
      <w:r>
        <w:t xml:space="preserve">                           </w:t>
      </w:r>
      <w:proofErr w:type="gramStart"/>
      <w:r>
        <w:t>Others(</w:t>
      </w:r>
      <w:proofErr w:type="gramEnd"/>
      <w:r>
        <w:t xml:space="preserve">specify)…………………………     </w:t>
      </w:r>
      <w:r>
        <w:tab/>
      </w:r>
      <w:r w:rsidR="00CB58AD">
        <w:tab/>
      </w:r>
      <w:r w:rsidR="00CB58AD">
        <w:tab/>
      </w:r>
      <w:r>
        <w:t>[  ]</w:t>
      </w:r>
    </w:p>
    <w:p w:rsidR="003F391D" w:rsidRDefault="003F391D" w:rsidP="003F391D">
      <w:pPr>
        <w:tabs>
          <w:tab w:val="left" w:pos="7200"/>
        </w:tabs>
        <w:spacing w:line="360" w:lineRule="auto"/>
        <w:ind w:left="360"/>
        <w:jc w:val="both"/>
        <w:rPr>
          <w:b/>
        </w:rPr>
      </w:pPr>
    </w:p>
    <w:p w:rsidR="003F391D" w:rsidRDefault="003F391D" w:rsidP="003F391D">
      <w:pPr>
        <w:tabs>
          <w:tab w:val="left" w:pos="7200"/>
        </w:tabs>
        <w:spacing w:line="360" w:lineRule="auto"/>
        <w:ind w:left="360"/>
        <w:jc w:val="both"/>
        <w:rPr>
          <w:b/>
        </w:rPr>
      </w:pPr>
      <w:r>
        <w:rPr>
          <w:b/>
        </w:rPr>
        <w:t>C:  PHYSICAL ACTIVITY</w:t>
      </w:r>
    </w:p>
    <w:p w:rsidR="003F391D" w:rsidRDefault="003F391D" w:rsidP="003F391D">
      <w:pPr>
        <w:tabs>
          <w:tab w:val="left" w:pos="7200"/>
        </w:tabs>
        <w:spacing w:line="360" w:lineRule="auto"/>
        <w:jc w:val="both"/>
        <w:rPr>
          <w:b/>
        </w:rPr>
      </w:pPr>
      <w:proofErr w:type="gramStart"/>
      <w:r>
        <w:rPr>
          <w:b/>
        </w:rPr>
        <w:t>Stages of Change.</w:t>
      </w:r>
      <w:proofErr w:type="gramEnd"/>
      <w:r>
        <w:rPr>
          <w:b/>
        </w:rPr>
        <w:t xml:space="preserve"> (Please Tick only 1)</w:t>
      </w:r>
    </w:p>
    <w:tbl>
      <w:tblPr>
        <w:tblW w:w="878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6840"/>
        <w:gridCol w:w="1949"/>
      </w:tblGrid>
      <w:tr w:rsidR="003F391D" w:rsidTr="00CB58AD">
        <w:tc>
          <w:tcPr>
            <w:tcW w:w="6840" w:type="dxa"/>
            <w:tcBorders>
              <w:top w:val="single" w:sz="4" w:space="0" w:color="auto"/>
              <w:left w:val="single" w:sz="4" w:space="0" w:color="auto"/>
              <w:bottom w:val="single" w:sz="4" w:space="0" w:color="auto"/>
              <w:right w:val="single" w:sz="4" w:space="0" w:color="auto"/>
            </w:tcBorders>
            <w:hideMark/>
          </w:tcPr>
          <w:p w:rsidR="003F391D" w:rsidRDefault="003F391D">
            <w:pPr>
              <w:tabs>
                <w:tab w:val="left" w:pos="7200"/>
              </w:tabs>
              <w:spacing w:line="360" w:lineRule="auto"/>
              <w:jc w:val="both"/>
              <w:rPr>
                <w:b/>
              </w:rPr>
            </w:pPr>
            <w:r>
              <w:rPr>
                <w:b/>
              </w:rPr>
              <w:t>Level of PA</w:t>
            </w:r>
          </w:p>
        </w:tc>
        <w:tc>
          <w:tcPr>
            <w:tcW w:w="1949" w:type="dxa"/>
            <w:tcBorders>
              <w:top w:val="single" w:sz="4" w:space="0" w:color="auto"/>
              <w:left w:val="single" w:sz="4" w:space="0" w:color="auto"/>
              <w:bottom w:val="single" w:sz="4" w:space="0" w:color="auto"/>
              <w:right w:val="single" w:sz="4" w:space="0" w:color="auto"/>
            </w:tcBorders>
            <w:hideMark/>
          </w:tcPr>
          <w:p w:rsidR="003F391D" w:rsidRDefault="003F391D">
            <w:pPr>
              <w:tabs>
                <w:tab w:val="left" w:pos="7200"/>
              </w:tabs>
              <w:spacing w:line="360" w:lineRule="auto"/>
              <w:jc w:val="both"/>
            </w:pPr>
            <w:r>
              <w:t>Tick one</w:t>
            </w:r>
          </w:p>
        </w:tc>
      </w:tr>
      <w:tr w:rsidR="003F391D" w:rsidTr="00CB58AD">
        <w:tc>
          <w:tcPr>
            <w:tcW w:w="6840" w:type="dxa"/>
            <w:tcBorders>
              <w:top w:val="single" w:sz="4" w:space="0" w:color="auto"/>
              <w:left w:val="single" w:sz="4" w:space="0" w:color="auto"/>
              <w:bottom w:val="single" w:sz="4" w:space="0" w:color="auto"/>
              <w:right w:val="single" w:sz="4" w:space="0" w:color="auto"/>
            </w:tcBorders>
            <w:hideMark/>
          </w:tcPr>
          <w:p w:rsidR="003F391D" w:rsidRDefault="003F391D">
            <w:pPr>
              <w:tabs>
                <w:tab w:val="left" w:pos="7200"/>
              </w:tabs>
              <w:spacing w:line="360" w:lineRule="auto"/>
              <w:jc w:val="both"/>
            </w:pPr>
            <w:r>
              <w:lastRenderedPageBreak/>
              <w:t>I do not exercise and do not intend to exercise in the next year</w:t>
            </w:r>
          </w:p>
        </w:tc>
        <w:tc>
          <w:tcPr>
            <w:tcW w:w="1949" w:type="dxa"/>
            <w:tcBorders>
              <w:top w:val="single" w:sz="4" w:space="0" w:color="auto"/>
              <w:left w:val="single" w:sz="4" w:space="0" w:color="auto"/>
              <w:bottom w:val="single" w:sz="4" w:space="0" w:color="auto"/>
              <w:right w:val="single" w:sz="4" w:space="0" w:color="auto"/>
            </w:tcBorders>
          </w:tcPr>
          <w:p w:rsidR="003F391D" w:rsidRDefault="003F391D">
            <w:pPr>
              <w:tabs>
                <w:tab w:val="left" w:pos="7200"/>
              </w:tabs>
              <w:spacing w:line="360" w:lineRule="auto"/>
              <w:jc w:val="both"/>
            </w:pPr>
          </w:p>
        </w:tc>
      </w:tr>
      <w:tr w:rsidR="003F391D" w:rsidTr="00CB58AD">
        <w:tc>
          <w:tcPr>
            <w:tcW w:w="6840" w:type="dxa"/>
            <w:tcBorders>
              <w:top w:val="single" w:sz="4" w:space="0" w:color="auto"/>
              <w:left w:val="single" w:sz="4" w:space="0" w:color="auto"/>
              <w:bottom w:val="single" w:sz="4" w:space="0" w:color="auto"/>
              <w:right w:val="single" w:sz="4" w:space="0" w:color="auto"/>
            </w:tcBorders>
            <w:hideMark/>
          </w:tcPr>
          <w:p w:rsidR="003F391D" w:rsidRDefault="003F391D">
            <w:pPr>
              <w:tabs>
                <w:tab w:val="left" w:pos="7200"/>
              </w:tabs>
              <w:spacing w:line="360" w:lineRule="auto"/>
              <w:jc w:val="both"/>
            </w:pPr>
            <w:r>
              <w:t>I don’t exercise, but I intend to start in the next 3 months</w:t>
            </w:r>
          </w:p>
        </w:tc>
        <w:tc>
          <w:tcPr>
            <w:tcW w:w="1949" w:type="dxa"/>
            <w:tcBorders>
              <w:top w:val="single" w:sz="4" w:space="0" w:color="auto"/>
              <w:left w:val="single" w:sz="4" w:space="0" w:color="auto"/>
              <w:bottom w:val="single" w:sz="4" w:space="0" w:color="auto"/>
              <w:right w:val="single" w:sz="4" w:space="0" w:color="auto"/>
            </w:tcBorders>
          </w:tcPr>
          <w:p w:rsidR="003F391D" w:rsidRDefault="003F391D">
            <w:pPr>
              <w:tabs>
                <w:tab w:val="left" w:pos="7200"/>
              </w:tabs>
              <w:spacing w:line="360" w:lineRule="auto"/>
              <w:jc w:val="both"/>
            </w:pPr>
          </w:p>
        </w:tc>
      </w:tr>
      <w:tr w:rsidR="003F391D" w:rsidTr="00CB58AD">
        <w:trPr>
          <w:trHeight w:val="540"/>
        </w:trPr>
        <w:tc>
          <w:tcPr>
            <w:tcW w:w="6840" w:type="dxa"/>
            <w:tcBorders>
              <w:top w:val="single" w:sz="4" w:space="0" w:color="auto"/>
              <w:left w:val="single" w:sz="4" w:space="0" w:color="auto"/>
              <w:bottom w:val="single" w:sz="4" w:space="0" w:color="auto"/>
              <w:right w:val="single" w:sz="4" w:space="0" w:color="auto"/>
            </w:tcBorders>
            <w:hideMark/>
          </w:tcPr>
          <w:p w:rsidR="003F391D" w:rsidRDefault="003F391D">
            <w:pPr>
              <w:tabs>
                <w:tab w:val="left" w:pos="7200"/>
              </w:tabs>
              <w:spacing w:line="360" w:lineRule="auto"/>
              <w:jc w:val="both"/>
            </w:pPr>
            <w:r>
              <w:t>I want to exercise and I am preparing to start exercising in the next 3 months</w:t>
            </w:r>
          </w:p>
        </w:tc>
        <w:tc>
          <w:tcPr>
            <w:tcW w:w="1949" w:type="dxa"/>
            <w:tcBorders>
              <w:top w:val="single" w:sz="4" w:space="0" w:color="auto"/>
              <w:left w:val="single" w:sz="4" w:space="0" w:color="auto"/>
              <w:bottom w:val="single" w:sz="4" w:space="0" w:color="auto"/>
              <w:right w:val="single" w:sz="4" w:space="0" w:color="auto"/>
            </w:tcBorders>
          </w:tcPr>
          <w:p w:rsidR="003F391D" w:rsidRDefault="003F391D">
            <w:pPr>
              <w:tabs>
                <w:tab w:val="left" w:pos="7200"/>
              </w:tabs>
              <w:spacing w:line="360" w:lineRule="auto"/>
              <w:jc w:val="both"/>
            </w:pPr>
          </w:p>
        </w:tc>
      </w:tr>
      <w:tr w:rsidR="003F391D" w:rsidTr="00CB58AD">
        <w:trPr>
          <w:trHeight w:val="495"/>
        </w:trPr>
        <w:tc>
          <w:tcPr>
            <w:tcW w:w="6840" w:type="dxa"/>
            <w:tcBorders>
              <w:top w:val="single" w:sz="4" w:space="0" w:color="auto"/>
              <w:left w:val="single" w:sz="4" w:space="0" w:color="auto"/>
              <w:bottom w:val="single" w:sz="4" w:space="0" w:color="auto"/>
              <w:right w:val="single" w:sz="4" w:space="0" w:color="auto"/>
            </w:tcBorders>
            <w:hideMark/>
          </w:tcPr>
          <w:p w:rsidR="003F391D" w:rsidRDefault="003F391D">
            <w:pPr>
              <w:tabs>
                <w:tab w:val="left" w:pos="7200"/>
              </w:tabs>
              <w:spacing w:line="360" w:lineRule="auto"/>
              <w:jc w:val="both"/>
            </w:pPr>
            <w:r>
              <w:t>I have bought running shoes and exercise clothes in preparation  for exercising</w:t>
            </w:r>
          </w:p>
        </w:tc>
        <w:tc>
          <w:tcPr>
            <w:tcW w:w="1949" w:type="dxa"/>
            <w:tcBorders>
              <w:top w:val="single" w:sz="4" w:space="0" w:color="auto"/>
              <w:left w:val="single" w:sz="4" w:space="0" w:color="auto"/>
              <w:bottom w:val="single" w:sz="4" w:space="0" w:color="auto"/>
              <w:right w:val="single" w:sz="4" w:space="0" w:color="auto"/>
            </w:tcBorders>
          </w:tcPr>
          <w:p w:rsidR="003F391D" w:rsidRDefault="003F391D">
            <w:pPr>
              <w:tabs>
                <w:tab w:val="left" w:pos="7200"/>
              </w:tabs>
              <w:spacing w:line="360" w:lineRule="auto"/>
              <w:jc w:val="both"/>
            </w:pPr>
          </w:p>
        </w:tc>
      </w:tr>
      <w:tr w:rsidR="003F391D" w:rsidTr="00CB58AD">
        <w:trPr>
          <w:trHeight w:val="525"/>
        </w:trPr>
        <w:tc>
          <w:tcPr>
            <w:tcW w:w="6840" w:type="dxa"/>
            <w:tcBorders>
              <w:top w:val="single" w:sz="4" w:space="0" w:color="auto"/>
              <w:left w:val="single" w:sz="4" w:space="0" w:color="auto"/>
              <w:bottom w:val="single" w:sz="4" w:space="0" w:color="auto"/>
              <w:right w:val="single" w:sz="4" w:space="0" w:color="auto"/>
            </w:tcBorders>
            <w:hideMark/>
          </w:tcPr>
          <w:p w:rsidR="003F391D" w:rsidRDefault="003F391D">
            <w:pPr>
              <w:tabs>
                <w:tab w:val="left" w:pos="7200"/>
              </w:tabs>
              <w:spacing w:line="360" w:lineRule="auto"/>
              <w:jc w:val="both"/>
            </w:pPr>
            <w:r>
              <w:t>I have bought exercise equipment (bicycle or treadmill) in preparation to exercise.</w:t>
            </w:r>
          </w:p>
        </w:tc>
        <w:tc>
          <w:tcPr>
            <w:tcW w:w="1949" w:type="dxa"/>
            <w:tcBorders>
              <w:top w:val="single" w:sz="4" w:space="0" w:color="auto"/>
              <w:left w:val="single" w:sz="4" w:space="0" w:color="auto"/>
              <w:bottom w:val="single" w:sz="4" w:space="0" w:color="auto"/>
              <w:right w:val="single" w:sz="4" w:space="0" w:color="auto"/>
            </w:tcBorders>
          </w:tcPr>
          <w:p w:rsidR="003F391D" w:rsidRDefault="003F391D">
            <w:pPr>
              <w:tabs>
                <w:tab w:val="left" w:pos="7200"/>
              </w:tabs>
              <w:spacing w:line="360" w:lineRule="auto"/>
              <w:jc w:val="both"/>
            </w:pPr>
          </w:p>
        </w:tc>
      </w:tr>
      <w:tr w:rsidR="003F391D" w:rsidTr="00CB58AD">
        <w:trPr>
          <w:trHeight w:val="420"/>
        </w:trPr>
        <w:tc>
          <w:tcPr>
            <w:tcW w:w="6840" w:type="dxa"/>
            <w:tcBorders>
              <w:top w:val="single" w:sz="4" w:space="0" w:color="auto"/>
              <w:left w:val="single" w:sz="4" w:space="0" w:color="auto"/>
              <w:bottom w:val="single" w:sz="4" w:space="0" w:color="auto"/>
              <w:right w:val="single" w:sz="4" w:space="0" w:color="auto"/>
            </w:tcBorders>
            <w:hideMark/>
          </w:tcPr>
          <w:p w:rsidR="003F391D" w:rsidRDefault="003F391D">
            <w:pPr>
              <w:tabs>
                <w:tab w:val="left" w:pos="7200"/>
              </w:tabs>
              <w:spacing w:line="360" w:lineRule="auto"/>
              <w:jc w:val="both"/>
            </w:pPr>
            <w:r>
              <w:t>I am ready to pay for subscription in a fitness club.</w:t>
            </w:r>
          </w:p>
        </w:tc>
        <w:tc>
          <w:tcPr>
            <w:tcW w:w="1949" w:type="dxa"/>
            <w:tcBorders>
              <w:top w:val="single" w:sz="4" w:space="0" w:color="auto"/>
              <w:left w:val="single" w:sz="4" w:space="0" w:color="auto"/>
              <w:bottom w:val="single" w:sz="4" w:space="0" w:color="auto"/>
              <w:right w:val="single" w:sz="4" w:space="0" w:color="auto"/>
            </w:tcBorders>
          </w:tcPr>
          <w:p w:rsidR="003F391D" w:rsidRDefault="003F391D">
            <w:pPr>
              <w:tabs>
                <w:tab w:val="left" w:pos="7200"/>
              </w:tabs>
              <w:spacing w:line="360" w:lineRule="auto"/>
              <w:jc w:val="both"/>
            </w:pPr>
          </w:p>
        </w:tc>
      </w:tr>
      <w:tr w:rsidR="003F391D" w:rsidTr="00CB58AD">
        <w:trPr>
          <w:trHeight w:val="435"/>
        </w:trPr>
        <w:tc>
          <w:tcPr>
            <w:tcW w:w="6840" w:type="dxa"/>
            <w:tcBorders>
              <w:top w:val="single" w:sz="4" w:space="0" w:color="auto"/>
              <w:left w:val="single" w:sz="4" w:space="0" w:color="auto"/>
              <w:bottom w:val="single" w:sz="4" w:space="0" w:color="auto"/>
              <w:right w:val="single" w:sz="4" w:space="0" w:color="auto"/>
            </w:tcBorders>
            <w:hideMark/>
          </w:tcPr>
          <w:p w:rsidR="003F391D" w:rsidRDefault="003F391D">
            <w:pPr>
              <w:tabs>
                <w:tab w:val="left" w:pos="7200"/>
              </w:tabs>
              <w:spacing w:line="360" w:lineRule="auto"/>
              <w:jc w:val="both"/>
            </w:pPr>
            <w:r>
              <w:t>I have identified which exercises I will do when I start exercising</w:t>
            </w:r>
          </w:p>
        </w:tc>
        <w:tc>
          <w:tcPr>
            <w:tcW w:w="1949" w:type="dxa"/>
            <w:tcBorders>
              <w:top w:val="single" w:sz="4" w:space="0" w:color="auto"/>
              <w:left w:val="single" w:sz="4" w:space="0" w:color="auto"/>
              <w:bottom w:val="single" w:sz="4" w:space="0" w:color="auto"/>
              <w:right w:val="single" w:sz="4" w:space="0" w:color="auto"/>
            </w:tcBorders>
          </w:tcPr>
          <w:p w:rsidR="003F391D" w:rsidRDefault="003F391D">
            <w:pPr>
              <w:tabs>
                <w:tab w:val="left" w:pos="7200"/>
              </w:tabs>
              <w:spacing w:line="360" w:lineRule="auto"/>
              <w:jc w:val="both"/>
            </w:pPr>
          </w:p>
        </w:tc>
      </w:tr>
      <w:tr w:rsidR="003F391D" w:rsidTr="00CB58AD">
        <w:trPr>
          <w:trHeight w:val="495"/>
        </w:trPr>
        <w:tc>
          <w:tcPr>
            <w:tcW w:w="6840" w:type="dxa"/>
            <w:tcBorders>
              <w:top w:val="single" w:sz="4" w:space="0" w:color="auto"/>
              <w:left w:val="single" w:sz="4" w:space="0" w:color="auto"/>
              <w:bottom w:val="single" w:sz="4" w:space="0" w:color="auto"/>
              <w:right w:val="single" w:sz="4" w:space="0" w:color="auto"/>
            </w:tcBorders>
            <w:hideMark/>
          </w:tcPr>
          <w:p w:rsidR="003F391D" w:rsidRDefault="003F391D">
            <w:pPr>
              <w:tabs>
                <w:tab w:val="left" w:pos="7200"/>
              </w:tabs>
              <w:spacing w:line="360" w:lineRule="auto"/>
              <w:jc w:val="both"/>
            </w:pPr>
            <w:r>
              <w:t xml:space="preserve"> I exercise regularly and have done so for less than 6 months.</w:t>
            </w:r>
          </w:p>
        </w:tc>
        <w:tc>
          <w:tcPr>
            <w:tcW w:w="1949" w:type="dxa"/>
            <w:tcBorders>
              <w:top w:val="single" w:sz="4" w:space="0" w:color="auto"/>
              <w:left w:val="single" w:sz="4" w:space="0" w:color="auto"/>
              <w:bottom w:val="single" w:sz="4" w:space="0" w:color="auto"/>
              <w:right w:val="single" w:sz="4" w:space="0" w:color="auto"/>
            </w:tcBorders>
          </w:tcPr>
          <w:p w:rsidR="003F391D" w:rsidRDefault="003F391D">
            <w:pPr>
              <w:tabs>
                <w:tab w:val="left" w:pos="7200"/>
              </w:tabs>
              <w:spacing w:line="360" w:lineRule="auto"/>
              <w:jc w:val="both"/>
            </w:pPr>
          </w:p>
        </w:tc>
      </w:tr>
      <w:tr w:rsidR="003F391D" w:rsidTr="00CB58AD">
        <w:trPr>
          <w:trHeight w:val="315"/>
        </w:trPr>
        <w:tc>
          <w:tcPr>
            <w:tcW w:w="6840" w:type="dxa"/>
            <w:tcBorders>
              <w:top w:val="single" w:sz="4" w:space="0" w:color="auto"/>
              <w:left w:val="single" w:sz="4" w:space="0" w:color="auto"/>
              <w:bottom w:val="single" w:sz="4" w:space="0" w:color="auto"/>
              <w:right w:val="single" w:sz="4" w:space="0" w:color="auto"/>
            </w:tcBorders>
            <w:hideMark/>
          </w:tcPr>
          <w:p w:rsidR="003F391D" w:rsidRDefault="003F391D">
            <w:pPr>
              <w:tabs>
                <w:tab w:val="left" w:pos="7200"/>
              </w:tabs>
              <w:spacing w:line="360" w:lineRule="auto"/>
              <w:jc w:val="both"/>
            </w:pPr>
            <w:r>
              <w:t xml:space="preserve"> I do some exercise but not regularly</w:t>
            </w:r>
          </w:p>
        </w:tc>
        <w:tc>
          <w:tcPr>
            <w:tcW w:w="1949" w:type="dxa"/>
            <w:tcBorders>
              <w:top w:val="single" w:sz="4" w:space="0" w:color="auto"/>
              <w:left w:val="single" w:sz="4" w:space="0" w:color="auto"/>
              <w:bottom w:val="single" w:sz="4" w:space="0" w:color="auto"/>
              <w:right w:val="single" w:sz="4" w:space="0" w:color="auto"/>
            </w:tcBorders>
          </w:tcPr>
          <w:p w:rsidR="003F391D" w:rsidRDefault="003F391D">
            <w:pPr>
              <w:tabs>
                <w:tab w:val="left" w:pos="7200"/>
              </w:tabs>
              <w:spacing w:line="360" w:lineRule="auto"/>
              <w:jc w:val="both"/>
            </w:pPr>
          </w:p>
        </w:tc>
      </w:tr>
      <w:tr w:rsidR="003F391D" w:rsidTr="00CB58AD">
        <w:tc>
          <w:tcPr>
            <w:tcW w:w="6840" w:type="dxa"/>
            <w:tcBorders>
              <w:top w:val="single" w:sz="4" w:space="0" w:color="auto"/>
              <w:left w:val="single" w:sz="4" w:space="0" w:color="auto"/>
              <w:bottom w:val="single" w:sz="4" w:space="0" w:color="auto"/>
              <w:right w:val="single" w:sz="4" w:space="0" w:color="auto"/>
            </w:tcBorders>
            <w:hideMark/>
          </w:tcPr>
          <w:p w:rsidR="003F391D" w:rsidRDefault="003F391D">
            <w:pPr>
              <w:tabs>
                <w:tab w:val="left" w:pos="7200"/>
              </w:tabs>
              <w:spacing w:line="360" w:lineRule="auto"/>
              <w:jc w:val="both"/>
            </w:pPr>
            <w:r>
              <w:t>I exercise regularly and have done so for 6 months or longer.</w:t>
            </w:r>
          </w:p>
        </w:tc>
        <w:tc>
          <w:tcPr>
            <w:tcW w:w="1949" w:type="dxa"/>
            <w:tcBorders>
              <w:top w:val="single" w:sz="4" w:space="0" w:color="auto"/>
              <w:left w:val="single" w:sz="4" w:space="0" w:color="auto"/>
              <w:bottom w:val="single" w:sz="4" w:space="0" w:color="auto"/>
              <w:right w:val="single" w:sz="4" w:space="0" w:color="auto"/>
            </w:tcBorders>
          </w:tcPr>
          <w:p w:rsidR="003F391D" w:rsidRDefault="003F391D">
            <w:pPr>
              <w:tabs>
                <w:tab w:val="left" w:pos="7200"/>
              </w:tabs>
              <w:spacing w:line="360" w:lineRule="auto"/>
              <w:jc w:val="both"/>
            </w:pPr>
          </w:p>
        </w:tc>
      </w:tr>
    </w:tbl>
    <w:p w:rsidR="003F391D" w:rsidRDefault="003F391D" w:rsidP="003F391D">
      <w:pPr>
        <w:tabs>
          <w:tab w:val="left" w:pos="7200"/>
        </w:tabs>
        <w:spacing w:line="360" w:lineRule="auto"/>
        <w:jc w:val="both"/>
        <w:rPr>
          <w:b/>
        </w:rPr>
      </w:pPr>
    </w:p>
    <w:p w:rsidR="003F391D" w:rsidRDefault="003F391D" w:rsidP="003F391D">
      <w:pPr>
        <w:tabs>
          <w:tab w:val="left" w:pos="7200"/>
        </w:tabs>
        <w:spacing w:line="360" w:lineRule="auto"/>
        <w:jc w:val="both"/>
        <w:rPr>
          <w:b/>
        </w:rPr>
      </w:pPr>
    </w:p>
    <w:p w:rsidR="00CB58AD" w:rsidRDefault="00CB58AD" w:rsidP="003F391D">
      <w:pPr>
        <w:tabs>
          <w:tab w:val="left" w:pos="7200"/>
        </w:tabs>
        <w:spacing w:line="360" w:lineRule="auto"/>
        <w:jc w:val="both"/>
        <w:rPr>
          <w:b/>
        </w:rPr>
      </w:pPr>
    </w:p>
    <w:p w:rsidR="00CB58AD" w:rsidRDefault="00CB58AD" w:rsidP="003F391D">
      <w:pPr>
        <w:tabs>
          <w:tab w:val="left" w:pos="7200"/>
        </w:tabs>
        <w:spacing w:line="360" w:lineRule="auto"/>
        <w:jc w:val="both"/>
        <w:rPr>
          <w:b/>
        </w:rPr>
      </w:pPr>
    </w:p>
    <w:p w:rsidR="00CB58AD" w:rsidRDefault="00CB58AD" w:rsidP="003F391D">
      <w:pPr>
        <w:tabs>
          <w:tab w:val="left" w:pos="7200"/>
        </w:tabs>
        <w:spacing w:line="360" w:lineRule="auto"/>
        <w:jc w:val="both"/>
        <w:rPr>
          <w:b/>
        </w:rPr>
      </w:pPr>
    </w:p>
    <w:p w:rsidR="003F391D" w:rsidRDefault="003F391D" w:rsidP="003F391D">
      <w:pPr>
        <w:tabs>
          <w:tab w:val="left" w:pos="7200"/>
        </w:tabs>
        <w:spacing w:line="360" w:lineRule="auto"/>
        <w:jc w:val="both"/>
        <w:rPr>
          <w:b/>
        </w:rPr>
      </w:pPr>
      <w:r>
        <w:rPr>
          <w:b/>
        </w:rPr>
        <w:t>D:  ONLY FOR THOSE PARTICIPANTS WHO EXERCISE</w:t>
      </w:r>
    </w:p>
    <w:tbl>
      <w:tblPr>
        <w:tblW w:w="8897" w:type="dxa"/>
        <w:tblLayout w:type="fixed"/>
        <w:tblLook w:val="04A0"/>
      </w:tblPr>
      <w:tblGrid>
        <w:gridCol w:w="2093"/>
        <w:gridCol w:w="2267"/>
        <w:gridCol w:w="2046"/>
        <w:gridCol w:w="2491"/>
      </w:tblGrid>
      <w:tr w:rsidR="003F391D" w:rsidTr="00CB58AD">
        <w:tc>
          <w:tcPr>
            <w:tcW w:w="2093" w:type="dxa"/>
            <w:tcBorders>
              <w:top w:val="single" w:sz="6" w:space="0" w:color="auto"/>
              <w:left w:val="single" w:sz="6" w:space="0" w:color="auto"/>
              <w:bottom w:val="single" w:sz="6" w:space="0" w:color="auto"/>
              <w:right w:val="single" w:sz="6" w:space="0" w:color="auto"/>
            </w:tcBorders>
            <w:hideMark/>
          </w:tcPr>
          <w:p w:rsidR="003F391D" w:rsidRDefault="003F391D">
            <w:pPr>
              <w:tabs>
                <w:tab w:val="left" w:pos="7200"/>
              </w:tabs>
              <w:spacing w:line="360" w:lineRule="auto"/>
              <w:jc w:val="center"/>
            </w:pPr>
            <w:r>
              <w:t>Type of  Activities</w:t>
            </w:r>
          </w:p>
        </w:tc>
        <w:tc>
          <w:tcPr>
            <w:tcW w:w="2267" w:type="dxa"/>
            <w:tcBorders>
              <w:top w:val="single" w:sz="6" w:space="0" w:color="auto"/>
              <w:left w:val="single" w:sz="6" w:space="0" w:color="auto"/>
              <w:bottom w:val="single" w:sz="6" w:space="0" w:color="auto"/>
              <w:right w:val="single" w:sz="6" w:space="0" w:color="auto"/>
            </w:tcBorders>
            <w:hideMark/>
          </w:tcPr>
          <w:p w:rsidR="003F391D" w:rsidRDefault="003F391D">
            <w:pPr>
              <w:tabs>
                <w:tab w:val="left" w:pos="7200"/>
              </w:tabs>
              <w:spacing w:line="360" w:lineRule="auto"/>
              <w:jc w:val="center"/>
            </w:pPr>
            <w:r>
              <w:t xml:space="preserve">Where do you </w:t>
            </w:r>
            <w:r>
              <w:lastRenderedPageBreak/>
              <w:t>exercise</w:t>
            </w:r>
          </w:p>
        </w:tc>
        <w:tc>
          <w:tcPr>
            <w:tcW w:w="2046" w:type="dxa"/>
            <w:tcBorders>
              <w:top w:val="single" w:sz="6" w:space="0" w:color="auto"/>
              <w:left w:val="single" w:sz="6" w:space="0" w:color="auto"/>
              <w:bottom w:val="single" w:sz="6" w:space="0" w:color="auto"/>
              <w:right w:val="single" w:sz="6" w:space="0" w:color="auto"/>
            </w:tcBorders>
            <w:hideMark/>
          </w:tcPr>
          <w:p w:rsidR="003F391D" w:rsidRDefault="003F391D">
            <w:pPr>
              <w:tabs>
                <w:tab w:val="left" w:pos="7200"/>
              </w:tabs>
              <w:spacing w:line="360" w:lineRule="auto"/>
              <w:jc w:val="center"/>
            </w:pPr>
            <w:r>
              <w:lastRenderedPageBreak/>
              <w:t xml:space="preserve">How many times </w:t>
            </w:r>
            <w:r>
              <w:lastRenderedPageBreak/>
              <w:t>per week?</w:t>
            </w:r>
          </w:p>
        </w:tc>
        <w:tc>
          <w:tcPr>
            <w:tcW w:w="2491" w:type="dxa"/>
            <w:tcBorders>
              <w:top w:val="single" w:sz="6" w:space="0" w:color="auto"/>
              <w:left w:val="single" w:sz="6" w:space="0" w:color="auto"/>
              <w:bottom w:val="single" w:sz="6" w:space="0" w:color="auto"/>
              <w:right w:val="single" w:sz="6" w:space="0" w:color="auto"/>
            </w:tcBorders>
            <w:hideMark/>
          </w:tcPr>
          <w:p w:rsidR="003F391D" w:rsidRDefault="003F391D">
            <w:pPr>
              <w:tabs>
                <w:tab w:val="left" w:pos="7200"/>
              </w:tabs>
              <w:spacing w:line="360" w:lineRule="auto"/>
            </w:pPr>
            <w:r>
              <w:lastRenderedPageBreak/>
              <w:t>Minutes  per session</w:t>
            </w:r>
          </w:p>
        </w:tc>
      </w:tr>
      <w:tr w:rsidR="003F391D" w:rsidTr="00CB58AD">
        <w:tc>
          <w:tcPr>
            <w:tcW w:w="2093" w:type="dxa"/>
            <w:tcBorders>
              <w:top w:val="single" w:sz="6" w:space="0" w:color="auto"/>
              <w:left w:val="single" w:sz="6" w:space="0" w:color="auto"/>
              <w:bottom w:val="single" w:sz="6" w:space="0" w:color="auto"/>
              <w:right w:val="single" w:sz="6" w:space="0" w:color="auto"/>
            </w:tcBorders>
          </w:tcPr>
          <w:p w:rsidR="003F391D" w:rsidRDefault="003F391D">
            <w:pPr>
              <w:tabs>
                <w:tab w:val="left" w:pos="7200"/>
              </w:tabs>
              <w:spacing w:line="360" w:lineRule="auto"/>
              <w:jc w:val="both"/>
            </w:pPr>
          </w:p>
        </w:tc>
        <w:tc>
          <w:tcPr>
            <w:tcW w:w="2267" w:type="dxa"/>
            <w:tcBorders>
              <w:top w:val="single" w:sz="6" w:space="0" w:color="auto"/>
              <w:left w:val="single" w:sz="6" w:space="0" w:color="auto"/>
              <w:bottom w:val="single" w:sz="6" w:space="0" w:color="auto"/>
              <w:right w:val="single" w:sz="6" w:space="0" w:color="auto"/>
            </w:tcBorders>
          </w:tcPr>
          <w:p w:rsidR="003F391D" w:rsidRDefault="003F391D">
            <w:pPr>
              <w:tabs>
                <w:tab w:val="left" w:pos="7200"/>
              </w:tabs>
              <w:spacing w:line="360" w:lineRule="auto"/>
              <w:jc w:val="both"/>
            </w:pPr>
          </w:p>
        </w:tc>
        <w:tc>
          <w:tcPr>
            <w:tcW w:w="2046" w:type="dxa"/>
            <w:tcBorders>
              <w:top w:val="single" w:sz="6" w:space="0" w:color="auto"/>
              <w:left w:val="single" w:sz="6" w:space="0" w:color="auto"/>
              <w:bottom w:val="single" w:sz="6" w:space="0" w:color="auto"/>
              <w:right w:val="single" w:sz="6" w:space="0" w:color="auto"/>
            </w:tcBorders>
          </w:tcPr>
          <w:p w:rsidR="003F391D" w:rsidRDefault="003F391D">
            <w:pPr>
              <w:tabs>
                <w:tab w:val="left" w:pos="7200"/>
              </w:tabs>
              <w:spacing w:line="360" w:lineRule="auto"/>
              <w:jc w:val="both"/>
            </w:pPr>
          </w:p>
        </w:tc>
        <w:tc>
          <w:tcPr>
            <w:tcW w:w="2491" w:type="dxa"/>
            <w:tcBorders>
              <w:top w:val="single" w:sz="6" w:space="0" w:color="auto"/>
              <w:left w:val="single" w:sz="6" w:space="0" w:color="auto"/>
              <w:bottom w:val="single" w:sz="6" w:space="0" w:color="auto"/>
              <w:right w:val="single" w:sz="6" w:space="0" w:color="auto"/>
            </w:tcBorders>
          </w:tcPr>
          <w:p w:rsidR="003F391D" w:rsidRDefault="003F391D">
            <w:pPr>
              <w:tabs>
                <w:tab w:val="left" w:pos="7200"/>
              </w:tabs>
              <w:spacing w:line="360" w:lineRule="auto"/>
              <w:jc w:val="both"/>
            </w:pPr>
          </w:p>
        </w:tc>
      </w:tr>
      <w:tr w:rsidR="003F391D" w:rsidTr="00CB58AD">
        <w:tc>
          <w:tcPr>
            <w:tcW w:w="2093" w:type="dxa"/>
            <w:tcBorders>
              <w:top w:val="single" w:sz="6" w:space="0" w:color="auto"/>
              <w:left w:val="single" w:sz="6" w:space="0" w:color="auto"/>
              <w:bottom w:val="single" w:sz="6" w:space="0" w:color="auto"/>
              <w:right w:val="single" w:sz="6" w:space="0" w:color="auto"/>
            </w:tcBorders>
          </w:tcPr>
          <w:p w:rsidR="003F391D" w:rsidRDefault="003F391D">
            <w:pPr>
              <w:tabs>
                <w:tab w:val="left" w:pos="7200"/>
              </w:tabs>
              <w:spacing w:line="360" w:lineRule="auto"/>
              <w:jc w:val="both"/>
            </w:pPr>
          </w:p>
        </w:tc>
        <w:tc>
          <w:tcPr>
            <w:tcW w:w="2267" w:type="dxa"/>
            <w:tcBorders>
              <w:top w:val="single" w:sz="6" w:space="0" w:color="auto"/>
              <w:left w:val="single" w:sz="6" w:space="0" w:color="auto"/>
              <w:bottom w:val="single" w:sz="6" w:space="0" w:color="auto"/>
              <w:right w:val="single" w:sz="6" w:space="0" w:color="auto"/>
            </w:tcBorders>
          </w:tcPr>
          <w:p w:rsidR="003F391D" w:rsidRDefault="003F391D">
            <w:pPr>
              <w:tabs>
                <w:tab w:val="left" w:pos="7200"/>
              </w:tabs>
              <w:spacing w:line="360" w:lineRule="auto"/>
              <w:jc w:val="both"/>
            </w:pPr>
          </w:p>
        </w:tc>
        <w:tc>
          <w:tcPr>
            <w:tcW w:w="2046" w:type="dxa"/>
            <w:tcBorders>
              <w:top w:val="single" w:sz="6" w:space="0" w:color="auto"/>
              <w:left w:val="single" w:sz="6" w:space="0" w:color="auto"/>
              <w:bottom w:val="single" w:sz="6" w:space="0" w:color="auto"/>
              <w:right w:val="single" w:sz="6" w:space="0" w:color="auto"/>
            </w:tcBorders>
          </w:tcPr>
          <w:p w:rsidR="003F391D" w:rsidRDefault="003F391D">
            <w:pPr>
              <w:tabs>
                <w:tab w:val="left" w:pos="7200"/>
              </w:tabs>
              <w:spacing w:line="360" w:lineRule="auto"/>
              <w:jc w:val="both"/>
            </w:pPr>
          </w:p>
        </w:tc>
        <w:tc>
          <w:tcPr>
            <w:tcW w:w="2491" w:type="dxa"/>
            <w:tcBorders>
              <w:top w:val="single" w:sz="6" w:space="0" w:color="auto"/>
              <w:left w:val="single" w:sz="6" w:space="0" w:color="auto"/>
              <w:bottom w:val="single" w:sz="6" w:space="0" w:color="auto"/>
              <w:right w:val="single" w:sz="6" w:space="0" w:color="auto"/>
            </w:tcBorders>
          </w:tcPr>
          <w:p w:rsidR="003F391D" w:rsidRDefault="003F391D">
            <w:pPr>
              <w:tabs>
                <w:tab w:val="left" w:pos="7200"/>
              </w:tabs>
              <w:spacing w:line="360" w:lineRule="auto"/>
              <w:jc w:val="both"/>
            </w:pPr>
          </w:p>
        </w:tc>
      </w:tr>
      <w:tr w:rsidR="003F391D" w:rsidTr="00CB58AD">
        <w:tc>
          <w:tcPr>
            <w:tcW w:w="2093" w:type="dxa"/>
            <w:tcBorders>
              <w:top w:val="single" w:sz="6" w:space="0" w:color="auto"/>
              <w:left w:val="single" w:sz="6" w:space="0" w:color="auto"/>
              <w:bottom w:val="single" w:sz="6" w:space="0" w:color="auto"/>
              <w:right w:val="single" w:sz="6" w:space="0" w:color="auto"/>
            </w:tcBorders>
          </w:tcPr>
          <w:p w:rsidR="003F391D" w:rsidRDefault="003F391D">
            <w:pPr>
              <w:tabs>
                <w:tab w:val="left" w:pos="7200"/>
              </w:tabs>
              <w:spacing w:line="360" w:lineRule="auto"/>
              <w:jc w:val="both"/>
            </w:pPr>
          </w:p>
        </w:tc>
        <w:tc>
          <w:tcPr>
            <w:tcW w:w="2267" w:type="dxa"/>
            <w:tcBorders>
              <w:top w:val="single" w:sz="6" w:space="0" w:color="auto"/>
              <w:left w:val="single" w:sz="6" w:space="0" w:color="auto"/>
              <w:bottom w:val="single" w:sz="6" w:space="0" w:color="auto"/>
              <w:right w:val="single" w:sz="6" w:space="0" w:color="auto"/>
            </w:tcBorders>
          </w:tcPr>
          <w:p w:rsidR="003F391D" w:rsidRDefault="003F391D">
            <w:pPr>
              <w:tabs>
                <w:tab w:val="left" w:pos="7200"/>
              </w:tabs>
              <w:spacing w:line="360" w:lineRule="auto"/>
              <w:jc w:val="both"/>
            </w:pPr>
          </w:p>
        </w:tc>
        <w:tc>
          <w:tcPr>
            <w:tcW w:w="2046" w:type="dxa"/>
            <w:tcBorders>
              <w:top w:val="single" w:sz="6" w:space="0" w:color="auto"/>
              <w:left w:val="single" w:sz="6" w:space="0" w:color="auto"/>
              <w:bottom w:val="single" w:sz="6" w:space="0" w:color="auto"/>
              <w:right w:val="single" w:sz="6" w:space="0" w:color="auto"/>
            </w:tcBorders>
          </w:tcPr>
          <w:p w:rsidR="003F391D" w:rsidRDefault="003F391D">
            <w:pPr>
              <w:tabs>
                <w:tab w:val="left" w:pos="7200"/>
              </w:tabs>
              <w:spacing w:line="360" w:lineRule="auto"/>
              <w:jc w:val="both"/>
            </w:pPr>
          </w:p>
        </w:tc>
        <w:tc>
          <w:tcPr>
            <w:tcW w:w="2491" w:type="dxa"/>
            <w:tcBorders>
              <w:top w:val="single" w:sz="6" w:space="0" w:color="auto"/>
              <w:left w:val="single" w:sz="6" w:space="0" w:color="auto"/>
              <w:bottom w:val="single" w:sz="6" w:space="0" w:color="auto"/>
              <w:right w:val="single" w:sz="6" w:space="0" w:color="auto"/>
            </w:tcBorders>
          </w:tcPr>
          <w:p w:rsidR="003F391D" w:rsidRDefault="003F391D">
            <w:pPr>
              <w:tabs>
                <w:tab w:val="left" w:pos="7200"/>
              </w:tabs>
              <w:spacing w:line="360" w:lineRule="auto"/>
              <w:jc w:val="both"/>
            </w:pPr>
          </w:p>
        </w:tc>
      </w:tr>
    </w:tbl>
    <w:p w:rsidR="003F391D" w:rsidRDefault="003F391D" w:rsidP="003F391D">
      <w:pPr>
        <w:tabs>
          <w:tab w:val="left" w:pos="7200"/>
        </w:tabs>
        <w:spacing w:line="360" w:lineRule="auto"/>
        <w:jc w:val="both"/>
        <w:rPr>
          <w:b/>
          <w:i/>
          <w:u w:val="single"/>
        </w:rPr>
      </w:pPr>
    </w:p>
    <w:p w:rsidR="003F391D" w:rsidRDefault="003F391D" w:rsidP="003F391D">
      <w:pPr>
        <w:tabs>
          <w:tab w:val="left" w:pos="7200"/>
        </w:tabs>
        <w:spacing w:line="360" w:lineRule="auto"/>
        <w:jc w:val="both"/>
        <w:rPr>
          <w:b/>
          <w:i/>
          <w:u w:val="thick"/>
        </w:rPr>
      </w:pPr>
      <w:r>
        <w:rPr>
          <w:b/>
          <w:i/>
          <w:u w:val="thick"/>
        </w:rPr>
        <w:t>All Participants must answer these questions</w:t>
      </w:r>
    </w:p>
    <w:p w:rsidR="003F391D" w:rsidRDefault="003F391D" w:rsidP="003F391D">
      <w:pPr>
        <w:tabs>
          <w:tab w:val="left" w:pos="7200"/>
        </w:tabs>
        <w:spacing w:line="360" w:lineRule="auto"/>
        <w:jc w:val="both"/>
        <w:rPr>
          <w:b/>
          <w:i/>
          <w:u w:val="thick"/>
        </w:rPr>
      </w:pPr>
      <w:r>
        <w:rPr>
          <w:b/>
          <w:i/>
          <w:u w:val="thick"/>
        </w:rPr>
        <w:t>E: BARRIERS TO EXERCISE:</w:t>
      </w:r>
    </w:p>
    <w:p w:rsidR="003F391D" w:rsidRDefault="003F391D" w:rsidP="003F391D">
      <w:pPr>
        <w:tabs>
          <w:tab w:val="left" w:pos="7200"/>
        </w:tabs>
        <w:spacing w:line="360" w:lineRule="auto"/>
        <w:jc w:val="both"/>
        <w:rPr>
          <w:b/>
          <w:i/>
          <w:u w:val="thick"/>
        </w:rPr>
      </w:pPr>
      <w:r>
        <w:rPr>
          <w:b/>
          <w:i/>
          <w:u w:val="thick"/>
        </w:rPr>
        <w:t>1. Hospital and home Environment:</w:t>
      </w:r>
    </w:p>
    <w:p w:rsidR="003F391D" w:rsidRDefault="003F391D" w:rsidP="003F391D">
      <w:pPr>
        <w:tabs>
          <w:tab w:val="left" w:pos="7200"/>
        </w:tabs>
        <w:spacing w:line="360" w:lineRule="auto"/>
        <w:jc w:val="both"/>
      </w:pPr>
      <w:r>
        <w:t xml:space="preserve"> 1. Would you like to exercise within the hospital premises? </w:t>
      </w:r>
      <w:r w:rsidR="00CB58AD">
        <w:tab/>
      </w:r>
      <w:r>
        <w:t xml:space="preserve">Yes [] </w:t>
      </w:r>
      <w:r w:rsidR="00CB58AD">
        <w:t xml:space="preserve">       </w:t>
      </w:r>
      <w:proofErr w:type="gramStart"/>
      <w:r>
        <w:t>No[]</w:t>
      </w:r>
      <w:proofErr w:type="gramEnd"/>
      <w:r>
        <w:t xml:space="preserve">  </w:t>
      </w:r>
    </w:p>
    <w:p w:rsidR="003F391D" w:rsidRDefault="003F391D" w:rsidP="003F391D">
      <w:pPr>
        <w:tabs>
          <w:tab w:val="left" w:pos="7200"/>
        </w:tabs>
        <w:spacing w:line="360" w:lineRule="auto"/>
        <w:jc w:val="both"/>
      </w:pPr>
      <w:r>
        <w:t xml:space="preserve">Why? (Tick only one) </w:t>
      </w:r>
    </w:p>
    <w:p w:rsidR="003F391D" w:rsidRDefault="003F391D" w:rsidP="003F391D">
      <w:pPr>
        <w:tabs>
          <w:tab w:val="left" w:pos="7200"/>
        </w:tabs>
        <w:spacing w:line="360" w:lineRule="auto"/>
        <w:ind w:left="360"/>
        <w:jc w:val="both"/>
      </w:pPr>
      <w:r>
        <w:t xml:space="preserve">-  It will be more convenient for me </w:t>
      </w:r>
      <w:r w:rsidR="00CB58AD">
        <w:tab/>
      </w:r>
      <w:r w:rsidR="00CB58AD">
        <w:tab/>
      </w:r>
      <w:r w:rsidR="00CB58AD">
        <w:tab/>
      </w:r>
      <w:r>
        <w:t>[ ]</w:t>
      </w:r>
    </w:p>
    <w:p w:rsidR="003F391D" w:rsidRDefault="003F391D" w:rsidP="003F391D">
      <w:pPr>
        <w:tabs>
          <w:tab w:val="left" w:pos="7200"/>
        </w:tabs>
        <w:spacing w:line="360" w:lineRule="auto"/>
        <w:ind w:left="360"/>
        <w:jc w:val="both"/>
      </w:pPr>
      <w:r>
        <w:t xml:space="preserve">-  It will be affordable </w:t>
      </w:r>
      <w:r w:rsidR="00CB58AD">
        <w:tab/>
      </w:r>
      <w:r w:rsidR="00CB58AD">
        <w:tab/>
      </w:r>
      <w:r w:rsidR="00CB58AD">
        <w:tab/>
      </w:r>
      <w:r>
        <w:t>[ ]</w:t>
      </w:r>
    </w:p>
    <w:p w:rsidR="003F391D" w:rsidRDefault="003F391D" w:rsidP="003F391D">
      <w:pPr>
        <w:tabs>
          <w:tab w:val="left" w:pos="7200"/>
        </w:tabs>
        <w:spacing w:line="360" w:lineRule="auto"/>
        <w:ind w:left="360"/>
        <w:jc w:val="both"/>
      </w:pPr>
      <w:r>
        <w:t xml:space="preserve"> - I will make time in my work schedule to go and exercise </w:t>
      </w:r>
      <w:r w:rsidR="00CB58AD">
        <w:tab/>
      </w:r>
      <w:r w:rsidR="00CB58AD">
        <w:tab/>
      </w:r>
      <w:r w:rsidR="00CB58AD">
        <w:tab/>
      </w:r>
      <w:r>
        <w:t xml:space="preserve">[ ] </w:t>
      </w:r>
    </w:p>
    <w:p w:rsidR="003F391D" w:rsidRDefault="003F391D" w:rsidP="003F391D">
      <w:pPr>
        <w:tabs>
          <w:tab w:val="left" w:pos="7200"/>
        </w:tabs>
        <w:spacing w:line="360" w:lineRule="auto"/>
        <w:ind w:left="360"/>
        <w:jc w:val="both"/>
      </w:pPr>
      <w:r>
        <w:t xml:space="preserve">- I am not interested in exercising anywhere </w:t>
      </w:r>
      <w:r w:rsidR="00CB58AD">
        <w:tab/>
      </w:r>
      <w:r w:rsidR="00CB58AD">
        <w:tab/>
      </w:r>
      <w:r w:rsidR="00CB58AD">
        <w:tab/>
      </w:r>
      <w:r>
        <w:t>[ ]</w:t>
      </w:r>
    </w:p>
    <w:p w:rsidR="003F391D" w:rsidRDefault="003F391D" w:rsidP="003F391D">
      <w:pPr>
        <w:tabs>
          <w:tab w:val="left" w:pos="7200"/>
        </w:tabs>
        <w:spacing w:line="360" w:lineRule="auto"/>
        <w:jc w:val="both"/>
      </w:pPr>
      <w:r>
        <w:t xml:space="preserve">2. If you are already exercising at the hospital premises, does management support your exercising at the hospital? </w:t>
      </w:r>
      <w:r w:rsidR="00CB58AD">
        <w:t xml:space="preserve">                                           </w:t>
      </w:r>
      <w:proofErr w:type="gramStart"/>
      <w:r>
        <w:t>Yes[</w:t>
      </w:r>
      <w:proofErr w:type="gramEnd"/>
      <w:r>
        <w:t xml:space="preserve"> ] </w:t>
      </w:r>
      <w:r w:rsidR="00CB58AD">
        <w:t xml:space="preserve">      </w:t>
      </w:r>
      <w:r>
        <w:t>No[ ]</w:t>
      </w:r>
      <w:r w:rsidR="00CB58AD">
        <w:t xml:space="preserve">    </w:t>
      </w:r>
      <w:r>
        <w:t xml:space="preserve"> I don’t exercise  [ ]</w:t>
      </w:r>
    </w:p>
    <w:p w:rsidR="003F391D" w:rsidRDefault="003F391D" w:rsidP="003F391D">
      <w:pPr>
        <w:tabs>
          <w:tab w:val="left" w:pos="7200"/>
        </w:tabs>
        <w:spacing w:line="360" w:lineRule="auto"/>
        <w:jc w:val="both"/>
      </w:pPr>
      <w:r>
        <w:t xml:space="preserve">3. How can management assist to increase your level of exercise? </w:t>
      </w:r>
    </w:p>
    <w:p w:rsidR="003F391D" w:rsidRDefault="003F391D" w:rsidP="003F391D">
      <w:pPr>
        <w:numPr>
          <w:ilvl w:val="0"/>
          <w:numId w:val="22"/>
        </w:numPr>
        <w:tabs>
          <w:tab w:val="left" w:pos="7200"/>
        </w:tabs>
        <w:spacing w:line="360" w:lineRule="auto"/>
        <w:jc w:val="both"/>
      </w:pPr>
      <w:r>
        <w:t xml:space="preserve">By creating facility to exercise </w:t>
      </w:r>
      <w:r w:rsidR="00CB58AD">
        <w:tab/>
      </w:r>
      <w:r w:rsidR="00CB58AD">
        <w:tab/>
      </w:r>
      <w:r w:rsidR="00CB58AD">
        <w:tab/>
      </w:r>
      <w:r>
        <w:t xml:space="preserve">[ ] </w:t>
      </w:r>
    </w:p>
    <w:p w:rsidR="003F391D" w:rsidRDefault="003F391D" w:rsidP="003F391D">
      <w:pPr>
        <w:numPr>
          <w:ilvl w:val="0"/>
          <w:numId w:val="22"/>
        </w:numPr>
        <w:tabs>
          <w:tab w:val="left" w:pos="7200"/>
        </w:tabs>
        <w:spacing w:line="360" w:lineRule="auto"/>
        <w:jc w:val="both"/>
      </w:pPr>
      <w:r>
        <w:t>By providing a support group when I want to start exercising</w:t>
      </w:r>
      <w:r w:rsidR="00CB58AD">
        <w:tab/>
      </w:r>
      <w:r w:rsidR="00CB58AD">
        <w:tab/>
      </w:r>
      <w:r w:rsidR="00CB58AD">
        <w:tab/>
      </w:r>
      <w:r>
        <w:t xml:space="preserve">[ ]   </w:t>
      </w:r>
    </w:p>
    <w:p w:rsidR="003F391D" w:rsidRDefault="003F391D" w:rsidP="00CB58AD">
      <w:pPr>
        <w:numPr>
          <w:ilvl w:val="0"/>
          <w:numId w:val="22"/>
        </w:numPr>
        <w:tabs>
          <w:tab w:val="left" w:pos="7200"/>
        </w:tabs>
        <w:spacing w:line="360" w:lineRule="auto"/>
        <w:jc w:val="both"/>
      </w:pPr>
      <w:r>
        <w:t xml:space="preserve">Allocate time for me to  </w:t>
      </w:r>
      <w:r w:rsidR="00CB58AD">
        <w:tab/>
      </w:r>
      <w:r w:rsidR="00CB58AD">
        <w:tab/>
      </w:r>
      <w:r w:rsidR="00CB58AD">
        <w:tab/>
      </w:r>
      <w:r>
        <w:t>[ ]</w:t>
      </w:r>
    </w:p>
    <w:p w:rsidR="003F391D" w:rsidRDefault="003F391D" w:rsidP="003F391D">
      <w:pPr>
        <w:tabs>
          <w:tab w:val="left" w:pos="7200"/>
        </w:tabs>
        <w:spacing w:line="360" w:lineRule="auto"/>
        <w:jc w:val="both"/>
      </w:pPr>
      <w:r>
        <w:t xml:space="preserve">4. Do you get encouragement from your family when you exercise? </w:t>
      </w:r>
    </w:p>
    <w:p w:rsidR="003F391D" w:rsidRDefault="003F391D" w:rsidP="003F391D">
      <w:pPr>
        <w:tabs>
          <w:tab w:val="left" w:pos="7200"/>
        </w:tabs>
        <w:spacing w:line="360" w:lineRule="auto"/>
        <w:jc w:val="both"/>
      </w:pPr>
      <w:r>
        <w:lastRenderedPageBreak/>
        <w:t xml:space="preserve">        </w:t>
      </w:r>
      <w:r w:rsidR="00CB58AD">
        <w:t xml:space="preserve">               </w:t>
      </w:r>
      <w:r>
        <w:t>Yes</w:t>
      </w:r>
      <w:r w:rsidR="00CB58AD">
        <w:t xml:space="preserve"> </w:t>
      </w:r>
      <w:r>
        <w:t xml:space="preserve">[] </w:t>
      </w:r>
      <w:r w:rsidR="00CB58AD">
        <w:t xml:space="preserve">   </w:t>
      </w:r>
      <w:r>
        <w:t>No</w:t>
      </w:r>
      <w:r w:rsidR="00CB58AD">
        <w:t xml:space="preserve"> </w:t>
      </w:r>
      <w:r>
        <w:t xml:space="preserve">[] </w:t>
      </w:r>
      <w:r w:rsidR="00CB58AD">
        <w:t xml:space="preserve">    </w:t>
      </w:r>
      <w:r>
        <w:t xml:space="preserve">they are not aware that I </w:t>
      </w:r>
      <w:proofErr w:type="gramStart"/>
      <w:r>
        <w:t>exercise</w:t>
      </w:r>
      <w:r w:rsidR="00CB58AD">
        <w:t xml:space="preserve"> </w:t>
      </w:r>
      <w:r>
        <w:t xml:space="preserve"> [</w:t>
      </w:r>
      <w:proofErr w:type="gramEnd"/>
      <w:r>
        <w:t xml:space="preserve"> ]</w:t>
      </w:r>
      <w:r w:rsidR="00CB58AD">
        <w:t xml:space="preserve">     </w:t>
      </w:r>
      <w:r>
        <w:t xml:space="preserve"> I don’t exercise [ ]</w:t>
      </w:r>
    </w:p>
    <w:p w:rsidR="003F391D" w:rsidRDefault="003F391D" w:rsidP="003F391D">
      <w:pPr>
        <w:tabs>
          <w:tab w:val="left" w:pos="7200"/>
        </w:tabs>
        <w:spacing w:line="360" w:lineRule="auto"/>
        <w:jc w:val="both"/>
      </w:pPr>
      <w:r>
        <w:t>5. Are you planning to increase the number of times you exercise in the next 3 months?</w:t>
      </w:r>
    </w:p>
    <w:p w:rsidR="003F391D" w:rsidRDefault="003F391D" w:rsidP="003F391D">
      <w:pPr>
        <w:tabs>
          <w:tab w:val="left" w:pos="7200"/>
        </w:tabs>
        <w:spacing w:line="360" w:lineRule="auto"/>
        <w:ind w:left="360"/>
        <w:jc w:val="both"/>
      </w:pPr>
      <w:proofErr w:type="gramStart"/>
      <w:r>
        <w:t>Yes[</w:t>
      </w:r>
      <w:proofErr w:type="gramEnd"/>
      <w:r>
        <w:t xml:space="preserve"> ] No[ ]  I am not planning to start exercising in future</w:t>
      </w:r>
      <w:r w:rsidR="00CB58AD">
        <w:tab/>
      </w:r>
      <w:r w:rsidR="00CB58AD">
        <w:tab/>
      </w:r>
      <w:r w:rsidR="00CB58AD">
        <w:tab/>
      </w:r>
      <w:r>
        <w:t xml:space="preserve"> [ ]</w:t>
      </w:r>
    </w:p>
    <w:p w:rsidR="003F391D" w:rsidRDefault="003F391D" w:rsidP="003F391D">
      <w:pPr>
        <w:tabs>
          <w:tab w:val="left" w:pos="7200"/>
        </w:tabs>
        <w:spacing w:line="360" w:lineRule="auto"/>
        <w:jc w:val="both"/>
      </w:pPr>
      <w:r>
        <w:t xml:space="preserve">6. Does your home environment allow you to exercise? </w:t>
      </w:r>
      <w:r w:rsidR="00CB58AD">
        <w:t xml:space="preserve">          </w:t>
      </w:r>
      <w:r w:rsidR="00CB58AD">
        <w:tab/>
      </w:r>
      <w:r w:rsidR="00E72403">
        <w:t xml:space="preserve">   </w:t>
      </w:r>
      <w:r>
        <w:t xml:space="preserve">Yes [  ]    No [  ] </w:t>
      </w:r>
    </w:p>
    <w:p w:rsidR="003F391D" w:rsidRDefault="003F391D" w:rsidP="003F391D">
      <w:pPr>
        <w:tabs>
          <w:tab w:val="left" w:pos="7200"/>
        </w:tabs>
        <w:spacing w:line="360" w:lineRule="auto"/>
        <w:ind w:left="360"/>
        <w:jc w:val="both"/>
      </w:pPr>
      <w:r>
        <w:t>How so?</w:t>
      </w:r>
    </w:p>
    <w:p w:rsidR="003F391D" w:rsidRDefault="003F391D" w:rsidP="003F391D">
      <w:pPr>
        <w:tabs>
          <w:tab w:val="left" w:pos="7200"/>
        </w:tabs>
        <w:spacing w:line="360" w:lineRule="auto"/>
        <w:ind w:left="360"/>
        <w:jc w:val="both"/>
      </w:pPr>
      <w:r>
        <w:t xml:space="preserve">- There is no space in my home to exercise </w:t>
      </w:r>
      <w:r w:rsidR="00E72403">
        <w:tab/>
      </w:r>
      <w:r w:rsidR="00E72403">
        <w:tab/>
      </w:r>
      <w:r w:rsidR="00E72403">
        <w:tab/>
      </w:r>
      <w:r>
        <w:t>[ ]</w:t>
      </w:r>
    </w:p>
    <w:p w:rsidR="003F391D" w:rsidRDefault="003F391D" w:rsidP="003F391D">
      <w:pPr>
        <w:tabs>
          <w:tab w:val="left" w:pos="7200"/>
        </w:tabs>
        <w:spacing w:line="360" w:lineRule="auto"/>
        <w:ind w:left="360"/>
        <w:jc w:val="both"/>
      </w:pPr>
      <w:r>
        <w:t xml:space="preserve">- I have bought equipment to help me exercise at home </w:t>
      </w:r>
      <w:r w:rsidR="00E72403">
        <w:tab/>
      </w:r>
      <w:r w:rsidR="00E72403">
        <w:tab/>
      </w:r>
      <w:r w:rsidR="00E72403">
        <w:tab/>
      </w:r>
      <w:r>
        <w:t>[ ]</w:t>
      </w:r>
    </w:p>
    <w:p w:rsidR="003F391D" w:rsidRDefault="003F391D" w:rsidP="003F391D">
      <w:pPr>
        <w:tabs>
          <w:tab w:val="left" w:pos="7200"/>
        </w:tabs>
        <w:spacing w:line="360" w:lineRule="auto"/>
        <w:ind w:left="360"/>
        <w:jc w:val="both"/>
      </w:pPr>
      <w:r>
        <w:t xml:space="preserve">- I don’t like to exercise at home </w:t>
      </w:r>
      <w:r w:rsidR="00E72403">
        <w:tab/>
      </w:r>
      <w:r w:rsidR="00E72403">
        <w:tab/>
      </w:r>
      <w:r w:rsidR="00E72403">
        <w:tab/>
      </w:r>
      <w:r>
        <w:t>[ ]</w:t>
      </w:r>
    </w:p>
    <w:p w:rsidR="003F391D" w:rsidRDefault="003F391D" w:rsidP="003F391D">
      <w:pPr>
        <w:tabs>
          <w:tab w:val="left" w:pos="7200"/>
        </w:tabs>
        <w:spacing w:line="360" w:lineRule="auto"/>
        <w:jc w:val="both"/>
      </w:pPr>
      <w:r>
        <w:t xml:space="preserve">7.  What changes would you do to your home so that you can exercise </w:t>
      </w:r>
      <w:proofErr w:type="gramStart"/>
      <w:r>
        <w:t>----------</w:t>
      </w:r>
      <w:r w:rsidR="00E72403">
        <w:t>--------------</w:t>
      </w:r>
      <w:proofErr w:type="gramEnd"/>
    </w:p>
    <w:p w:rsidR="003F391D" w:rsidRDefault="003F391D" w:rsidP="003F391D">
      <w:pPr>
        <w:tabs>
          <w:tab w:val="left" w:pos="7200"/>
        </w:tabs>
        <w:spacing w:line="360" w:lineRule="auto"/>
        <w:jc w:val="both"/>
      </w:pPr>
      <w:r>
        <w:t xml:space="preserve">8. Does your family support the idea of you exercising in future? Yes [ ] No [ ] Not sure [ ] </w:t>
      </w:r>
    </w:p>
    <w:p w:rsidR="003F391D" w:rsidRDefault="003F391D" w:rsidP="003F391D">
      <w:pPr>
        <w:tabs>
          <w:tab w:val="left" w:pos="7200"/>
        </w:tabs>
        <w:spacing w:line="360" w:lineRule="auto"/>
        <w:jc w:val="both"/>
      </w:pPr>
      <w:r>
        <w:t xml:space="preserve">     </w:t>
      </w:r>
      <w:proofErr w:type="gramStart"/>
      <w:r>
        <w:t>if</w:t>
      </w:r>
      <w:proofErr w:type="gramEnd"/>
      <w:r>
        <w:t xml:space="preserve"> no, what are their reasons for this -----------------------------------------</w:t>
      </w:r>
    </w:p>
    <w:p w:rsidR="003F391D" w:rsidRDefault="003F391D" w:rsidP="003F391D">
      <w:pPr>
        <w:tabs>
          <w:tab w:val="left" w:pos="7200"/>
        </w:tabs>
        <w:spacing w:line="360" w:lineRule="auto"/>
        <w:ind w:left="360"/>
        <w:jc w:val="both"/>
      </w:pPr>
      <w:r>
        <w:t xml:space="preserve">- My family thinks I am perfect the way I am </w:t>
      </w:r>
      <w:r w:rsidR="00E72403">
        <w:tab/>
      </w:r>
      <w:r w:rsidR="00E72403">
        <w:tab/>
      </w:r>
      <w:r w:rsidR="00E72403">
        <w:tab/>
      </w:r>
      <w:r>
        <w:t>[</w:t>
      </w:r>
      <w:r w:rsidR="00E72403">
        <w:t xml:space="preserve"> </w:t>
      </w:r>
      <w:r>
        <w:t>]</w:t>
      </w:r>
    </w:p>
    <w:p w:rsidR="003F391D" w:rsidRDefault="003F391D" w:rsidP="003F391D">
      <w:pPr>
        <w:tabs>
          <w:tab w:val="left" w:pos="7200"/>
        </w:tabs>
        <w:spacing w:line="360" w:lineRule="auto"/>
        <w:ind w:left="360"/>
        <w:jc w:val="both"/>
      </w:pPr>
      <w:r>
        <w:t>- Nobody cares how I look</w:t>
      </w:r>
      <w:r w:rsidR="00E72403">
        <w:tab/>
      </w:r>
      <w:r w:rsidR="00E72403">
        <w:tab/>
      </w:r>
      <w:r w:rsidR="00E72403">
        <w:tab/>
      </w:r>
      <w:r>
        <w:t xml:space="preserve"> [</w:t>
      </w:r>
      <w:r w:rsidR="00E72403">
        <w:t xml:space="preserve"> </w:t>
      </w:r>
      <w:r>
        <w:t>]</w:t>
      </w:r>
    </w:p>
    <w:p w:rsidR="003F391D" w:rsidRDefault="003F391D" w:rsidP="003F391D">
      <w:pPr>
        <w:tabs>
          <w:tab w:val="left" w:pos="7200"/>
        </w:tabs>
        <w:spacing w:line="360" w:lineRule="auto"/>
        <w:ind w:left="360"/>
        <w:jc w:val="both"/>
      </w:pPr>
      <w:r>
        <w:t xml:space="preserve">- Exercising is not discussed at home </w:t>
      </w:r>
      <w:r w:rsidR="00E72403">
        <w:tab/>
      </w:r>
      <w:r w:rsidR="00E72403">
        <w:tab/>
      </w:r>
      <w:r w:rsidR="00E72403">
        <w:tab/>
      </w:r>
      <w:r>
        <w:t>[</w:t>
      </w:r>
      <w:r w:rsidR="00E72403">
        <w:t xml:space="preserve">  </w:t>
      </w:r>
      <w:r>
        <w:t>]</w:t>
      </w:r>
    </w:p>
    <w:p w:rsidR="003F391D" w:rsidRDefault="003F391D" w:rsidP="003F391D">
      <w:pPr>
        <w:tabs>
          <w:tab w:val="left" w:pos="7200"/>
        </w:tabs>
        <w:spacing w:line="360" w:lineRule="auto"/>
        <w:jc w:val="both"/>
      </w:pPr>
      <w:r>
        <w:t xml:space="preserve">9. Does your spouse or family have a problem with your weight? </w:t>
      </w:r>
    </w:p>
    <w:p w:rsidR="003F391D" w:rsidRDefault="00E72403" w:rsidP="003F391D">
      <w:pPr>
        <w:tabs>
          <w:tab w:val="left" w:pos="7200"/>
        </w:tabs>
        <w:spacing w:line="360" w:lineRule="auto"/>
        <w:ind w:left="720"/>
        <w:jc w:val="both"/>
      </w:pPr>
      <w:r>
        <w:t xml:space="preserve">                                                             </w:t>
      </w:r>
      <w:r w:rsidR="003F391D">
        <w:t xml:space="preserve">Yes [ ]    No [ ]   Not sure [ ]   </w:t>
      </w:r>
      <w:proofErr w:type="gramStart"/>
      <w:r w:rsidR="003F391D">
        <w:t>Don’t</w:t>
      </w:r>
      <w:proofErr w:type="gramEnd"/>
      <w:r w:rsidR="003F391D">
        <w:t xml:space="preserve"> know [  ]</w:t>
      </w:r>
    </w:p>
    <w:p w:rsidR="003F391D" w:rsidRDefault="003F391D" w:rsidP="003F391D">
      <w:pPr>
        <w:tabs>
          <w:tab w:val="left" w:pos="7200"/>
        </w:tabs>
        <w:spacing w:line="360" w:lineRule="auto"/>
        <w:jc w:val="both"/>
      </w:pPr>
      <w:r>
        <w:t xml:space="preserve">10. Does your spouse or family encourage you to exercise? </w:t>
      </w:r>
    </w:p>
    <w:p w:rsidR="003F391D" w:rsidRDefault="003F391D" w:rsidP="003F391D">
      <w:pPr>
        <w:tabs>
          <w:tab w:val="left" w:pos="7200"/>
        </w:tabs>
        <w:spacing w:line="360" w:lineRule="auto"/>
        <w:ind w:left="360"/>
        <w:jc w:val="both"/>
      </w:pPr>
      <w:r>
        <w:t xml:space="preserve">       </w:t>
      </w:r>
      <w:r w:rsidR="00E72403">
        <w:t xml:space="preserve">                                                                </w:t>
      </w:r>
      <w:r>
        <w:t xml:space="preserve">Yes [  </w:t>
      </w:r>
      <w:proofErr w:type="gramStart"/>
      <w:r>
        <w:t>]  No</w:t>
      </w:r>
      <w:proofErr w:type="gramEnd"/>
      <w:r>
        <w:t xml:space="preserve"> [  ] Not sure [  ] don’t know[  ]</w:t>
      </w:r>
    </w:p>
    <w:p w:rsidR="003F391D" w:rsidRDefault="003F391D" w:rsidP="003F391D">
      <w:pPr>
        <w:tabs>
          <w:tab w:val="left" w:pos="7200"/>
        </w:tabs>
        <w:spacing w:line="360" w:lineRule="auto"/>
        <w:jc w:val="both"/>
      </w:pPr>
      <w:r>
        <w:t xml:space="preserve">11. Do you feel motivated to exercise? </w:t>
      </w:r>
    </w:p>
    <w:p w:rsidR="003F391D" w:rsidRDefault="003F391D" w:rsidP="003F391D">
      <w:pPr>
        <w:tabs>
          <w:tab w:val="left" w:pos="7200"/>
        </w:tabs>
        <w:spacing w:line="360" w:lineRule="auto"/>
        <w:ind w:left="360"/>
        <w:jc w:val="both"/>
      </w:pPr>
      <w:r>
        <w:t xml:space="preserve">- I am too depressed to exercise. </w:t>
      </w:r>
      <w:r w:rsidR="00995FBE">
        <w:tab/>
        <w:t xml:space="preserve">                      </w:t>
      </w:r>
      <w:r w:rsidR="00995FBE">
        <w:tab/>
      </w:r>
      <w:r>
        <w:t>[</w:t>
      </w:r>
      <w:r w:rsidR="00995FBE">
        <w:t xml:space="preserve"> </w:t>
      </w:r>
      <w:r>
        <w:t>]</w:t>
      </w:r>
    </w:p>
    <w:p w:rsidR="003F391D" w:rsidRDefault="003F391D" w:rsidP="003F391D">
      <w:pPr>
        <w:tabs>
          <w:tab w:val="left" w:pos="7200"/>
        </w:tabs>
        <w:spacing w:line="360" w:lineRule="auto"/>
        <w:ind w:left="360"/>
        <w:jc w:val="both"/>
      </w:pPr>
      <w:r>
        <w:t xml:space="preserve">-  My work is too strenuous for me to exercise. </w:t>
      </w:r>
      <w:r w:rsidR="00995FBE">
        <w:tab/>
      </w:r>
      <w:r w:rsidR="00995FBE">
        <w:tab/>
      </w:r>
      <w:r w:rsidR="00995FBE">
        <w:tab/>
      </w:r>
      <w:r>
        <w:t>[</w:t>
      </w:r>
      <w:r w:rsidR="00995FBE">
        <w:t xml:space="preserve"> </w:t>
      </w:r>
      <w:r>
        <w:t>]</w:t>
      </w:r>
    </w:p>
    <w:p w:rsidR="003F391D" w:rsidRDefault="003F391D" w:rsidP="003F391D">
      <w:pPr>
        <w:tabs>
          <w:tab w:val="left" w:pos="7200"/>
        </w:tabs>
        <w:spacing w:line="360" w:lineRule="auto"/>
        <w:ind w:left="360"/>
        <w:jc w:val="both"/>
      </w:pPr>
      <w:r>
        <w:lastRenderedPageBreak/>
        <w:t xml:space="preserve">- I have enough time to exercise </w:t>
      </w:r>
      <w:r w:rsidR="00995FBE">
        <w:tab/>
      </w:r>
      <w:r w:rsidR="00995FBE">
        <w:tab/>
      </w:r>
      <w:r w:rsidR="00995FBE">
        <w:tab/>
      </w:r>
      <w:r>
        <w:t>[</w:t>
      </w:r>
      <w:r w:rsidR="00995FBE">
        <w:t xml:space="preserve"> </w:t>
      </w:r>
      <w:r>
        <w:t>]</w:t>
      </w:r>
    </w:p>
    <w:p w:rsidR="003F391D" w:rsidRDefault="003F391D" w:rsidP="003F391D">
      <w:pPr>
        <w:tabs>
          <w:tab w:val="left" w:pos="7200"/>
        </w:tabs>
        <w:spacing w:line="360" w:lineRule="auto"/>
        <w:ind w:left="360"/>
        <w:jc w:val="both"/>
      </w:pPr>
      <w:r>
        <w:t xml:space="preserve">- I think of exercising, but I </w:t>
      </w:r>
      <w:proofErr w:type="gramStart"/>
      <w:r>
        <w:t>have  no</w:t>
      </w:r>
      <w:proofErr w:type="gramEnd"/>
      <w:r>
        <w:t xml:space="preserve"> energy  to do so </w:t>
      </w:r>
      <w:r w:rsidR="00995FBE">
        <w:tab/>
      </w:r>
      <w:r w:rsidR="00995FBE">
        <w:tab/>
      </w:r>
      <w:r w:rsidR="00995FBE">
        <w:tab/>
      </w:r>
      <w:r>
        <w:t>[</w:t>
      </w:r>
      <w:r w:rsidR="00995FBE">
        <w:t xml:space="preserve"> </w:t>
      </w:r>
      <w:r>
        <w:t>]</w:t>
      </w:r>
    </w:p>
    <w:p w:rsidR="003F391D" w:rsidRPr="00995FBE" w:rsidRDefault="003F391D" w:rsidP="003F391D">
      <w:pPr>
        <w:tabs>
          <w:tab w:val="left" w:pos="7200"/>
        </w:tabs>
        <w:spacing w:line="360" w:lineRule="auto"/>
        <w:jc w:val="both"/>
      </w:pPr>
      <w:r w:rsidRPr="00995FBE">
        <w:t>2. Knowledge about Physical Activity: Answer the following questions (</w:t>
      </w:r>
      <w:r w:rsidRPr="00995FBE">
        <w:rPr>
          <w:b/>
          <w:i/>
        </w:rPr>
        <w:t>answer all questions</w:t>
      </w:r>
      <w:r w:rsidRPr="00995FBE">
        <w:t>)</w:t>
      </w:r>
    </w:p>
    <w:tbl>
      <w:tblPr>
        <w:tblW w:w="889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965"/>
        <w:gridCol w:w="1239"/>
        <w:gridCol w:w="1275"/>
        <w:gridCol w:w="1418"/>
      </w:tblGrid>
      <w:tr w:rsidR="003F391D" w:rsidTr="00995FBE">
        <w:trPr>
          <w:trHeight w:val="305"/>
        </w:trPr>
        <w:tc>
          <w:tcPr>
            <w:tcW w:w="4965" w:type="dxa"/>
            <w:tcBorders>
              <w:top w:val="single" w:sz="4" w:space="0" w:color="auto"/>
              <w:left w:val="single" w:sz="4" w:space="0" w:color="auto"/>
              <w:bottom w:val="single" w:sz="4" w:space="0" w:color="auto"/>
              <w:right w:val="single" w:sz="4" w:space="0" w:color="auto"/>
            </w:tcBorders>
          </w:tcPr>
          <w:p w:rsidR="003F391D" w:rsidRDefault="003F391D">
            <w:pPr>
              <w:tabs>
                <w:tab w:val="left" w:pos="7200"/>
              </w:tabs>
              <w:jc w:val="both"/>
            </w:pPr>
          </w:p>
        </w:tc>
        <w:tc>
          <w:tcPr>
            <w:tcW w:w="1239" w:type="dxa"/>
            <w:tcBorders>
              <w:top w:val="single" w:sz="4" w:space="0" w:color="auto"/>
              <w:left w:val="single" w:sz="4" w:space="0" w:color="auto"/>
              <w:bottom w:val="single" w:sz="4" w:space="0" w:color="auto"/>
              <w:right w:val="single" w:sz="4" w:space="0" w:color="auto"/>
            </w:tcBorders>
            <w:hideMark/>
          </w:tcPr>
          <w:p w:rsidR="003F391D" w:rsidRDefault="003F391D">
            <w:pPr>
              <w:tabs>
                <w:tab w:val="left" w:pos="7200"/>
              </w:tabs>
              <w:jc w:val="both"/>
            </w:pPr>
            <w:r>
              <w:t>True</w:t>
            </w:r>
          </w:p>
        </w:tc>
        <w:tc>
          <w:tcPr>
            <w:tcW w:w="1275" w:type="dxa"/>
            <w:tcBorders>
              <w:top w:val="single" w:sz="4" w:space="0" w:color="auto"/>
              <w:left w:val="single" w:sz="4" w:space="0" w:color="auto"/>
              <w:bottom w:val="single" w:sz="4" w:space="0" w:color="auto"/>
              <w:right w:val="single" w:sz="4" w:space="0" w:color="auto"/>
            </w:tcBorders>
            <w:hideMark/>
          </w:tcPr>
          <w:p w:rsidR="003F391D" w:rsidRDefault="003F391D">
            <w:pPr>
              <w:tabs>
                <w:tab w:val="left" w:pos="7200"/>
              </w:tabs>
              <w:jc w:val="both"/>
            </w:pPr>
            <w:r>
              <w:t>False</w:t>
            </w:r>
          </w:p>
        </w:tc>
        <w:tc>
          <w:tcPr>
            <w:tcW w:w="1418" w:type="dxa"/>
            <w:tcBorders>
              <w:top w:val="single" w:sz="4" w:space="0" w:color="auto"/>
              <w:left w:val="single" w:sz="4" w:space="0" w:color="auto"/>
              <w:bottom w:val="single" w:sz="4" w:space="0" w:color="auto"/>
              <w:right w:val="single" w:sz="4" w:space="0" w:color="auto"/>
            </w:tcBorders>
            <w:hideMark/>
          </w:tcPr>
          <w:p w:rsidR="003F391D" w:rsidRDefault="003F391D">
            <w:pPr>
              <w:tabs>
                <w:tab w:val="left" w:pos="7200"/>
              </w:tabs>
              <w:jc w:val="both"/>
            </w:pPr>
            <w:r>
              <w:t>Not sure</w:t>
            </w:r>
          </w:p>
        </w:tc>
      </w:tr>
      <w:tr w:rsidR="003F391D" w:rsidTr="00995FBE">
        <w:trPr>
          <w:trHeight w:val="305"/>
        </w:trPr>
        <w:tc>
          <w:tcPr>
            <w:tcW w:w="4965" w:type="dxa"/>
            <w:tcBorders>
              <w:top w:val="single" w:sz="4" w:space="0" w:color="auto"/>
              <w:left w:val="single" w:sz="4" w:space="0" w:color="auto"/>
              <w:bottom w:val="single" w:sz="4" w:space="0" w:color="auto"/>
              <w:right w:val="single" w:sz="4" w:space="0" w:color="auto"/>
            </w:tcBorders>
            <w:hideMark/>
          </w:tcPr>
          <w:p w:rsidR="003F391D" w:rsidRDefault="003F391D">
            <w:pPr>
              <w:tabs>
                <w:tab w:val="left" w:pos="7200"/>
              </w:tabs>
              <w:jc w:val="both"/>
            </w:pPr>
            <w:r>
              <w:t>Regular exercise strengthens bones and muscles</w:t>
            </w:r>
          </w:p>
        </w:tc>
        <w:tc>
          <w:tcPr>
            <w:tcW w:w="1239" w:type="dxa"/>
            <w:tcBorders>
              <w:top w:val="single" w:sz="4" w:space="0" w:color="auto"/>
              <w:left w:val="single" w:sz="4" w:space="0" w:color="auto"/>
              <w:bottom w:val="single" w:sz="4" w:space="0" w:color="auto"/>
              <w:right w:val="single" w:sz="4" w:space="0" w:color="auto"/>
            </w:tcBorders>
          </w:tcPr>
          <w:p w:rsidR="003F391D" w:rsidRDefault="003F391D">
            <w:pPr>
              <w:tabs>
                <w:tab w:val="left" w:pos="7200"/>
              </w:tabs>
              <w:jc w:val="both"/>
            </w:pPr>
          </w:p>
        </w:tc>
        <w:tc>
          <w:tcPr>
            <w:tcW w:w="1275" w:type="dxa"/>
            <w:tcBorders>
              <w:top w:val="single" w:sz="4" w:space="0" w:color="auto"/>
              <w:left w:val="single" w:sz="4" w:space="0" w:color="auto"/>
              <w:bottom w:val="single" w:sz="4" w:space="0" w:color="auto"/>
              <w:right w:val="single" w:sz="4" w:space="0" w:color="auto"/>
            </w:tcBorders>
          </w:tcPr>
          <w:p w:rsidR="003F391D" w:rsidRDefault="003F391D">
            <w:pPr>
              <w:tabs>
                <w:tab w:val="left" w:pos="7200"/>
              </w:tabs>
              <w:jc w:val="both"/>
            </w:pPr>
          </w:p>
        </w:tc>
        <w:tc>
          <w:tcPr>
            <w:tcW w:w="1418" w:type="dxa"/>
            <w:tcBorders>
              <w:top w:val="single" w:sz="4" w:space="0" w:color="auto"/>
              <w:left w:val="single" w:sz="4" w:space="0" w:color="auto"/>
              <w:bottom w:val="single" w:sz="4" w:space="0" w:color="auto"/>
              <w:right w:val="single" w:sz="4" w:space="0" w:color="auto"/>
            </w:tcBorders>
          </w:tcPr>
          <w:p w:rsidR="003F391D" w:rsidRDefault="003F391D">
            <w:pPr>
              <w:tabs>
                <w:tab w:val="left" w:pos="7200"/>
              </w:tabs>
              <w:jc w:val="both"/>
            </w:pPr>
          </w:p>
        </w:tc>
      </w:tr>
      <w:tr w:rsidR="003F391D" w:rsidTr="00995FBE">
        <w:tc>
          <w:tcPr>
            <w:tcW w:w="4965" w:type="dxa"/>
            <w:tcBorders>
              <w:top w:val="single" w:sz="4" w:space="0" w:color="auto"/>
              <w:left w:val="single" w:sz="4" w:space="0" w:color="auto"/>
              <w:bottom w:val="single" w:sz="4" w:space="0" w:color="auto"/>
              <w:right w:val="single" w:sz="4" w:space="0" w:color="auto"/>
            </w:tcBorders>
            <w:hideMark/>
          </w:tcPr>
          <w:p w:rsidR="003F391D" w:rsidRDefault="003F391D">
            <w:pPr>
              <w:tabs>
                <w:tab w:val="left" w:pos="7200"/>
              </w:tabs>
              <w:jc w:val="both"/>
            </w:pPr>
            <w:r>
              <w:t>Exercise improves my cardiovascular system</w:t>
            </w:r>
          </w:p>
        </w:tc>
        <w:tc>
          <w:tcPr>
            <w:tcW w:w="1239" w:type="dxa"/>
            <w:tcBorders>
              <w:top w:val="single" w:sz="4" w:space="0" w:color="auto"/>
              <w:left w:val="single" w:sz="4" w:space="0" w:color="auto"/>
              <w:bottom w:val="single" w:sz="4" w:space="0" w:color="auto"/>
              <w:right w:val="single" w:sz="4" w:space="0" w:color="auto"/>
            </w:tcBorders>
          </w:tcPr>
          <w:p w:rsidR="003F391D" w:rsidRDefault="003F391D">
            <w:pPr>
              <w:tabs>
                <w:tab w:val="left" w:pos="7200"/>
              </w:tabs>
              <w:jc w:val="both"/>
            </w:pPr>
          </w:p>
        </w:tc>
        <w:tc>
          <w:tcPr>
            <w:tcW w:w="1275" w:type="dxa"/>
            <w:tcBorders>
              <w:top w:val="single" w:sz="4" w:space="0" w:color="auto"/>
              <w:left w:val="single" w:sz="4" w:space="0" w:color="auto"/>
              <w:bottom w:val="single" w:sz="4" w:space="0" w:color="auto"/>
              <w:right w:val="single" w:sz="4" w:space="0" w:color="auto"/>
            </w:tcBorders>
          </w:tcPr>
          <w:p w:rsidR="003F391D" w:rsidRDefault="003F391D">
            <w:pPr>
              <w:tabs>
                <w:tab w:val="left" w:pos="7200"/>
              </w:tabs>
              <w:jc w:val="both"/>
            </w:pPr>
          </w:p>
        </w:tc>
        <w:tc>
          <w:tcPr>
            <w:tcW w:w="1418" w:type="dxa"/>
            <w:tcBorders>
              <w:top w:val="single" w:sz="4" w:space="0" w:color="auto"/>
              <w:left w:val="single" w:sz="4" w:space="0" w:color="auto"/>
              <w:bottom w:val="single" w:sz="4" w:space="0" w:color="auto"/>
              <w:right w:val="single" w:sz="4" w:space="0" w:color="auto"/>
            </w:tcBorders>
          </w:tcPr>
          <w:p w:rsidR="003F391D" w:rsidRDefault="003F391D">
            <w:pPr>
              <w:tabs>
                <w:tab w:val="left" w:pos="7200"/>
              </w:tabs>
              <w:jc w:val="both"/>
            </w:pPr>
          </w:p>
        </w:tc>
      </w:tr>
      <w:tr w:rsidR="003F391D" w:rsidTr="00995FBE">
        <w:tc>
          <w:tcPr>
            <w:tcW w:w="4965" w:type="dxa"/>
            <w:tcBorders>
              <w:top w:val="single" w:sz="4" w:space="0" w:color="auto"/>
              <w:left w:val="single" w:sz="4" w:space="0" w:color="auto"/>
              <w:bottom w:val="single" w:sz="4" w:space="0" w:color="auto"/>
              <w:right w:val="single" w:sz="4" w:space="0" w:color="auto"/>
            </w:tcBorders>
            <w:hideMark/>
          </w:tcPr>
          <w:p w:rsidR="003F391D" w:rsidRDefault="003F391D">
            <w:pPr>
              <w:tabs>
                <w:tab w:val="left" w:pos="7200"/>
              </w:tabs>
              <w:jc w:val="both"/>
            </w:pPr>
            <w:r>
              <w:t>The ideal  time to exercise is lunch time</w:t>
            </w:r>
          </w:p>
        </w:tc>
        <w:tc>
          <w:tcPr>
            <w:tcW w:w="1239" w:type="dxa"/>
            <w:tcBorders>
              <w:top w:val="single" w:sz="4" w:space="0" w:color="auto"/>
              <w:left w:val="single" w:sz="4" w:space="0" w:color="auto"/>
              <w:bottom w:val="single" w:sz="4" w:space="0" w:color="auto"/>
              <w:right w:val="single" w:sz="4" w:space="0" w:color="auto"/>
            </w:tcBorders>
          </w:tcPr>
          <w:p w:rsidR="003F391D" w:rsidRDefault="003F391D">
            <w:pPr>
              <w:tabs>
                <w:tab w:val="left" w:pos="7200"/>
              </w:tabs>
              <w:jc w:val="both"/>
            </w:pPr>
          </w:p>
        </w:tc>
        <w:tc>
          <w:tcPr>
            <w:tcW w:w="1275" w:type="dxa"/>
            <w:tcBorders>
              <w:top w:val="single" w:sz="4" w:space="0" w:color="auto"/>
              <w:left w:val="single" w:sz="4" w:space="0" w:color="auto"/>
              <w:bottom w:val="single" w:sz="4" w:space="0" w:color="auto"/>
              <w:right w:val="single" w:sz="4" w:space="0" w:color="auto"/>
            </w:tcBorders>
          </w:tcPr>
          <w:p w:rsidR="003F391D" w:rsidRDefault="003F391D">
            <w:pPr>
              <w:tabs>
                <w:tab w:val="left" w:pos="7200"/>
              </w:tabs>
              <w:jc w:val="both"/>
            </w:pPr>
          </w:p>
        </w:tc>
        <w:tc>
          <w:tcPr>
            <w:tcW w:w="1418" w:type="dxa"/>
            <w:tcBorders>
              <w:top w:val="single" w:sz="4" w:space="0" w:color="auto"/>
              <w:left w:val="single" w:sz="4" w:space="0" w:color="auto"/>
              <w:bottom w:val="single" w:sz="4" w:space="0" w:color="auto"/>
              <w:right w:val="single" w:sz="4" w:space="0" w:color="auto"/>
            </w:tcBorders>
          </w:tcPr>
          <w:p w:rsidR="003F391D" w:rsidRDefault="003F391D">
            <w:pPr>
              <w:tabs>
                <w:tab w:val="left" w:pos="7200"/>
              </w:tabs>
              <w:jc w:val="both"/>
            </w:pPr>
          </w:p>
        </w:tc>
      </w:tr>
      <w:tr w:rsidR="003F391D" w:rsidTr="00995FBE">
        <w:tc>
          <w:tcPr>
            <w:tcW w:w="4965" w:type="dxa"/>
            <w:tcBorders>
              <w:top w:val="single" w:sz="4" w:space="0" w:color="auto"/>
              <w:left w:val="single" w:sz="4" w:space="0" w:color="auto"/>
              <w:bottom w:val="single" w:sz="4" w:space="0" w:color="auto"/>
              <w:right w:val="single" w:sz="4" w:space="0" w:color="auto"/>
            </w:tcBorders>
            <w:hideMark/>
          </w:tcPr>
          <w:p w:rsidR="003F391D" w:rsidRDefault="003F391D">
            <w:pPr>
              <w:tabs>
                <w:tab w:val="left" w:pos="7200"/>
              </w:tabs>
              <w:jc w:val="both"/>
            </w:pPr>
            <w:r>
              <w:t>Exercise controls my blood pressure and blood sugar level</w:t>
            </w:r>
          </w:p>
        </w:tc>
        <w:tc>
          <w:tcPr>
            <w:tcW w:w="1239" w:type="dxa"/>
            <w:tcBorders>
              <w:top w:val="single" w:sz="4" w:space="0" w:color="auto"/>
              <w:left w:val="single" w:sz="4" w:space="0" w:color="auto"/>
              <w:bottom w:val="single" w:sz="4" w:space="0" w:color="auto"/>
              <w:right w:val="single" w:sz="4" w:space="0" w:color="auto"/>
            </w:tcBorders>
          </w:tcPr>
          <w:p w:rsidR="003F391D" w:rsidRDefault="003F391D">
            <w:pPr>
              <w:tabs>
                <w:tab w:val="left" w:pos="7200"/>
              </w:tabs>
              <w:jc w:val="both"/>
            </w:pPr>
          </w:p>
        </w:tc>
        <w:tc>
          <w:tcPr>
            <w:tcW w:w="1275" w:type="dxa"/>
            <w:tcBorders>
              <w:top w:val="single" w:sz="4" w:space="0" w:color="auto"/>
              <w:left w:val="single" w:sz="4" w:space="0" w:color="auto"/>
              <w:bottom w:val="single" w:sz="4" w:space="0" w:color="auto"/>
              <w:right w:val="single" w:sz="4" w:space="0" w:color="auto"/>
            </w:tcBorders>
          </w:tcPr>
          <w:p w:rsidR="003F391D" w:rsidRDefault="003F391D">
            <w:pPr>
              <w:tabs>
                <w:tab w:val="left" w:pos="7200"/>
              </w:tabs>
              <w:jc w:val="both"/>
            </w:pPr>
          </w:p>
        </w:tc>
        <w:tc>
          <w:tcPr>
            <w:tcW w:w="1418" w:type="dxa"/>
            <w:tcBorders>
              <w:top w:val="single" w:sz="4" w:space="0" w:color="auto"/>
              <w:left w:val="single" w:sz="4" w:space="0" w:color="auto"/>
              <w:bottom w:val="single" w:sz="4" w:space="0" w:color="auto"/>
              <w:right w:val="single" w:sz="4" w:space="0" w:color="auto"/>
            </w:tcBorders>
          </w:tcPr>
          <w:p w:rsidR="003F391D" w:rsidRDefault="003F391D">
            <w:pPr>
              <w:tabs>
                <w:tab w:val="left" w:pos="7200"/>
              </w:tabs>
              <w:jc w:val="both"/>
            </w:pPr>
          </w:p>
        </w:tc>
      </w:tr>
      <w:tr w:rsidR="003F391D" w:rsidTr="00995FBE">
        <w:tc>
          <w:tcPr>
            <w:tcW w:w="4965" w:type="dxa"/>
            <w:tcBorders>
              <w:top w:val="single" w:sz="4" w:space="0" w:color="auto"/>
              <w:left w:val="single" w:sz="4" w:space="0" w:color="auto"/>
              <w:bottom w:val="single" w:sz="4" w:space="0" w:color="auto"/>
              <w:right w:val="single" w:sz="4" w:space="0" w:color="auto"/>
            </w:tcBorders>
            <w:hideMark/>
          </w:tcPr>
          <w:p w:rsidR="003F391D" w:rsidRDefault="003F391D">
            <w:pPr>
              <w:tabs>
                <w:tab w:val="left" w:pos="7200"/>
              </w:tabs>
              <w:jc w:val="both"/>
            </w:pPr>
            <w:r>
              <w:t>I get too hungry when I exercise</w:t>
            </w:r>
          </w:p>
        </w:tc>
        <w:tc>
          <w:tcPr>
            <w:tcW w:w="1239" w:type="dxa"/>
            <w:tcBorders>
              <w:top w:val="single" w:sz="4" w:space="0" w:color="auto"/>
              <w:left w:val="single" w:sz="4" w:space="0" w:color="auto"/>
              <w:bottom w:val="single" w:sz="4" w:space="0" w:color="auto"/>
              <w:right w:val="single" w:sz="4" w:space="0" w:color="auto"/>
            </w:tcBorders>
          </w:tcPr>
          <w:p w:rsidR="003F391D" w:rsidRDefault="003F391D">
            <w:pPr>
              <w:tabs>
                <w:tab w:val="left" w:pos="7200"/>
              </w:tabs>
              <w:jc w:val="both"/>
            </w:pPr>
          </w:p>
        </w:tc>
        <w:tc>
          <w:tcPr>
            <w:tcW w:w="1275" w:type="dxa"/>
            <w:tcBorders>
              <w:top w:val="single" w:sz="4" w:space="0" w:color="auto"/>
              <w:left w:val="single" w:sz="4" w:space="0" w:color="auto"/>
              <w:bottom w:val="single" w:sz="4" w:space="0" w:color="auto"/>
              <w:right w:val="single" w:sz="4" w:space="0" w:color="auto"/>
            </w:tcBorders>
          </w:tcPr>
          <w:p w:rsidR="003F391D" w:rsidRDefault="003F391D">
            <w:pPr>
              <w:tabs>
                <w:tab w:val="left" w:pos="7200"/>
              </w:tabs>
              <w:jc w:val="both"/>
            </w:pPr>
          </w:p>
        </w:tc>
        <w:tc>
          <w:tcPr>
            <w:tcW w:w="1418" w:type="dxa"/>
            <w:tcBorders>
              <w:top w:val="single" w:sz="4" w:space="0" w:color="auto"/>
              <w:left w:val="single" w:sz="4" w:space="0" w:color="auto"/>
              <w:bottom w:val="single" w:sz="4" w:space="0" w:color="auto"/>
              <w:right w:val="single" w:sz="4" w:space="0" w:color="auto"/>
            </w:tcBorders>
          </w:tcPr>
          <w:p w:rsidR="003F391D" w:rsidRDefault="003F391D">
            <w:pPr>
              <w:tabs>
                <w:tab w:val="left" w:pos="7200"/>
              </w:tabs>
              <w:jc w:val="both"/>
            </w:pPr>
          </w:p>
        </w:tc>
      </w:tr>
      <w:tr w:rsidR="003F391D" w:rsidTr="00995FBE">
        <w:tc>
          <w:tcPr>
            <w:tcW w:w="4965" w:type="dxa"/>
            <w:tcBorders>
              <w:top w:val="single" w:sz="4" w:space="0" w:color="auto"/>
              <w:left w:val="single" w:sz="4" w:space="0" w:color="auto"/>
              <w:bottom w:val="single" w:sz="4" w:space="0" w:color="auto"/>
              <w:right w:val="single" w:sz="4" w:space="0" w:color="auto"/>
            </w:tcBorders>
            <w:hideMark/>
          </w:tcPr>
          <w:p w:rsidR="003F391D" w:rsidRDefault="003F391D">
            <w:pPr>
              <w:tabs>
                <w:tab w:val="left" w:pos="7200"/>
              </w:tabs>
              <w:jc w:val="both"/>
            </w:pPr>
            <w:r>
              <w:t>Lifting weights is ideal for exercising</w:t>
            </w:r>
          </w:p>
        </w:tc>
        <w:tc>
          <w:tcPr>
            <w:tcW w:w="1239" w:type="dxa"/>
            <w:tcBorders>
              <w:top w:val="single" w:sz="4" w:space="0" w:color="auto"/>
              <w:left w:val="single" w:sz="4" w:space="0" w:color="auto"/>
              <w:bottom w:val="single" w:sz="4" w:space="0" w:color="auto"/>
              <w:right w:val="single" w:sz="4" w:space="0" w:color="auto"/>
            </w:tcBorders>
          </w:tcPr>
          <w:p w:rsidR="003F391D" w:rsidRDefault="003F391D">
            <w:pPr>
              <w:tabs>
                <w:tab w:val="left" w:pos="7200"/>
              </w:tabs>
              <w:jc w:val="both"/>
            </w:pPr>
          </w:p>
        </w:tc>
        <w:tc>
          <w:tcPr>
            <w:tcW w:w="1275" w:type="dxa"/>
            <w:tcBorders>
              <w:top w:val="single" w:sz="4" w:space="0" w:color="auto"/>
              <w:left w:val="single" w:sz="4" w:space="0" w:color="auto"/>
              <w:bottom w:val="single" w:sz="4" w:space="0" w:color="auto"/>
              <w:right w:val="single" w:sz="4" w:space="0" w:color="auto"/>
            </w:tcBorders>
          </w:tcPr>
          <w:p w:rsidR="003F391D" w:rsidRDefault="003F391D">
            <w:pPr>
              <w:tabs>
                <w:tab w:val="left" w:pos="7200"/>
              </w:tabs>
              <w:jc w:val="both"/>
            </w:pPr>
          </w:p>
        </w:tc>
        <w:tc>
          <w:tcPr>
            <w:tcW w:w="1418" w:type="dxa"/>
            <w:tcBorders>
              <w:top w:val="single" w:sz="4" w:space="0" w:color="auto"/>
              <w:left w:val="single" w:sz="4" w:space="0" w:color="auto"/>
              <w:bottom w:val="single" w:sz="4" w:space="0" w:color="auto"/>
              <w:right w:val="single" w:sz="4" w:space="0" w:color="auto"/>
            </w:tcBorders>
          </w:tcPr>
          <w:p w:rsidR="003F391D" w:rsidRDefault="003F391D">
            <w:pPr>
              <w:tabs>
                <w:tab w:val="left" w:pos="7200"/>
              </w:tabs>
              <w:jc w:val="both"/>
            </w:pPr>
          </w:p>
        </w:tc>
      </w:tr>
      <w:tr w:rsidR="003F391D" w:rsidTr="00995FBE">
        <w:tc>
          <w:tcPr>
            <w:tcW w:w="4965" w:type="dxa"/>
            <w:tcBorders>
              <w:top w:val="single" w:sz="4" w:space="0" w:color="auto"/>
              <w:left w:val="single" w:sz="4" w:space="0" w:color="auto"/>
              <w:bottom w:val="single" w:sz="4" w:space="0" w:color="auto"/>
              <w:right w:val="single" w:sz="4" w:space="0" w:color="auto"/>
            </w:tcBorders>
            <w:hideMark/>
          </w:tcPr>
          <w:p w:rsidR="003F391D" w:rsidRDefault="003F391D">
            <w:pPr>
              <w:tabs>
                <w:tab w:val="left" w:pos="7200"/>
              </w:tabs>
              <w:jc w:val="both"/>
            </w:pPr>
            <w:r>
              <w:t>Exercising once a week is good for me</w:t>
            </w:r>
          </w:p>
        </w:tc>
        <w:tc>
          <w:tcPr>
            <w:tcW w:w="1239" w:type="dxa"/>
            <w:tcBorders>
              <w:top w:val="single" w:sz="4" w:space="0" w:color="auto"/>
              <w:left w:val="single" w:sz="4" w:space="0" w:color="auto"/>
              <w:bottom w:val="single" w:sz="4" w:space="0" w:color="auto"/>
              <w:right w:val="single" w:sz="4" w:space="0" w:color="auto"/>
            </w:tcBorders>
          </w:tcPr>
          <w:p w:rsidR="003F391D" w:rsidRDefault="003F391D">
            <w:pPr>
              <w:tabs>
                <w:tab w:val="left" w:pos="7200"/>
              </w:tabs>
              <w:jc w:val="both"/>
            </w:pPr>
          </w:p>
        </w:tc>
        <w:tc>
          <w:tcPr>
            <w:tcW w:w="1275" w:type="dxa"/>
            <w:tcBorders>
              <w:top w:val="single" w:sz="4" w:space="0" w:color="auto"/>
              <w:left w:val="single" w:sz="4" w:space="0" w:color="auto"/>
              <w:bottom w:val="single" w:sz="4" w:space="0" w:color="auto"/>
              <w:right w:val="single" w:sz="4" w:space="0" w:color="auto"/>
            </w:tcBorders>
          </w:tcPr>
          <w:p w:rsidR="003F391D" w:rsidRDefault="003F391D">
            <w:pPr>
              <w:tabs>
                <w:tab w:val="left" w:pos="7200"/>
              </w:tabs>
              <w:jc w:val="both"/>
            </w:pPr>
          </w:p>
        </w:tc>
        <w:tc>
          <w:tcPr>
            <w:tcW w:w="1418" w:type="dxa"/>
            <w:tcBorders>
              <w:top w:val="single" w:sz="4" w:space="0" w:color="auto"/>
              <w:left w:val="single" w:sz="4" w:space="0" w:color="auto"/>
              <w:bottom w:val="single" w:sz="4" w:space="0" w:color="auto"/>
              <w:right w:val="single" w:sz="4" w:space="0" w:color="auto"/>
            </w:tcBorders>
          </w:tcPr>
          <w:p w:rsidR="003F391D" w:rsidRDefault="003F391D">
            <w:pPr>
              <w:tabs>
                <w:tab w:val="left" w:pos="7200"/>
              </w:tabs>
              <w:jc w:val="both"/>
            </w:pPr>
          </w:p>
        </w:tc>
      </w:tr>
      <w:tr w:rsidR="003F391D" w:rsidTr="00995FBE">
        <w:tc>
          <w:tcPr>
            <w:tcW w:w="4965" w:type="dxa"/>
            <w:tcBorders>
              <w:top w:val="single" w:sz="4" w:space="0" w:color="auto"/>
              <w:left w:val="single" w:sz="4" w:space="0" w:color="auto"/>
              <w:bottom w:val="single" w:sz="4" w:space="0" w:color="auto"/>
              <w:right w:val="single" w:sz="4" w:space="0" w:color="auto"/>
            </w:tcBorders>
            <w:hideMark/>
          </w:tcPr>
          <w:p w:rsidR="003F391D" w:rsidRDefault="003F391D">
            <w:pPr>
              <w:tabs>
                <w:tab w:val="left" w:pos="7200"/>
              </w:tabs>
              <w:jc w:val="both"/>
            </w:pPr>
            <w:r>
              <w:t xml:space="preserve"> Regular exercise can help delay onset of diseases</w:t>
            </w:r>
          </w:p>
        </w:tc>
        <w:tc>
          <w:tcPr>
            <w:tcW w:w="1239" w:type="dxa"/>
            <w:tcBorders>
              <w:top w:val="single" w:sz="4" w:space="0" w:color="auto"/>
              <w:left w:val="single" w:sz="4" w:space="0" w:color="auto"/>
              <w:bottom w:val="single" w:sz="4" w:space="0" w:color="auto"/>
              <w:right w:val="single" w:sz="4" w:space="0" w:color="auto"/>
            </w:tcBorders>
          </w:tcPr>
          <w:p w:rsidR="003F391D" w:rsidRDefault="003F391D">
            <w:pPr>
              <w:tabs>
                <w:tab w:val="left" w:pos="7200"/>
              </w:tabs>
              <w:jc w:val="both"/>
            </w:pPr>
          </w:p>
        </w:tc>
        <w:tc>
          <w:tcPr>
            <w:tcW w:w="1275" w:type="dxa"/>
            <w:tcBorders>
              <w:top w:val="single" w:sz="4" w:space="0" w:color="auto"/>
              <w:left w:val="single" w:sz="4" w:space="0" w:color="auto"/>
              <w:bottom w:val="single" w:sz="4" w:space="0" w:color="auto"/>
              <w:right w:val="single" w:sz="4" w:space="0" w:color="auto"/>
            </w:tcBorders>
          </w:tcPr>
          <w:p w:rsidR="003F391D" w:rsidRDefault="003F391D">
            <w:pPr>
              <w:tabs>
                <w:tab w:val="left" w:pos="7200"/>
              </w:tabs>
              <w:jc w:val="both"/>
            </w:pPr>
          </w:p>
        </w:tc>
        <w:tc>
          <w:tcPr>
            <w:tcW w:w="1418" w:type="dxa"/>
            <w:tcBorders>
              <w:top w:val="single" w:sz="4" w:space="0" w:color="auto"/>
              <w:left w:val="single" w:sz="4" w:space="0" w:color="auto"/>
              <w:bottom w:val="single" w:sz="4" w:space="0" w:color="auto"/>
              <w:right w:val="single" w:sz="4" w:space="0" w:color="auto"/>
            </w:tcBorders>
          </w:tcPr>
          <w:p w:rsidR="003F391D" w:rsidRDefault="003F391D">
            <w:pPr>
              <w:tabs>
                <w:tab w:val="left" w:pos="7200"/>
              </w:tabs>
              <w:jc w:val="both"/>
            </w:pPr>
          </w:p>
        </w:tc>
      </w:tr>
      <w:tr w:rsidR="003F391D" w:rsidTr="00995FBE">
        <w:tc>
          <w:tcPr>
            <w:tcW w:w="4965" w:type="dxa"/>
            <w:tcBorders>
              <w:top w:val="single" w:sz="4" w:space="0" w:color="auto"/>
              <w:left w:val="single" w:sz="4" w:space="0" w:color="auto"/>
              <w:bottom w:val="single" w:sz="4" w:space="0" w:color="auto"/>
              <w:right w:val="single" w:sz="4" w:space="0" w:color="auto"/>
            </w:tcBorders>
            <w:hideMark/>
          </w:tcPr>
          <w:p w:rsidR="003F391D" w:rsidRDefault="003F391D">
            <w:pPr>
              <w:tabs>
                <w:tab w:val="left" w:pos="7200"/>
              </w:tabs>
              <w:jc w:val="both"/>
            </w:pPr>
            <w:r>
              <w:t>Regular exercise can help reduce progress of diseases</w:t>
            </w:r>
          </w:p>
        </w:tc>
        <w:tc>
          <w:tcPr>
            <w:tcW w:w="1239" w:type="dxa"/>
            <w:tcBorders>
              <w:top w:val="single" w:sz="4" w:space="0" w:color="auto"/>
              <w:left w:val="single" w:sz="4" w:space="0" w:color="auto"/>
              <w:bottom w:val="single" w:sz="4" w:space="0" w:color="auto"/>
              <w:right w:val="single" w:sz="4" w:space="0" w:color="auto"/>
            </w:tcBorders>
          </w:tcPr>
          <w:p w:rsidR="003F391D" w:rsidRDefault="003F391D">
            <w:pPr>
              <w:tabs>
                <w:tab w:val="left" w:pos="7200"/>
              </w:tabs>
              <w:jc w:val="both"/>
            </w:pPr>
          </w:p>
        </w:tc>
        <w:tc>
          <w:tcPr>
            <w:tcW w:w="1275" w:type="dxa"/>
            <w:tcBorders>
              <w:top w:val="single" w:sz="4" w:space="0" w:color="auto"/>
              <w:left w:val="single" w:sz="4" w:space="0" w:color="auto"/>
              <w:bottom w:val="single" w:sz="4" w:space="0" w:color="auto"/>
              <w:right w:val="single" w:sz="4" w:space="0" w:color="auto"/>
            </w:tcBorders>
          </w:tcPr>
          <w:p w:rsidR="003F391D" w:rsidRDefault="003F391D">
            <w:pPr>
              <w:tabs>
                <w:tab w:val="left" w:pos="7200"/>
              </w:tabs>
              <w:jc w:val="both"/>
            </w:pPr>
          </w:p>
        </w:tc>
        <w:tc>
          <w:tcPr>
            <w:tcW w:w="1418" w:type="dxa"/>
            <w:tcBorders>
              <w:top w:val="single" w:sz="4" w:space="0" w:color="auto"/>
              <w:left w:val="single" w:sz="4" w:space="0" w:color="auto"/>
              <w:bottom w:val="single" w:sz="4" w:space="0" w:color="auto"/>
              <w:right w:val="single" w:sz="4" w:space="0" w:color="auto"/>
            </w:tcBorders>
          </w:tcPr>
          <w:p w:rsidR="003F391D" w:rsidRDefault="003F391D">
            <w:pPr>
              <w:tabs>
                <w:tab w:val="left" w:pos="7200"/>
              </w:tabs>
              <w:jc w:val="both"/>
            </w:pPr>
          </w:p>
        </w:tc>
      </w:tr>
      <w:tr w:rsidR="003F391D" w:rsidTr="00995FBE">
        <w:tc>
          <w:tcPr>
            <w:tcW w:w="4965" w:type="dxa"/>
            <w:tcBorders>
              <w:top w:val="single" w:sz="4" w:space="0" w:color="auto"/>
              <w:left w:val="single" w:sz="4" w:space="0" w:color="auto"/>
              <w:bottom w:val="single" w:sz="4" w:space="0" w:color="auto"/>
              <w:right w:val="single" w:sz="4" w:space="0" w:color="auto"/>
            </w:tcBorders>
            <w:hideMark/>
          </w:tcPr>
          <w:p w:rsidR="003F391D" w:rsidRDefault="003F391D">
            <w:pPr>
              <w:tabs>
                <w:tab w:val="left" w:pos="7200"/>
              </w:tabs>
              <w:jc w:val="both"/>
            </w:pPr>
            <w:r>
              <w:t xml:space="preserve">People with heart diseases must not exercise </w:t>
            </w:r>
          </w:p>
        </w:tc>
        <w:tc>
          <w:tcPr>
            <w:tcW w:w="1239" w:type="dxa"/>
            <w:tcBorders>
              <w:top w:val="single" w:sz="4" w:space="0" w:color="auto"/>
              <w:left w:val="single" w:sz="4" w:space="0" w:color="auto"/>
              <w:bottom w:val="single" w:sz="4" w:space="0" w:color="auto"/>
              <w:right w:val="single" w:sz="4" w:space="0" w:color="auto"/>
            </w:tcBorders>
          </w:tcPr>
          <w:p w:rsidR="003F391D" w:rsidRDefault="003F391D">
            <w:pPr>
              <w:tabs>
                <w:tab w:val="left" w:pos="7200"/>
              </w:tabs>
              <w:jc w:val="both"/>
            </w:pPr>
          </w:p>
        </w:tc>
        <w:tc>
          <w:tcPr>
            <w:tcW w:w="1275" w:type="dxa"/>
            <w:tcBorders>
              <w:top w:val="single" w:sz="4" w:space="0" w:color="auto"/>
              <w:left w:val="single" w:sz="4" w:space="0" w:color="auto"/>
              <w:bottom w:val="single" w:sz="4" w:space="0" w:color="auto"/>
              <w:right w:val="single" w:sz="4" w:space="0" w:color="auto"/>
            </w:tcBorders>
          </w:tcPr>
          <w:p w:rsidR="003F391D" w:rsidRDefault="003F391D">
            <w:pPr>
              <w:tabs>
                <w:tab w:val="left" w:pos="7200"/>
              </w:tabs>
              <w:jc w:val="both"/>
            </w:pPr>
          </w:p>
        </w:tc>
        <w:tc>
          <w:tcPr>
            <w:tcW w:w="1418" w:type="dxa"/>
            <w:tcBorders>
              <w:top w:val="single" w:sz="4" w:space="0" w:color="auto"/>
              <w:left w:val="single" w:sz="4" w:space="0" w:color="auto"/>
              <w:bottom w:val="single" w:sz="4" w:space="0" w:color="auto"/>
              <w:right w:val="single" w:sz="4" w:space="0" w:color="auto"/>
            </w:tcBorders>
          </w:tcPr>
          <w:p w:rsidR="003F391D" w:rsidRDefault="003F391D">
            <w:pPr>
              <w:tabs>
                <w:tab w:val="left" w:pos="7200"/>
              </w:tabs>
              <w:jc w:val="both"/>
            </w:pPr>
          </w:p>
        </w:tc>
      </w:tr>
      <w:tr w:rsidR="003F391D" w:rsidTr="00995FBE">
        <w:tc>
          <w:tcPr>
            <w:tcW w:w="4965" w:type="dxa"/>
            <w:tcBorders>
              <w:top w:val="single" w:sz="4" w:space="0" w:color="auto"/>
              <w:left w:val="single" w:sz="4" w:space="0" w:color="auto"/>
              <w:bottom w:val="single" w:sz="4" w:space="0" w:color="auto"/>
              <w:right w:val="single" w:sz="4" w:space="0" w:color="auto"/>
            </w:tcBorders>
            <w:hideMark/>
          </w:tcPr>
          <w:p w:rsidR="003F391D" w:rsidRDefault="003F391D">
            <w:pPr>
              <w:tabs>
                <w:tab w:val="left" w:pos="7200"/>
              </w:tabs>
              <w:jc w:val="both"/>
            </w:pPr>
            <w:r>
              <w:t xml:space="preserve">Exercising is only for young people </w:t>
            </w:r>
          </w:p>
        </w:tc>
        <w:tc>
          <w:tcPr>
            <w:tcW w:w="1239" w:type="dxa"/>
            <w:tcBorders>
              <w:top w:val="single" w:sz="4" w:space="0" w:color="auto"/>
              <w:left w:val="single" w:sz="4" w:space="0" w:color="auto"/>
              <w:bottom w:val="single" w:sz="4" w:space="0" w:color="auto"/>
              <w:right w:val="single" w:sz="4" w:space="0" w:color="auto"/>
            </w:tcBorders>
          </w:tcPr>
          <w:p w:rsidR="003F391D" w:rsidRDefault="003F391D">
            <w:pPr>
              <w:tabs>
                <w:tab w:val="left" w:pos="7200"/>
              </w:tabs>
              <w:jc w:val="both"/>
            </w:pPr>
          </w:p>
        </w:tc>
        <w:tc>
          <w:tcPr>
            <w:tcW w:w="1275" w:type="dxa"/>
            <w:tcBorders>
              <w:top w:val="single" w:sz="4" w:space="0" w:color="auto"/>
              <w:left w:val="single" w:sz="4" w:space="0" w:color="auto"/>
              <w:bottom w:val="single" w:sz="4" w:space="0" w:color="auto"/>
              <w:right w:val="single" w:sz="4" w:space="0" w:color="auto"/>
            </w:tcBorders>
          </w:tcPr>
          <w:p w:rsidR="003F391D" w:rsidRDefault="003F391D">
            <w:pPr>
              <w:tabs>
                <w:tab w:val="left" w:pos="7200"/>
              </w:tabs>
              <w:jc w:val="both"/>
            </w:pPr>
          </w:p>
        </w:tc>
        <w:tc>
          <w:tcPr>
            <w:tcW w:w="1418" w:type="dxa"/>
            <w:tcBorders>
              <w:top w:val="single" w:sz="4" w:space="0" w:color="auto"/>
              <w:left w:val="single" w:sz="4" w:space="0" w:color="auto"/>
              <w:bottom w:val="single" w:sz="4" w:space="0" w:color="auto"/>
              <w:right w:val="single" w:sz="4" w:space="0" w:color="auto"/>
            </w:tcBorders>
          </w:tcPr>
          <w:p w:rsidR="003F391D" w:rsidRDefault="003F391D">
            <w:pPr>
              <w:tabs>
                <w:tab w:val="left" w:pos="7200"/>
              </w:tabs>
              <w:jc w:val="both"/>
            </w:pPr>
          </w:p>
        </w:tc>
      </w:tr>
      <w:tr w:rsidR="003F391D" w:rsidTr="00995FBE">
        <w:tc>
          <w:tcPr>
            <w:tcW w:w="4965" w:type="dxa"/>
            <w:tcBorders>
              <w:top w:val="single" w:sz="4" w:space="0" w:color="auto"/>
              <w:left w:val="single" w:sz="4" w:space="0" w:color="auto"/>
              <w:bottom w:val="single" w:sz="4" w:space="0" w:color="auto"/>
              <w:right w:val="single" w:sz="4" w:space="0" w:color="auto"/>
            </w:tcBorders>
            <w:hideMark/>
          </w:tcPr>
          <w:p w:rsidR="003F391D" w:rsidRDefault="003F391D">
            <w:pPr>
              <w:tabs>
                <w:tab w:val="left" w:pos="7200"/>
              </w:tabs>
              <w:jc w:val="both"/>
            </w:pPr>
            <w:r>
              <w:t>You only need  equipment to exercise</w:t>
            </w:r>
          </w:p>
        </w:tc>
        <w:tc>
          <w:tcPr>
            <w:tcW w:w="1239" w:type="dxa"/>
            <w:tcBorders>
              <w:top w:val="single" w:sz="4" w:space="0" w:color="auto"/>
              <w:left w:val="single" w:sz="4" w:space="0" w:color="auto"/>
              <w:bottom w:val="single" w:sz="4" w:space="0" w:color="auto"/>
              <w:right w:val="single" w:sz="4" w:space="0" w:color="auto"/>
            </w:tcBorders>
          </w:tcPr>
          <w:p w:rsidR="003F391D" w:rsidRDefault="003F391D">
            <w:pPr>
              <w:tabs>
                <w:tab w:val="left" w:pos="7200"/>
              </w:tabs>
              <w:jc w:val="both"/>
            </w:pPr>
          </w:p>
        </w:tc>
        <w:tc>
          <w:tcPr>
            <w:tcW w:w="1275" w:type="dxa"/>
            <w:tcBorders>
              <w:top w:val="single" w:sz="4" w:space="0" w:color="auto"/>
              <w:left w:val="single" w:sz="4" w:space="0" w:color="auto"/>
              <w:bottom w:val="single" w:sz="4" w:space="0" w:color="auto"/>
              <w:right w:val="single" w:sz="4" w:space="0" w:color="auto"/>
            </w:tcBorders>
          </w:tcPr>
          <w:p w:rsidR="003F391D" w:rsidRDefault="003F391D">
            <w:pPr>
              <w:tabs>
                <w:tab w:val="left" w:pos="7200"/>
              </w:tabs>
              <w:jc w:val="both"/>
            </w:pPr>
          </w:p>
        </w:tc>
        <w:tc>
          <w:tcPr>
            <w:tcW w:w="1418" w:type="dxa"/>
            <w:tcBorders>
              <w:top w:val="single" w:sz="4" w:space="0" w:color="auto"/>
              <w:left w:val="single" w:sz="4" w:space="0" w:color="auto"/>
              <w:bottom w:val="single" w:sz="4" w:space="0" w:color="auto"/>
              <w:right w:val="single" w:sz="4" w:space="0" w:color="auto"/>
            </w:tcBorders>
          </w:tcPr>
          <w:p w:rsidR="003F391D" w:rsidRDefault="003F391D">
            <w:pPr>
              <w:tabs>
                <w:tab w:val="left" w:pos="7200"/>
              </w:tabs>
              <w:jc w:val="both"/>
            </w:pPr>
          </w:p>
        </w:tc>
      </w:tr>
    </w:tbl>
    <w:p w:rsidR="003F391D" w:rsidRDefault="003F391D" w:rsidP="003F391D">
      <w:pPr>
        <w:tabs>
          <w:tab w:val="left" w:pos="7200"/>
        </w:tabs>
        <w:ind w:left="360"/>
        <w:jc w:val="both"/>
      </w:pPr>
    </w:p>
    <w:p w:rsidR="003F391D" w:rsidRDefault="003F391D" w:rsidP="003F391D">
      <w:pPr>
        <w:tabs>
          <w:tab w:val="left" w:pos="7200"/>
        </w:tabs>
        <w:jc w:val="both"/>
        <w:rPr>
          <w:b/>
          <w:i/>
        </w:rPr>
      </w:pPr>
    </w:p>
    <w:p w:rsidR="003F391D" w:rsidRDefault="003F391D" w:rsidP="003F391D">
      <w:pPr>
        <w:tabs>
          <w:tab w:val="left" w:pos="7200"/>
        </w:tabs>
        <w:jc w:val="both"/>
        <w:rPr>
          <w:b/>
          <w:i/>
        </w:rPr>
      </w:pPr>
      <w:r>
        <w:rPr>
          <w:b/>
          <w:i/>
        </w:rPr>
        <w:t xml:space="preserve">Attitude (Answer all questions) </w:t>
      </w:r>
    </w:p>
    <w:tbl>
      <w:tblPr>
        <w:tblW w:w="8969" w:type="dxa"/>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220"/>
        <w:gridCol w:w="1056"/>
        <w:gridCol w:w="1275"/>
        <w:gridCol w:w="1418"/>
      </w:tblGrid>
      <w:tr w:rsidR="003F391D" w:rsidTr="00995FBE">
        <w:trPr>
          <w:trHeight w:val="485"/>
        </w:trPr>
        <w:tc>
          <w:tcPr>
            <w:tcW w:w="5220" w:type="dxa"/>
            <w:tcBorders>
              <w:top w:val="single" w:sz="4" w:space="0" w:color="auto"/>
              <w:left w:val="single" w:sz="4" w:space="0" w:color="auto"/>
              <w:bottom w:val="single" w:sz="4" w:space="0" w:color="auto"/>
              <w:right w:val="single" w:sz="4" w:space="0" w:color="auto"/>
            </w:tcBorders>
          </w:tcPr>
          <w:p w:rsidR="003F391D" w:rsidRDefault="003F391D">
            <w:pPr>
              <w:tabs>
                <w:tab w:val="left" w:pos="7200"/>
              </w:tabs>
              <w:spacing w:line="360" w:lineRule="auto"/>
              <w:jc w:val="both"/>
              <w:rPr>
                <w:i/>
              </w:rPr>
            </w:pPr>
          </w:p>
        </w:tc>
        <w:tc>
          <w:tcPr>
            <w:tcW w:w="1056" w:type="dxa"/>
            <w:tcBorders>
              <w:top w:val="single" w:sz="4" w:space="0" w:color="auto"/>
              <w:left w:val="single" w:sz="4" w:space="0" w:color="auto"/>
              <w:bottom w:val="single" w:sz="4" w:space="0" w:color="auto"/>
              <w:right w:val="single" w:sz="4" w:space="0" w:color="auto"/>
            </w:tcBorders>
            <w:hideMark/>
          </w:tcPr>
          <w:p w:rsidR="003F391D" w:rsidRDefault="003F391D">
            <w:pPr>
              <w:tabs>
                <w:tab w:val="left" w:pos="7200"/>
              </w:tabs>
              <w:spacing w:line="360" w:lineRule="auto"/>
              <w:jc w:val="both"/>
            </w:pPr>
            <w:r>
              <w:t>Agree</w:t>
            </w:r>
          </w:p>
        </w:tc>
        <w:tc>
          <w:tcPr>
            <w:tcW w:w="1275" w:type="dxa"/>
            <w:tcBorders>
              <w:top w:val="single" w:sz="4" w:space="0" w:color="auto"/>
              <w:left w:val="single" w:sz="4" w:space="0" w:color="auto"/>
              <w:bottom w:val="single" w:sz="4" w:space="0" w:color="auto"/>
              <w:right w:val="single" w:sz="4" w:space="0" w:color="auto"/>
            </w:tcBorders>
            <w:hideMark/>
          </w:tcPr>
          <w:p w:rsidR="003F391D" w:rsidRDefault="003F391D">
            <w:pPr>
              <w:tabs>
                <w:tab w:val="left" w:pos="7200"/>
              </w:tabs>
              <w:spacing w:line="360" w:lineRule="auto"/>
              <w:jc w:val="both"/>
            </w:pPr>
            <w:r>
              <w:t>Disagree</w:t>
            </w:r>
          </w:p>
        </w:tc>
        <w:tc>
          <w:tcPr>
            <w:tcW w:w="1418" w:type="dxa"/>
            <w:tcBorders>
              <w:top w:val="single" w:sz="4" w:space="0" w:color="auto"/>
              <w:left w:val="single" w:sz="4" w:space="0" w:color="auto"/>
              <w:bottom w:val="single" w:sz="4" w:space="0" w:color="auto"/>
              <w:right w:val="single" w:sz="4" w:space="0" w:color="auto"/>
            </w:tcBorders>
            <w:hideMark/>
          </w:tcPr>
          <w:p w:rsidR="003F391D" w:rsidRDefault="003F391D">
            <w:pPr>
              <w:tabs>
                <w:tab w:val="left" w:pos="7200"/>
              </w:tabs>
              <w:spacing w:line="360" w:lineRule="auto"/>
              <w:jc w:val="both"/>
            </w:pPr>
            <w:r>
              <w:t>neutral</w:t>
            </w:r>
          </w:p>
        </w:tc>
      </w:tr>
      <w:tr w:rsidR="003F391D" w:rsidTr="00995FBE">
        <w:tc>
          <w:tcPr>
            <w:tcW w:w="5220" w:type="dxa"/>
            <w:tcBorders>
              <w:top w:val="single" w:sz="4" w:space="0" w:color="auto"/>
              <w:left w:val="single" w:sz="4" w:space="0" w:color="auto"/>
              <w:bottom w:val="single" w:sz="4" w:space="0" w:color="auto"/>
              <w:right w:val="single" w:sz="4" w:space="0" w:color="auto"/>
            </w:tcBorders>
            <w:hideMark/>
          </w:tcPr>
          <w:p w:rsidR="003F391D" w:rsidRDefault="003F391D">
            <w:pPr>
              <w:tabs>
                <w:tab w:val="left" w:pos="7200"/>
              </w:tabs>
              <w:spacing w:line="360" w:lineRule="auto"/>
              <w:jc w:val="both"/>
            </w:pPr>
            <w:r>
              <w:t>I would exercise more if I got rewards (money, prizes) out of it</w:t>
            </w:r>
          </w:p>
        </w:tc>
        <w:tc>
          <w:tcPr>
            <w:tcW w:w="1056" w:type="dxa"/>
            <w:tcBorders>
              <w:top w:val="single" w:sz="4" w:space="0" w:color="auto"/>
              <w:left w:val="single" w:sz="4" w:space="0" w:color="auto"/>
              <w:bottom w:val="single" w:sz="4" w:space="0" w:color="auto"/>
              <w:right w:val="single" w:sz="4" w:space="0" w:color="auto"/>
            </w:tcBorders>
          </w:tcPr>
          <w:p w:rsidR="003F391D" w:rsidRDefault="003F391D">
            <w:pPr>
              <w:tabs>
                <w:tab w:val="left" w:pos="7200"/>
              </w:tabs>
              <w:spacing w:line="360" w:lineRule="auto"/>
              <w:jc w:val="both"/>
            </w:pPr>
          </w:p>
        </w:tc>
        <w:tc>
          <w:tcPr>
            <w:tcW w:w="1275" w:type="dxa"/>
            <w:tcBorders>
              <w:top w:val="single" w:sz="4" w:space="0" w:color="auto"/>
              <w:left w:val="single" w:sz="4" w:space="0" w:color="auto"/>
              <w:bottom w:val="single" w:sz="4" w:space="0" w:color="auto"/>
              <w:right w:val="single" w:sz="4" w:space="0" w:color="auto"/>
            </w:tcBorders>
          </w:tcPr>
          <w:p w:rsidR="003F391D" w:rsidRDefault="003F391D">
            <w:pPr>
              <w:tabs>
                <w:tab w:val="left" w:pos="7200"/>
              </w:tabs>
              <w:spacing w:line="360" w:lineRule="auto"/>
              <w:jc w:val="both"/>
            </w:pPr>
          </w:p>
        </w:tc>
        <w:tc>
          <w:tcPr>
            <w:tcW w:w="1418" w:type="dxa"/>
            <w:tcBorders>
              <w:top w:val="single" w:sz="4" w:space="0" w:color="auto"/>
              <w:left w:val="single" w:sz="4" w:space="0" w:color="auto"/>
              <w:bottom w:val="single" w:sz="4" w:space="0" w:color="auto"/>
              <w:right w:val="single" w:sz="4" w:space="0" w:color="auto"/>
            </w:tcBorders>
          </w:tcPr>
          <w:p w:rsidR="003F391D" w:rsidRDefault="003F391D">
            <w:pPr>
              <w:tabs>
                <w:tab w:val="left" w:pos="7200"/>
              </w:tabs>
              <w:spacing w:line="360" w:lineRule="auto"/>
              <w:jc w:val="both"/>
            </w:pPr>
          </w:p>
        </w:tc>
      </w:tr>
      <w:tr w:rsidR="003F391D" w:rsidTr="00995FBE">
        <w:tc>
          <w:tcPr>
            <w:tcW w:w="5220" w:type="dxa"/>
            <w:tcBorders>
              <w:top w:val="single" w:sz="4" w:space="0" w:color="auto"/>
              <w:left w:val="single" w:sz="4" w:space="0" w:color="auto"/>
              <w:bottom w:val="single" w:sz="4" w:space="0" w:color="auto"/>
              <w:right w:val="single" w:sz="4" w:space="0" w:color="auto"/>
            </w:tcBorders>
            <w:hideMark/>
          </w:tcPr>
          <w:p w:rsidR="003F391D" w:rsidRDefault="003F391D">
            <w:pPr>
              <w:tabs>
                <w:tab w:val="left" w:pos="7200"/>
              </w:tabs>
              <w:spacing w:line="360" w:lineRule="auto"/>
              <w:jc w:val="both"/>
            </w:pPr>
            <w:r>
              <w:t>Exercise makes me to feel good about myself</w:t>
            </w:r>
          </w:p>
        </w:tc>
        <w:tc>
          <w:tcPr>
            <w:tcW w:w="1056" w:type="dxa"/>
            <w:tcBorders>
              <w:top w:val="single" w:sz="4" w:space="0" w:color="auto"/>
              <w:left w:val="single" w:sz="4" w:space="0" w:color="auto"/>
              <w:bottom w:val="single" w:sz="4" w:space="0" w:color="auto"/>
              <w:right w:val="single" w:sz="4" w:space="0" w:color="auto"/>
            </w:tcBorders>
          </w:tcPr>
          <w:p w:rsidR="003F391D" w:rsidRDefault="003F391D">
            <w:pPr>
              <w:tabs>
                <w:tab w:val="left" w:pos="7200"/>
              </w:tabs>
              <w:spacing w:line="360" w:lineRule="auto"/>
              <w:jc w:val="both"/>
            </w:pPr>
          </w:p>
        </w:tc>
        <w:tc>
          <w:tcPr>
            <w:tcW w:w="1275" w:type="dxa"/>
            <w:tcBorders>
              <w:top w:val="single" w:sz="4" w:space="0" w:color="auto"/>
              <w:left w:val="single" w:sz="4" w:space="0" w:color="auto"/>
              <w:bottom w:val="single" w:sz="4" w:space="0" w:color="auto"/>
              <w:right w:val="single" w:sz="4" w:space="0" w:color="auto"/>
            </w:tcBorders>
          </w:tcPr>
          <w:p w:rsidR="003F391D" w:rsidRDefault="003F391D">
            <w:pPr>
              <w:tabs>
                <w:tab w:val="left" w:pos="7200"/>
              </w:tabs>
              <w:spacing w:line="360" w:lineRule="auto"/>
              <w:jc w:val="both"/>
            </w:pPr>
          </w:p>
        </w:tc>
        <w:tc>
          <w:tcPr>
            <w:tcW w:w="1418" w:type="dxa"/>
            <w:tcBorders>
              <w:top w:val="single" w:sz="4" w:space="0" w:color="auto"/>
              <w:left w:val="single" w:sz="4" w:space="0" w:color="auto"/>
              <w:bottom w:val="single" w:sz="4" w:space="0" w:color="auto"/>
              <w:right w:val="single" w:sz="4" w:space="0" w:color="auto"/>
            </w:tcBorders>
          </w:tcPr>
          <w:p w:rsidR="003F391D" w:rsidRDefault="003F391D">
            <w:pPr>
              <w:tabs>
                <w:tab w:val="left" w:pos="7200"/>
              </w:tabs>
              <w:spacing w:line="360" w:lineRule="auto"/>
              <w:jc w:val="both"/>
            </w:pPr>
          </w:p>
        </w:tc>
      </w:tr>
      <w:tr w:rsidR="003F391D" w:rsidTr="00995FBE">
        <w:tc>
          <w:tcPr>
            <w:tcW w:w="5220" w:type="dxa"/>
            <w:tcBorders>
              <w:top w:val="single" w:sz="4" w:space="0" w:color="auto"/>
              <w:left w:val="single" w:sz="4" w:space="0" w:color="auto"/>
              <w:bottom w:val="single" w:sz="4" w:space="0" w:color="auto"/>
              <w:right w:val="single" w:sz="4" w:space="0" w:color="auto"/>
            </w:tcBorders>
            <w:hideMark/>
          </w:tcPr>
          <w:p w:rsidR="003F391D" w:rsidRDefault="003F391D">
            <w:pPr>
              <w:tabs>
                <w:tab w:val="left" w:pos="7200"/>
              </w:tabs>
              <w:spacing w:line="360" w:lineRule="auto"/>
              <w:jc w:val="both"/>
            </w:pPr>
            <w:r>
              <w:lastRenderedPageBreak/>
              <w:t>I learn new things every time I go to exercise</w:t>
            </w:r>
          </w:p>
        </w:tc>
        <w:tc>
          <w:tcPr>
            <w:tcW w:w="1056" w:type="dxa"/>
            <w:tcBorders>
              <w:top w:val="single" w:sz="4" w:space="0" w:color="auto"/>
              <w:left w:val="single" w:sz="4" w:space="0" w:color="auto"/>
              <w:bottom w:val="single" w:sz="4" w:space="0" w:color="auto"/>
              <w:right w:val="single" w:sz="4" w:space="0" w:color="auto"/>
            </w:tcBorders>
          </w:tcPr>
          <w:p w:rsidR="003F391D" w:rsidRDefault="003F391D">
            <w:pPr>
              <w:tabs>
                <w:tab w:val="left" w:pos="7200"/>
              </w:tabs>
              <w:spacing w:line="360" w:lineRule="auto"/>
              <w:jc w:val="both"/>
            </w:pPr>
          </w:p>
        </w:tc>
        <w:tc>
          <w:tcPr>
            <w:tcW w:w="1275" w:type="dxa"/>
            <w:tcBorders>
              <w:top w:val="single" w:sz="4" w:space="0" w:color="auto"/>
              <w:left w:val="single" w:sz="4" w:space="0" w:color="auto"/>
              <w:bottom w:val="single" w:sz="4" w:space="0" w:color="auto"/>
              <w:right w:val="single" w:sz="4" w:space="0" w:color="auto"/>
            </w:tcBorders>
          </w:tcPr>
          <w:p w:rsidR="003F391D" w:rsidRDefault="003F391D">
            <w:pPr>
              <w:tabs>
                <w:tab w:val="left" w:pos="7200"/>
              </w:tabs>
              <w:spacing w:line="360" w:lineRule="auto"/>
              <w:jc w:val="both"/>
            </w:pPr>
          </w:p>
        </w:tc>
        <w:tc>
          <w:tcPr>
            <w:tcW w:w="1418" w:type="dxa"/>
            <w:tcBorders>
              <w:top w:val="single" w:sz="4" w:space="0" w:color="auto"/>
              <w:left w:val="single" w:sz="4" w:space="0" w:color="auto"/>
              <w:bottom w:val="single" w:sz="4" w:space="0" w:color="auto"/>
              <w:right w:val="single" w:sz="4" w:space="0" w:color="auto"/>
            </w:tcBorders>
          </w:tcPr>
          <w:p w:rsidR="003F391D" w:rsidRDefault="003F391D">
            <w:pPr>
              <w:tabs>
                <w:tab w:val="left" w:pos="7200"/>
              </w:tabs>
              <w:spacing w:line="360" w:lineRule="auto"/>
              <w:jc w:val="both"/>
            </w:pPr>
          </w:p>
        </w:tc>
      </w:tr>
      <w:tr w:rsidR="003F391D" w:rsidTr="00995FBE">
        <w:tc>
          <w:tcPr>
            <w:tcW w:w="5220" w:type="dxa"/>
            <w:tcBorders>
              <w:top w:val="single" w:sz="4" w:space="0" w:color="auto"/>
              <w:left w:val="single" w:sz="4" w:space="0" w:color="auto"/>
              <w:bottom w:val="single" w:sz="4" w:space="0" w:color="auto"/>
              <w:right w:val="single" w:sz="4" w:space="0" w:color="auto"/>
            </w:tcBorders>
            <w:hideMark/>
          </w:tcPr>
          <w:p w:rsidR="003F391D" w:rsidRDefault="003F391D">
            <w:pPr>
              <w:tabs>
                <w:tab w:val="left" w:pos="7200"/>
              </w:tabs>
              <w:spacing w:line="360" w:lineRule="auto"/>
              <w:jc w:val="both"/>
            </w:pPr>
            <w:r>
              <w:t>I want to be in good shape and look good</w:t>
            </w:r>
          </w:p>
        </w:tc>
        <w:tc>
          <w:tcPr>
            <w:tcW w:w="1056" w:type="dxa"/>
            <w:tcBorders>
              <w:top w:val="single" w:sz="4" w:space="0" w:color="auto"/>
              <w:left w:val="single" w:sz="4" w:space="0" w:color="auto"/>
              <w:bottom w:val="single" w:sz="4" w:space="0" w:color="auto"/>
              <w:right w:val="single" w:sz="4" w:space="0" w:color="auto"/>
            </w:tcBorders>
          </w:tcPr>
          <w:p w:rsidR="003F391D" w:rsidRDefault="003F391D">
            <w:pPr>
              <w:tabs>
                <w:tab w:val="left" w:pos="7200"/>
              </w:tabs>
              <w:spacing w:line="360" w:lineRule="auto"/>
              <w:jc w:val="both"/>
            </w:pPr>
          </w:p>
        </w:tc>
        <w:tc>
          <w:tcPr>
            <w:tcW w:w="1275" w:type="dxa"/>
            <w:tcBorders>
              <w:top w:val="single" w:sz="4" w:space="0" w:color="auto"/>
              <w:left w:val="single" w:sz="4" w:space="0" w:color="auto"/>
              <w:bottom w:val="single" w:sz="4" w:space="0" w:color="auto"/>
              <w:right w:val="single" w:sz="4" w:space="0" w:color="auto"/>
            </w:tcBorders>
          </w:tcPr>
          <w:p w:rsidR="003F391D" w:rsidRDefault="003F391D">
            <w:pPr>
              <w:tabs>
                <w:tab w:val="left" w:pos="7200"/>
              </w:tabs>
              <w:spacing w:line="360" w:lineRule="auto"/>
              <w:jc w:val="both"/>
            </w:pPr>
          </w:p>
        </w:tc>
        <w:tc>
          <w:tcPr>
            <w:tcW w:w="1418" w:type="dxa"/>
            <w:tcBorders>
              <w:top w:val="single" w:sz="4" w:space="0" w:color="auto"/>
              <w:left w:val="single" w:sz="4" w:space="0" w:color="auto"/>
              <w:bottom w:val="single" w:sz="4" w:space="0" w:color="auto"/>
              <w:right w:val="single" w:sz="4" w:space="0" w:color="auto"/>
            </w:tcBorders>
          </w:tcPr>
          <w:p w:rsidR="003F391D" w:rsidRDefault="003F391D">
            <w:pPr>
              <w:tabs>
                <w:tab w:val="left" w:pos="7200"/>
              </w:tabs>
              <w:spacing w:line="360" w:lineRule="auto"/>
              <w:jc w:val="both"/>
            </w:pPr>
          </w:p>
        </w:tc>
      </w:tr>
      <w:tr w:rsidR="003F391D" w:rsidTr="00995FBE">
        <w:tc>
          <w:tcPr>
            <w:tcW w:w="5220" w:type="dxa"/>
            <w:tcBorders>
              <w:top w:val="single" w:sz="4" w:space="0" w:color="auto"/>
              <w:left w:val="single" w:sz="4" w:space="0" w:color="auto"/>
              <w:bottom w:val="single" w:sz="4" w:space="0" w:color="auto"/>
              <w:right w:val="single" w:sz="4" w:space="0" w:color="auto"/>
            </w:tcBorders>
            <w:hideMark/>
          </w:tcPr>
          <w:p w:rsidR="003F391D" w:rsidRDefault="003F391D">
            <w:pPr>
              <w:tabs>
                <w:tab w:val="left" w:pos="7200"/>
              </w:tabs>
              <w:spacing w:line="360" w:lineRule="auto"/>
              <w:jc w:val="both"/>
            </w:pPr>
            <w:r>
              <w:t xml:space="preserve">Exercising makes me forget my problems  </w:t>
            </w:r>
          </w:p>
        </w:tc>
        <w:tc>
          <w:tcPr>
            <w:tcW w:w="1056" w:type="dxa"/>
            <w:tcBorders>
              <w:top w:val="single" w:sz="4" w:space="0" w:color="auto"/>
              <w:left w:val="single" w:sz="4" w:space="0" w:color="auto"/>
              <w:bottom w:val="single" w:sz="4" w:space="0" w:color="auto"/>
              <w:right w:val="single" w:sz="4" w:space="0" w:color="auto"/>
            </w:tcBorders>
          </w:tcPr>
          <w:p w:rsidR="003F391D" w:rsidRDefault="003F391D">
            <w:pPr>
              <w:tabs>
                <w:tab w:val="left" w:pos="7200"/>
              </w:tabs>
              <w:spacing w:line="360" w:lineRule="auto"/>
              <w:jc w:val="both"/>
            </w:pPr>
          </w:p>
        </w:tc>
        <w:tc>
          <w:tcPr>
            <w:tcW w:w="1275" w:type="dxa"/>
            <w:tcBorders>
              <w:top w:val="single" w:sz="4" w:space="0" w:color="auto"/>
              <w:left w:val="single" w:sz="4" w:space="0" w:color="auto"/>
              <w:bottom w:val="single" w:sz="4" w:space="0" w:color="auto"/>
              <w:right w:val="single" w:sz="4" w:space="0" w:color="auto"/>
            </w:tcBorders>
          </w:tcPr>
          <w:p w:rsidR="003F391D" w:rsidRDefault="003F391D">
            <w:pPr>
              <w:tabs>
                <w:tab w:val="left" w:pos="7200"/>
              </w:tabs>
              <w:spacing w:line="360" w:lineRule="auto"/>
              <w:jc w:val="both"/>
            </w:pPr>
          </w:p>
        </w:tc>
        <w:tc>
          <w:tcPr>
            <w:tcW w:w="1418" w:type="dxa"/>
            <w:tcBorders>
              <w:top w:val="single" w:sz="4" w:space="0" w:color="auto"/>
              <w:left w:val="single" w:sz="4" w:space="0" w:color="auto"/>
              <w:bottom w:val="single" w:sz="4" w:space="0" w:color="auto"/>
              <w:right w:val="single" w:sz="4" w:space="0" w:color="auto"/>
            </w:tcBorders>
          </w:tcPr>
          <w:p w:rsidR="003F391D" w:rsidRDefault="003F391D">
            <w:pPr>
              <w:tabs>
                <w:tab w:val="left" w:pos="7200"/>
              </w:tabs>
              <w:spacing w:line="360" w:lineRule="auto"/>
              <w:jc w:val="both"/>
            </w:pPr>
          </w:p>
        </w:tc>
      </w:tr>
      <w:tr w:rsidR="003F391D" w:rsidTr="00995FBE">
        <w:tc>
          <w:tcPr>
            <w:tcW w:w="5220" w:type="dxa"/>
            <w:tcBorders>
              <w:top w:val="single" w:sz="4" w:space="0" w:color="auto"/>
              <w:left w:val="single" w:sz="4" w:space="0" w:color="auto"/>
              <w:bottom w:val="single" w:sz="4" w:space="0" w:color="auto"/>
              <w:right w:val="single" w:sz="4" w:space="0" w:color="auto"/>
            </w:tcBorders>
            <w:hideMark/>
          </w:tcPr>
          <w:p w:rsidR="003F391D" w:rsidRDefault="003F391D">
            <w:pPr>
              <w:tabs>
                <w:tab w:val="left" w:pos="7200"/>
              </w:tabs>
              <w:spacing w:line="360" w:lineRule="auto"/>
              <w:jc w:val="both"/>
            </w:pPr>
            <w:r>
              <w:t>I meet new people and have fun when I exercise</w:t>
            </w:r>
          </w:p>
        </w:tc>
        <w:tc>
          <w:tcPr>
            <w:tcW w:w="1056" w:type="dxa"/>
            <w:tcBorders>
              <w:top w:val="single" w:sz="4" w:space="0" w:color="auto"/>
              <w:left w:val="single" w:sz="4" w:space="0" w:color="auto"/>
              <w:bottom w:val="single" w:sz="4" w:space="0" w:color="auto"/>
              <w:right w:val="single" w:sz="4" w:space="0" w:color="auto"/>
            </w:tcBorders>
          </w:tcPr>
          <w:p w:rsidR="003F391D" w:rsidRDefault="003F391D">
            <w:pPr>
              <w:tabs>
                <w:tab w:val="left" w:pos="7200"/>
              </w:tabs>
              <w:spacing w:line="360" w:lineRule="auto"/>
              <w:jc w:val="both"/>
            </w:pPr>
          </w:p>
        </w:tc>
        <w:tc>
          <w:tcPr>
            <w:tcW w:w="1275" w:type="dxa"/>
            <w:tcBorders>
              <w:top w:val="single" w:sz="4" w:space="0" w:color="auto"/>
              <w:left w:val="single" w:sz="4" w:space="0" w:color="auto"/>
              <w:bottom w:val="single" w:sz="4" w:space="0" w:color="auto"/>
              <w:right w:val="single" w:sz="4" w:space="0" w:color="auto"/>
            </w:tcBorders>
          </w:tcPr>
          <w:p w:rsidR="003F391D" w:rsidRDefault="003F391D">
            <w:pPr>
              <w:tabs>
                <w:tab w:val="left" w:pos="7200"/>
              </w:tabs>
              <w:spacing w:line="360" w:lineRule="auto"/>
              <w:jc w:val="both"/>
            </w:pPr>
          </w:p>
        </w:tc>
        <w:tc>
          <w:tcPr>
            <w:tcW w:w="1418" w:type="dxa"/>
            <w:tcBorders>
              <w:top w:val="single" w:sz="4" w:space="0" w:color="auto"/>
              <w:left w:val="single" w:sz="4" w:space="0" w:color="auto"/>
              <w:bottom w:val="single" w:sz="4" w:space="0" w:color="auto"/>
              <w:right w:val="single" w:sz="4" w:space="0" w:color="auto"/>
            </w:tcBorders>
          </w:tcPr>
          <w:p w:rsidR="003F391D" w:rsidRDefault="003F391D">
            <w:pPr>
              <w:tabs>
                <w:tab w:val="left" w:pos="7200"/>
              </w:tabs>
              <w:spacing w:line="360" w:lineRule="auto"/>
              <w:jc w:val="both"/>
            </w:pPr>
          </w:p>
        </w:tc>
      </w:tr>
      <w:tr w:rsidR="003F391D" w:rsidTr="00995FBE">
        <w:tc>
          <w:tcPr>
            <w:tcW w:w="5220" w:type="dxa"/>
            <w:tcBorders>
              <w:top w:val="single" w:sz="6" w:space="0" w:color="auto"/>
              <w:left w:val="single" w:sz="6" w:space="0" w:color="auto"/>
              <w:bottom w:val="single" w:sz="6" w:space="0" w:color="auto"/>
              <w:right w:val="single" w:sz="6" w:space="0" w:color="auto"/>
            </w:tcBorders>
            <w:hideMark/>
          </w:tcPr>
          <w:p w:rsidR="003F391D" w:rsidRDefault="003F391D">
            <w:pPr>
              <w:tabs>
                <w:tab w:val="left" w:pos="7200"/>
              </w:tabs>
              <w:jc w:val="both"/>
            </w:pPr>
            <w:r>
              <w:t xml:space="preserve">I do not enjoy exercising </w:t>
            </w:r>
          </w:p>
        </w:tc>
        <w:tc>
          <w:tcPr>
            <w:tcW w:w="1056" w:type="dxa"/>
            <w:tcBorders>
              <w:top w:val="single" w:sz="6" w:space="0" w:color="auto"/>
              <w:left w:val="single" w:sz="6" w:space="0" w:color="auto"/>
              <w:bottom w:val="single" w:sz="6" w:space="0" w:color="auto"/>
              <w:right w:val="single" w:sz="6" w:space="0" w:color="auto"/>
            </w:tcBorders>
          </w:tcPr>
          <w:p w:rsidR="003F391D" w:rsidRDefault="003F391D">
            <w:pPr>
              <w:tabs>
                <w:tab w:val="left" w:pos="7200"/>
              </w:tabs>
              <w:jc w:val="both"/>
              <w:rPr>
                <w:u w:val="single"/>
              </w:rPr>
            </w:pPr>
          </w:p>
        </w:tc>
        <w:tc>
          <w:tcPr>
            <w:tcW w:w="1275" w:type="dxa"/>
            <w:tcBorders>
              <w:top w:val="single" w:sz="6" w:space="0" w:color="auto"/>
              <w:left w:val="single" w:sz="6" w:space="0" w:color="auto"/>
              <w:bottom w:val="single" w:sz="6" w:space="0" w:color="auto"/>
              <w:right w:val="single" w:sz="6" w:space="0" w:color="auto"/>
            </w:tcBorders>
          </w:tcPr>
          <w:p w:rsidR="003F391D" w:rsidRDefault="003F391D">
            <w:pPr>
              <w:tabs>
                <w:tab w:val="left" w:pos="7200"/>
              </w:tabs>
              <w:jc w:val="both"/>
              <w:rPr>
                <w:u w:val="single"/>
              </w:rPr>
            </w:pPr>
          </w:p>
        </w:tc>
        <w:tc>
          <w:tcPr>
            <w:tcW w:w="1418" w:type="dxa"/>
            <w:tcBorders>
              <w:top w:val="single" w:sz="6" w:space="0" w:color="auto"/>
              <w:left w:val="single" w:sz="6" w:space="0" w:color="auto"/>
              <w:bottom w:val="single" w:sz="6" w:space="0" w:color="auto"/>
              <w:right w:val="single" w:sz="6" w:space="0" w:color="auto"/>
            </w:tcBorders>
          </w:tcPr>
          <w:p w:rsidR="003F391D" w:rsidRDefault="003F391D">
            <w:pPr>
              <w:tabs>
                <w:tab w:val="left" w:pos="7200"/>
              </w:tabs>
              <w:jc w:val="both"/>
              <w:rPr>
                <w:u w:val="single"/>
              </w:rPr>
            </w:pPr>
          </w:p>
        </w:tc>
      </w:tr>
      <w:tr w:rsidR="003F391D" w:rsidTr="00995FBE">
        <w:tc>
          <w:tcPr>
            <w:tcW w:w="5220" w:type="dxa"/>
            <w:tcBorders>
              <w:top w:val="single" w:sz="6" w:space="0" w:color="auto"/>
              <w:left w:val="single" w:sz="6" w:space="0" w:color="auto"/>
              <w:bottom w:val="single" w:sz="6" w:space="0" w:color="auto"/>
              <w:right w:val="single" w:sz="6" w:space="0" w:color="auto"/>
            </w:tcBorders>
            <w:hideMark/>
          </w:tcPr>
          <w:p w:rsidR="003F391D" w:rsidRDefault="003F391D">
            <w:pPr>
              <w:tabs>
                <w:tab w:val="left" w:pos="7200"/>
              </w:tabs>
              <w:jc w:val="both"/>
            </w:pPr>
            <w:r>
              <w:t>I am too sick to exercise</w:t>
            </w:r>
          </w:p>
        </w:tc>
        <w:tc>
          <w:tcPr>
            <w:tcW w:w="1056" w:type="dxa"/>
            <w:tcBorders>
              <w:top w:val="single" w:sz="6" w:space="0" w:color="auto"/>
              <w:left w:val="single" w:sz="6" w:space="0" w:color="auto"/>
              <w:bottom w:val="single" w:sz="6" w:space="0" w:color="auto"/>
              <w:right w:val="single" w:sz="6" w:space="0" w:color="auto"/>
            </w:tcBorders>
          </w:tcPr>
          <w:p w:rsidR="003F391D" w:rsidRDefault="003F391D">
            <w:pPr>
              <w:tabs>
                <w:tab w:val="left" w:pos="7200"/>
              </w:tabs>
              <w:jc w:val="both"/>
              <w:rPr>
                <w:u w:val="single"/>
              </w:rPr>
            </w:pPr>
          </w:p>
        </w:tc>
        <w:tc>
          <w:tcPr>
            <w:tcW w:w="1275" w:type="dxa"/>
            <w:tcBorders>
              <w:top w:val="single" w:sz="6" w:space="0" w:color="auto"/>
              <w:left w:val="single" w:sz="6" w:space="0" w:color="auto"/>
              <w:bottom w:val="single" w:sz="6" w:space="0" w:color="auto"/>
              <w:right w:val="single" w:sz="6" w:space="0" w:color="auto"/>
            </w:tcBorders>
          </w:tcPr>
          <w:p w:rsidR="003F391D" w:rsidRDefault="003F391D">
            <w:pPr>
              <w:tabs>
                <w:tab w:val="left" w:pos="7200"/>
              </w:tabs>
              <w:jc w:val="both"/>
              <w:rPr>
                <w:u w:val="single"/>
              </w:rPr>
            </w:pPr>
          </w:p>
        </w:tc>
        <w:tc>
          <w:tcPr>
            <w:tcW w:w="1418" w:type="dxa"/>
            <w:tcBorders>
              <w:top w:val="single" w:sz="6" w:space="0" w:color="auto"/>
              <w:left w:val="single" w:sz="6" w:space="0" w:color="auto"/>
              <w:bottom w:val="single" w:sz="6" w:space="0" w:color="auto"/>
              <w:right w:val="single" w:sz="6" w:space="0" w:color="auto"/>
            </w:tcBorders>
          </w:tcPr>
          <w:p w:rsidR="003F391D" w:rsidRDefault="003F391D">
            <w:pPr>
              <w:tabs>
                <w:tab w:val="left" w:pos="7200"/>
              </w:tabs>
              <w:jc w:val="both"/>
              <w:rPr>
                <w:u w:val="single"/>
              </w:rPr>
            </w:pPr>
          </w:p>
        </w:tc>
      </w:tr>
      <w:tr w:rsidR="003F391D" w:rsidTr="00995FBE">
        <w:tc>
          <w:tcPr>
            <w:tcW w:w="5220" w:type="dxa"/>
            <w:tcBorders>
              <w:top w:val="single" w:sz="6" w:space="0" w:color="auto"/>
              <w:left w:val="single" w:sz="6" w:space="0" w:color="auto"/>
              <w:bottom w:val="single" w:sz="6" w:space="0" w:color="auto"/>
              <w:right w:val="single" w:sz="6" w:space="0" w:color="auto"/>
            </w:tcBorders>
            <w:hideMark/>
          </w:tcPr>
          <w:p w:rsidR="003F391D" w:rsidRDefault="003F391D">
            <w:pPr>
              <w:tabs>
                <w:tab w:val="left" w:pos="7200"/>
              </w:tabs>
              <w:jc w:val="both"/>
            </w:pPr>
            <w:r>
              <w:t>My culture does not allow me to exercise</w:t>
            </w:r>
          </w:p>
        </w:tc>
        <w:tc>
          <w:tcPr>
            <w:tcW w:w="1056" w:type="dxa"/>
            <w:tcBorders>
              <w:top w:val="single" w:sz="6" w:space="0" w:color="auto"/>
              <w:left w:val="single" w:sz="6" w:space="0" w:color="auto"/>
              <w:bottom w:val="single" w:sz="6" w:space="0" w:color="auto"/>
              <w:right w:val="single" w:sz="6" w:space="0" w:color="auto"/>
            </w:tcBorders>
          </w:tcPr>
          <w:p w:rsidR="003F391D" w:rsidRDefault="003F391D">
            <w:pPr>
              <w:tabs>
                <w:tab w:val="left" w:pos="7200"/>
              </w:tabs>
              <w:jc w:val="both"/>
              <w:rPr>
                <w:u w:val="single"/>
              </w:rPr>
            </w:pPr>
          </w:p>
        </w:tc>
        <w:tc>
          <w:tcPr>
            <w:tcW w:w="1275" w:type="dxa"/>
            <w:tcBorders>
              <w:top w:val="single" w:sz="6" w:space="0" w:color="auto"/>
              <w:left w:val="single" w:sz="6" w:space="0" w:color="auto"/>
              <w:bottom w:val="single" w:sz="6" w:space="0" w:color="auto"/>
              <w:right w:val="single" w:sz="6" w:space="0" w:color="auto"/>
            </w:tcBorders>
          </w:tcPr>
          <w:p w:rsidR="003F391D" w:rsidRDefault="003F391D">
            <w:pPr>
              <w:tabs>
                <w:tab w:val="left" w:pos="7200"/>
              </w:tabs>
              <w:jc w:val="both"/>
              <w:rPr>
                <w:u w:val="single"/>
              </w:rPr>
            </w:pPr>
          </w:p>
        </w:tc>
        <w:tc>
          <w:tcPr>
            <w:tcW w:w="1418" w:type="dxa"/>
            <w:tcBorders>
              <w:top w:val="single" w:sz="6" w:space="0" w:color="auto"/>
              <w:left w:val="single" w:sz="6" w:space="0" w:color="auto"/>
              <w:bottom w:val="single" w:sz="6" w:space="0" w:color="auto"/>
              <w:right w:val="single" w:sz="6" w:space="0" w:color="auto"/>
            </w:tcBorders>
          </w:tcPr>
          <w:p w:rsidR="003F391D" w:rsidRDefault="003F391D">
            <w:pPr>
              <w:tabs>
                <w:tab w:val="left" w:pos="7200"/>
              </w:tabs>
              <w:jc w:val="both"/>
              <w:rPr>
                <w:u w:val="single"/>
              </w:rPr>
            </w:pPr>
          </w:p>
        </w:tc>
      </w:tr>
      <w:tr w:rsidR="003F391D" w:rsidTr="00995FBE">
        <w:tc>
          <w:tcPr>
            <w:tcW w:w="5220" w:type="dxa"/>
            <w:tcBorders>
              <w:top w:val="single" w:sz="6" w:space="0" w:color="auto"/>
              <w:left w:val="single" w:sz="6" w:space="0" w:color="auto"/>
              <w:bottom w:val="single" w:sz="6" w:space="0" w:color="auto"/>
              <w:right w:val="single" w:sz="6" w:space="0" w:color="auto"/>
            </w:tcBorders>
            <w:hideMark/>
          </w:tcPr>
          <w:p w:rsidR="003F391D" w:rsidRDefault="003F391D">
            <w:pPr>
              <w:tabs>
                <w:tab w:val="left" w:pos="7200"/>
              </w:tabs>
              <w:jc w:val="both"/>
            </w:pPr>
            <w:r>
              <w:t>I do not have time to exercise</w:t>
            </w:r>
          </w:p>
        </w:tc>
        <w:tc>
          <w:tcPr>
            <w:tcW w:w="1056" w:type="dxa"/>
            <w:tcBorders>
              <w:top w:val="single" w:sz="6" w:space="0" w:color="auto"/>
              <w:left w:val="single" w:sz="6" w:space="0" w:color="auto"/>
              <w:bottom w:val="single" w:sz="6" w:space="0" w:color="auto"/>
              <w:right w:val="single" w:sz="6" w:space="0" w:color="auto"/>
            </w:tcBorders>
          </w:tcPr>
          <w:p w:rsidR="003F391D" w:rsidRDefault="003F391D">
            <w:pPr>
              <w:tabs>
                <w:tab w:val="left" w:pos="7200"/>
              </w:tabs>
              <w:jc w:val="both"/>
              <w:rPr>
                <w:u w:val="single"/>
              </w:rPr>
            </w:pPr>
          </w:p>
        </w:tc>
        <w:tc>
          <w:tcPr>
            <w:tcW w:w="1275" w:type="dxa"/>
            <w:tcBorders>
              <w:top w:val="single" w:sz="6" w:space="0" w:color="auto"/>
              <w:left w:val="single" w:sz="6" w:space="0" w:color="auto"/>
              <w:bottom w:val="single" w:sz="6" w:space="0" w:color="auto"/>
              <w:right w:val="single" w:sz="6" w:space="0" w:color="auto"/>
            </w:tcBorders>
          </w:tcPr>
          <w:p w:rsidR="003F391D" w:rsidRDefault="003F391D">
            <w:pPr>
              <w:tabs>
                <w:tab w:val="left" w:pos="7200"/>
              </w:tabs>
              <w:jc w:val="both"/>
              <w:rPr>
                <w:u w:val="single"/>
              </w:rPr>
            </w:pPr>
          </w:p>
        </w:tc>
        <w:tc>
          <w:tcPr>
            <w:tcW w:w="1418" w:type="dxa"/>
            <w:tcBorders>
              <w:top w:val="single" w:sz="6" w:space="0" w:color="auto"/>
              <w:left w:val="single" w:sz="6" w:space="0" w:color="auto"/>
              <w:bottom w:val="single" w:sz="6" w:space="0" w:color="auto"/>
              <w:right w:val="single" w:sz="6" w:space="0" w:color="auto"/>
            </w:tcBorders>
          </w:tcPr>
          <w:p w:rsidR="003F391D" w:rsidRDefault="003F391D">
            <w:pPr>
              <w:tabs>
                <w:tab w:val="left" w:pos="7200"/>
              </w:tabs>
              <w:jc w:val="both"/>
              <w:rPr>
                <w:u w:val="single"/>
              </w:rPr>
            </w:pPr>
          </w:p>
        </w:tc>
      </w:tr>
      <w:tr w:rsidR="003F391D" w:rsidTr="00995FBE">
        <w:tc>
          <w:tcPr>
            <w:tcW w:w="5220" w:type="dxa"/>
            <w:tcBorders>
              <w:top w:val="single" w:sz="6" w:space="0" w:color="auto"/>
              <w:left w:val="single" w:sz="6" w:space="0" w:color="auto"/>
              <w:bottom w:val="single" w:sz="6" w:space="0" w:color="auto"/>
              <w:right w:val="single" w:sz="6" w:space="0" w:color="auto"/>
            </w:tcBorders>
            <w:hideMark/>
          </w:tcPr>
          <w:p w:rsidR="003F391D" w:rsidRDefault="003F391D">
            <w:pPr>
              <w:tabs>
                <w:tab w:val="left" w:pos="7200"/>
              </w:tabs>
              <w:jc w:val="both"/>
            </w:pPr>
            <w:r>
              <w:t>I am too busy to exercise</w:t>
            </w:r>
          </w:p>
        </w:tc>
        <w:tc>
          <w:tcPr>
            <w:tcW w:w="1056" w:type="dxa"/>
            <w:tcBorders>
              <w:top w:val="single" w:sz="6" w:space="0" w:color="auto"/>
              <w:left w:val="single" w:sz="6" w:space="0" w:color="auto"/>
              <w:bottom w:val="single" w:sz="6" w:space="0" w:color="auto"/>
              <w:right w:val="single" w:sz="6" w:space="0" w:color="auto"/>
            </w:tcBorders>
          </w:tcPr>
          <w:p w:rsidR="003F391D" w:rsidRDefault="003F391D">
            <w:pPr>
              <w:tabs>
                <w:tab w:val="left" w:pos="7200"/>
              </w:tabs>
              <w:jc w:val="both"/>
              <w:rPr>
                <w:u w:val="single"/>
              </w:rPr>
            </w:pPr>
          </w:p>
        </w:tc>
        <w:tc>
          <w:tcPr>
            <w:tcW w:w="1275" w:type="dxa"/>
            <w:tcBorders>
              <w:top w:val="single" w:sz="6" w:space="0" w:color="auto"/>
              <w:left w:val="single" w:sz="6" w:space="0" w:color="auto"/>
              <w:bottom w:val="single" w:sz="6" w:space="0" w:color="auto"/>
              <w:right w:val="single" w:sz="6" w:space="0" w:color="auto"/>
            </w:tcBorders>
          </w:tcPr>
          <w:p w:rsidR="003F391D" w:rsidRDefault="003F391D">
            <w:pPr>
              <w:tabs>
                <w:tab w:val="left" w:pos="7200"/>
              </w:tabs>
              <w:jc w:val="both"/>
              <w:rPr>
                <w:u w:val="single"/>
              </w:rPr>
            </w:pPr>
          </w:p>
        </w:tc>
        <w:tc>
          <w:tcPr>
            <w:tcW w:w="1418" w:type="dxa"/>
            <w:tcBorders>
              <w:top w:val="single" w:sz="6" w:space="0" w:color="auto"/>
              <w:left w:val="single" w:sz="6" w:space="0" w:color="auto"/>
              <w:bottom w:val="single" w:sz="6" w:space="0" w:color="auto"/>
              <w:right w:val="single" w:sz="6" w:space="0" w:color="auto"/>
            </w:tcBorders>
          </w:tcPr>
          <w:p w:rsidR="003F391D" w:rsidRDefault="003F391D">
            <w:pPr>
              <w:tabs>
                <w:tab w:val="left" w:pos="7200"/>
              </w:tabs>
              <w:jc w:val="both"/>
              <w:rPr>
                <w:u w:val="single"/>
              </w:rPr>
            </w:pPr>
          </w:p>
        </w:tc>
      </w:tr>
      <w:tr w:rsidR="003F391D" w:rsidTr="00995FBE">
        <w:tc>
          <w:tcPr>
            <w:tcW w:w="5220" w:type="dxa"/>
            <w:tcBorders>
              <w:top w:val="single" w:sz="6" w:space="0" w:color="auto"/>
              <w:left w:val="single" w:sz="6" w:space="0" w:color="auto"/>
              <w:bottom w:val="single" w:sz="6" w:space="0" w:color="auto"/>
              <w:right w:val="single" w:sz="6" w:space="0" w:color="auto"/>
            </w:tcBorders>
            <w:hideMark/>
          </w:tcPr>
          <w:p w:rsidR="003F391D" w:rsidRDefault="003F391D">
            <w:pPr>
              <w:tabs>
                <w:tab w:val="left" w:pos="7200"/>
              </w:tabs>
              <w:jc w:val="both"/>
            </w:pPr>
            <w:r>
              <w:t>I am afraid of leaving home unaccompanied to go for exercise.</w:t>
            </w:r>
          </w:p>
        </w:tc>
        <w:tc>
          <w:tcPr>
            <w:tcW w:w="1056" w:type="dxa"/>
            <w:tcBorders>
              <w:top w:val="single" w:sz="6" w:space="0" w:color="auto"/>
              <w:left w:val="single" w:sz="6" w:space="0" w:color="auto"/>
              <w:bottom w:val="single" w:sz="6" w:space="0" w:color="auto"/>
              <w:right w:val="single" w:sz="6" w:space="0" w:color="auto"/>
            </w:tcBorders>
          </w:tcPr>
          <w:p w:rsidR="003F391D" w:rsidRDefault="003F391D">
            <w:pPr>
              <w:tabs>
                <w:tab w:val="left" w:pos="7200"/>
              </w:tabs>
              <w:jc w:val="both"/>
              <w:rPr>
                <w:u w:val="single"/>
              </w:rPr>
            </w:pPr>
          </w:p>
        </w:tc>
        <w:tc>
          <w:tcPr>
            <w:tcW w:w="1275" w:type="dxa"/>
            <w:tcBorders>
              <w:top w:val="single" w:sz="6" w:space="0" w:color="auto"/>
              <w:left w:val="single" w:sz="6" w:space="0" w:color="auto"/>
              <w:bottom w:val="single" w:sz="6" w:space="0" w:color="auto"/>
              <w:right w:val="single" w:sz="6" w:space="0" w:color="auto"/>
            </w:tcBorders>
          </w:tcPr>
          <w:p w:rsidR="003F391D" w:rsidRDefault="003F391D">
            <w:pPr>
              <w:tabs>
                <w:tab w:val="left" w:pos="7200"/>
              </w:tabs>
              <w:jc w:val="both"/>
              <w:rPr>
                <w:u w:val="single"/>
              </w:rPr>
            </w:pPr>
          </w:p>
        </w:tc>
        <w:tc>
          <w:tcPr>
            <w:tcW w:w="1418" w:type="dxa"/>
            <w:tcBorders>
              <w:top w:val="single" w:sz="6" w:space="0" w:color="auto"/>
              <w:left w:val="single" w:sz="6" w:space="0" w:color="auto"/>
              <w:bottom w:val="single" w:sz="6" w:space="0" w:color="auto"/>
              <w:right w:val="single" w:sz="6" w:space="0" w:color="auto"/>
            </w:tcBorders>
          </w:tcPr>
          <w:p w:rsidR="003F391D" w:rsidRDefault="003F391D">
            <w:pPr>
              <w:tabs>
                <w:tab w:val="left" w:pos="7200"/>
              </w:tabs>
              <w:jc w:val="both"/>
              <w:rPr>
                <w:u w:val="single"/>
              </w:rPr>
            </w:pPr>
          </w:p>
        </w:tc>
      </w:tr>
      <w:tr w:rsidR="003F391D" w:rsidTr="00995FBE">
        <w:trPr>
          <w:trHeight w:val="354"/>
        </w:trPr>
        <w:tc>
          <w:tcPr>
            <w:tcW w:w="5220" w:type="dxa"/>
            <w:tcBorders>
              <w:top w:val="single" w:sz="6" w:space="0" w:color="auto"/>
              <w:left w:val="single" w:sz="6" w:space="0" w:color="auto"/>
              <w:bottom w:val="single" w:sz="6" w:space="0" w:color="auto"/>
              <w:right w:val="single" w:sz="6" w:space="0" w:color="auto"/>
            </w:tcBorders>
            <w:hideMark/>
          </w:tcPr>
          <w:p w:rsidR="003F391D" w:rsidRDefault="003F391D">
            <w:pPr>
              <w:pStyle w:val="Heading1"/>
              <w:tabs>
                <w:tab w:val="left" w:pos="7200"/>
              </w:tabs>
              <w:jc w:val="both"/>
              <w:rPr>
                <w:rFonts w:ascii="Times New Roman" w:hAnsi="Times New Roman" w:cs="Times New Roman"/>
                <w:color w:val="auto"/>
                <w:sz w:val="24"/>
                <w:szCs w:val="24"/>
              </w:rPr>
            </w:pPr>
            <w:r>
              <w:rPr>
                <w:rFonts w:ascii="Times New Roman" w:hAnsi="Times New Roman" w:cs="Times New Roman"/>
                <w:color w:val="auto"/>
                <w:sz w:val="24"/>
                <w:szCs w:val="24"/>
              </w:rPr>
              <w:t xml:space="preserve">I know the benefits of exercise at my age </w:t>
            </w:r>
          </w:p>
        </w:tc>
        <w:tc>
          <w:tcPr>
            <w:tcW w:w="1056" w:type="dxa"/>
            <w:tcBorders>
              <w:top w:val="single" w:sz="6" w:space="0" w:color="auto"/>
              <w:left w:val="single" w:sz="6" w:space="0" w:color="auto"/>
              <w:bottom w:val="single" w:sz="6" w:space="0" w:color="auto"/>
              <w:right w:val="single" w:sz="6" w:space="0" w:color="auto"/>
            </w:tcBorders>
          </w:tcPr>
          <w:p w:rsidR="003F391D" w:rsidRDefault="003F391D">
            <w:pPr>
              <w:tabs>
                <w:tab w:val="left" w:pos="7200"/>
              </w:tabs>
              <w:jc w:val="both"/>
              <w:rPr>
                <w:u w:val="single"/>
              </w:rPr>
            </w:pPr>
          </w:p>
        </w:tc>
        <w:tc>
          <w:tcPr>
            <w:tcW w:w="1275" w:type="dxa"/>
            <w:tcBorders>
              <w:top w:val="single" w:sz="6" w:space="0" w:color="auto"/>
              <w:left w:val="single" w:sz="6" w:space="0" w:color="auto"/>
              <w:bottom w:val="single" w:sz="6" w:space="0" w:color="auto"/>
              <w:right w:val="single" w:sz="6" w:space="0" w:color="auto"/>
            </w:tcBorders>
          </w:tcPr>
          <w:p w:rsidR="003F391D" w:rsidRDefault="003F391D">
            <w:pPr>
              <w:tabs>
                <w:tab w:val="left" w:pos="7200"/>
              </w:tabs>
              <w:jc w:val="both"/>
              <w:rPr>
                <w:u w:val="single"/>
              </w:rPr>
            </w:pPr>
          </w:p>
        </w:tc>
        <w:tc>
          <w:tcPr>
            <w:tcW w:w="1418" w:type="dxa"/>
            <w:tcBorders>
              <w:top w:val="single" w:sz="6" w:space="0" w:color="auto"/>
              <w:left w:val="single" w:sz="6" w:space="0" w:color="auto"/>
              <w:bottom w:val="single" w:sz="6" w:space="0" w:color="auto"/>
              <w:right w:val="single" w:sz="6" w:space="0" w:color="auto"/>
            </w:tcBorders>
          </w:tcPr>
          <w:p w:rsidR="003F391D" w:rsidRDefault="003F391D">
            <w:pPr>
              <w:tabs>
                <w:tab w:val="left" w:pos="7200"/>
              </w:tabs>
              <w:jc w:val="both"/>
              <w:rPr>
                <w:u w:val="single"/>
              </w:rPr>
            </w:pPr>
          </w:p>
        </w:tc>
      </w:tr>
      <w:tr w:rsidR="003F391D" w:rsidTr="00995FBE">
        <w:tc>
          <w:tcPr>
            <w:tcW w:w="5220" w:type="dxa"/>
            <w:tcBorders>
              <w:top w:val="single" w:sz="6" w:space="0" w:color="auto"/>
              <w:left w:val="single" w:sz="6" w:space="0" w:color="auto"/>
              <w:bottom w:val="single" w:sz="6" w:space="0" w:color="auto"/>
              <w:right w:val="single" w:sz="6" w:space="0" w:color="auto"/>
            </w:tcBorders>
            <w:hideMark/>
          </w:tcPr>
          <w:p w:rsidR="003F391D" w:rsidRDefault="003F391D">
            <w:pPr>
              <w:tabs>
                <w:tab w:val="left" w:pos="7200"/>
              </w:tabs>
              <w:jc w:val="both"/>
            </w:pPr>
            <w:r>
              <w:t xml:space="preserve">I would love it if hospital management-would establish facilities inside hospital for exercising. </w:t>
            </w:r>
          </w:p>
        </w:tc>
        <w:tc>
          <w:tcPr>
            <w:tcW w:w="1056" w:type="dxa"/>
            <w:tcBorders>
              <w:top w:val="single" w:sz="6" w:space="0" w:color="auto"/>
              <w:left w:val="single" w:sz="6" w:space="0" w:color="auto"/>
              <w:bottom w:val="single" w:sz="6" w:space="0" w:color="auto"/>
              <w:right w:val="single" w:sz="6" w:space="0" w:color="auto"/>
            </w:tcBorders>
          </w:tcPr>
          <w:p w:rsidR="003F391D" w:rsidRDefault="003F391D">
            <w:pPr>
              <w:tabs>
                <w:tab w:val="left" w:pos="7200"/>
              </w:tabs>
              <w:jc w:val="both"/>
              <w:rPr>
                <w:u w:val="single"/>
              </w:rPr>
            </w:pPr>
          </w:p>
        </w:tc>
        <w:tc>
          <w:tcPr>
            <w:tcW w:w="1275" w:type="dxa"/>
            <w:tcBorders>
              <w:top w:val="single" w:sz="6" w:space="0" w:color="auto"/>
              <w:left w:val="single" w:sz="6" w:space="0" w:color="auto"/>
              <w:bottom w:val="single" w:sz="6" w:space="0" w:color="auto"/>
              <w:right w:val="single" w:sz="6" w:space="0" w:color="auto"/>
            </w:tcBorders>
          </w:tcPr>
          <w:p w:rsidR="003F391D" w:rsidRDefault="003F391D">
            <w:pPr>
              <w:tabs>
                <w:tab w:val="left" w:pos="7200"/>
              </w:tabs>
              <w:jc w:val="both"/>
              <w:rPr>
                <w:u w:val="single"/>
              </w:rPr>
            </w:pPr>
          </w:p>
        </w:tc>
        <w:tc>
          <w:tcPr>
            <w:tcW w:w="1418" w:type="dxa"/>
            <w:tcBorders>
              <w:top w:val="single" w:sz="6" w:space="0" w:color="auto"/>
              <w:left w:val="single" w:sz="6" w:space="0" w:color="auto"/>
              <w:bottom w:val="single" w:sz="6" w:space="0" w:color="auto"/>
              <w:right w:val="single" w:sz="6" w:space="0" w:color="auto"/>
            </w:tcBorders>
          </w:tcPr>
          <w:p w:rsidR="003F391D" w:rsidRDefault="003F391D">
            <w:pPr>
              <w:tabs>
                <w:tab w:val="left" w:pos="7200"/>
              </w:tabs>
              <w:jc w:val="both"/>
              <w:rPr>
                <w:u w:val="single"/>
              </w:rPr>
            </w:pPr>
          </w:p>
        </w:tc>
      </w:tr>
      <w:tr w:rsidR="003F391D" w:rsidTr="00995FBE">
        <w:tc>
          <w:tcPr>
            <w:tcW w:w="5220" w:type="dxa"/>
            <w:tcBorders>
              <w:top w:val="single" w:sz="6" w:space="0" w:color="auto"/>
              <w:left w:val="single" w:sz="6" w:space="0" w:color="auto"/>
              <w:bottom w:val="single" w:sz="6" w:space="0" w:color="auto"/>
              <w:right w:val="single" w:sz="6" w:space="0" w:color="auto"/>
            </w:tcBorders>
            <w:hideMark/>
          </w:tcPr>
          <w:p w:rsidR="003F391D" w:rsidRDefault="003F391D">
            <w:pPr>
              <w:tabs>
                <w:tab w:val="left" w:pos="7200"/>
              </w:tabs>
              <w:jc w:val="both"/>
            </w:pPr>
            <w:r>
              <w:t>Physical activity does not hold my attention at all</w:t>
            </w:r>
          </w:p>
        </w:tc>
        <w:tc>
          <w:tcPr>
            <w:tcW w:w="1056" w:type="dxa"/>
            <w:tcBorders>
              <w:top w:val="single" w:sz="6" w:space="0" w:color="auto"/>
              <w:left w:val="single" w:sz="6" w:space="0" w:color="auto"/>
              <w:bottom w:val="single" w:sz="6" w:space="0" w:color="auto"/>
              <w:right w:val="single" w:sz="6" w:space="0" w:color="auto"/>
            </w:tcBorders>
          </w:tcPr>
          <w:p w:rsidR="003F391D" w:rsidRDefault="003F391D">
            <w:pPr>
              <w:tabs>
                <w:tab w:val="left" w:pos="7200"/>
              </w:tabs>
              <w:jc w:val="both"/>
              <w:rPr>
                <w:u w:val="single"/>
              </w:rPr>
            </w:pPr>
          </w:p>
        </w:tc>
        <w:tc>
          <w:tcPr>
            <w:tcW w:w="1275" w:type="dxa"/>
            <w:tcBorders>
              <w:top w:val="single" w:sz="6" w:space="0" w:color="auto"/>
              <w:left w:val="single" w:sz="6" w:space="0" w:color="auto"/>
              <w:bottom w:val="single" w:sz="6" w:space="0" w:color="auto"/>
              <w:right w:val="single" w:sz="6" w:space="0" w:color="auto"/>
            </w:tcBorders>
          </w:tcPr>
          <w:p w:rsidR="003F391D" w:rsidRDefault="003F391D">
            <w:pPr>
              <w:tabs>
                <w:tab w:val="left" w:pos="7200"/>
              </w:tabs>
              <w:jc w:val="both"/>
              <w:rPr>
                <w:u w:val="single"/>
              </w:rPr>
            </w:pPr>
          </w:p>
        </w:tc>
        <w:tc>
          <w:tcPr>
            <w:tcW w:w="1418" w:type="dxa"/>
            <w:tcBorders>
              <w:top w:val="single" w:sz="6" w:space="0" w:color="auto"/>
              <w:left w:val="single" w:sz="6" w:space="0" w:color="auto"/>
              <w:bottom w:val="single" w:sz="6" w:space="0" w:color="auto"/>
              <w:right w:val="single" w:sz="6" w:space="0" w:color="auto"/>
            </w:tcBorders>
          </w:tcPr>
          <w:p w:rsidR="003F391D" w:rsidRDefault="003F391D">
            <w:pPr>
              <w:tabs>
                <w:tab w:val="left" w:pos="7200"/>
              </w:tabs>
              <w:jc w:val="both"/>
              <w:rPr>
                <w:u w:val="single"/>
              </w:rPr>
            </w:pPr>
          </w:p>
        </w:tc>
      </w:tr>
      <w:tr w:rsidR="003F391D" w:rsidTr="00995FBE">
        <w:tc>
          <w:tcPr>
            <w:tcW w:w="5220" w:type="dxa"/>
            <w:tcBorders>
              <w:top w:val="single" w:sz="6" w:space="0" w:color="auto"/>
              <w:left w:val="single" w:sz="6" w:space="0" w:color="auto"/>
              <w:bottom w:val="single" w:sz="6" w:space="0" w:color="auto"/>
              <w:right w:val="single" w:sz="6" w:space="0" w:color="auto"/>
            </w:tcBorders>
            <w:hideMark/>
          </w:tcPr>
          <w:p w:rsidR="003F391D" w:rsidRDefault="003F391D">
            <w:pPr>
              <w:tabs>
                <w:tab w:val="left" w:pos="7200"/>
              </w:tabs>
              <w:jc w:val="both"/>
            </w:pPr>
            <w:r>
              <w:t>I would describe physical activity as very difficult to do</w:t>
            </w:r>
          </w:p>
        </w:tc>
        <w:tc>
          <w:tcPr>
            <w:tcW w:w="1056" w:type="dxa"/>
            <w:tcBorders>
              <w:top w:val="single" w:sz="6" w:space="0" w:color="auto"/>
              <w:left w:val="single" w:sz="6" w:space="0" w:color="auto"/>
              <w:bottom w:val="single" w:sz="6" w:space="0" w:color="auto"/>
              <w:right w:val="single" w:sz="6" w:space="0" w:color="auto"/>
            </w:tcBorders>
          </w:tcPr>
          <w:p w:rsidR="003F391D" w:rsidRDefault="003F391D">
            <w:pPr>
              <w:tabs>
                <w:tab w:val="left" w:pos="7200"/>
              </w:tabs>
              <w:jc w:val="both"/>
              <w:rPr>
                <w:u w:val="single"/>
              </w:rPr>
            </w:pPr>
          </w:p>
        </w:tc>
        <w:tc>
          <w:tcPr>
            <w:tcW w:w="1275" w:type="dxa"/>
            <w:tcBorders>
              <w:top w:val="single" w:sz="6" w:space="0" w:color="auto"/>
              <w:left w:val="single" w:sz="6" w:space="0" w:color="auto"/>
              <w:bottom w:val="single" w:sz="6" w:space="0" w:color="auto"/>
              <w:right w:val="single" w:sz="6" w:space="0" w:color="auto"/>
            </w:tcBorders>
          </w:tcPr>
          <w:p w:rsidR="003F391D" w:rsidRDefault="003F391D">
            <w:pPr>
              <w:tabs>
                <w:tab w:val="left" w:pos="7200"/>
              </w:tabs>
              <w:jc w:val="both"/>
              <w:rPr>
                <w:u w:val="single"/>
              </w:rPr>
            </w:pPr>
          </w:p>
        </w:tc>
        <w:tc>
          <w:tcPr>
            <w:tcW w:w="1418" w:type="dxa"/>
            <w:tcBorders>
              <w:top w:val="single" w:sz="6" w:space="0" w:color="auto"/>
              <w:left w:val="single" w:sz="6" w:space="0" w:color="auto"/>
              <w:bottom w:val="single" w:sz="6" w:space="0" w:color="auto"/>
              <w:right w:val="single" w:sz="6" w:space="0" w:color="auto"/>
            </w:tcBorders>
          </w:tcPr>
          <w:p w:rsidR="003F391D" w:rsidRDefault="003F391D">
            <w:pPr>
              <w:tabs>
                <w:tab w:val="left" w:pos="7200"/>
              </w:tabs>
              <w:jc w:val="both"/>
              <w:rPr>
                <w:u w:val="single"/>
              </w:rPr>
            </w:pPr>
          </w:p>
        </w:tc>
      </w:tr>
      <w:tr w:rsidR="003F391D" w:rsidTr="00995FBE">
        <w:tc>
          <w:tcPr>
            <w:tcW w:w="5220" w:type="dxa"/>
            <w:tcBorders>
              <w:top w:val="single" w:sz="6" w:space="0" w:color="auto"/>
              <w:left w:val="single" w:sz="6" w:space="0" w:color="auto"/>
              <w:bottom w:val="single" w:sz="6" w:space="0" w:color="auto"/>
              <w:right w:val="single" w:sz="6" w:space="0" w:color="auto"/>
            </w:tcBorders>
            <w:hideMark/>
          </w:tcPr>
          <w:p w:rsidR="003F391D" w:rsidRDefault="003F391D">
            <w:pPr>
              <w:tabs>
                <w:tab w:val="left" w:pos="7200"/>
              </w:tabs>
              <w:jc w:val="both"/>
            </w:pPr>
            <w:r>
              <w:t>I am too old to exercise</w:t>
            </w:r>
          </w:p>
        </w:tc>
        <w:tc>
          <w:tcPr>
            <w:tcW w:w="1056" w:type="dxa"/>
            <w:tcBorders>
              <w:top w:val="single" w:sz="6" w:space="0" w:color="auto"/>
              <w:left w:val="single" w:sz="6" w:space="0" w:color="auto"/>
              <w:bottom w:val="single" w:sz="6" w:space="0" w:color="auto"/>
              <w:right w:val="single" w:sz="6" w:space="0" w:color="auto"/>
            </w:tcBorders>
          </w:tcPr>
          <w:p w:rsidR="003F391D" w:rsidRDefault="003F391D">
            <w:pPr>
              <w:tabs>
                <w:tab w:val="left" w:pos="7200"/>
              </w:tabs>
              <w:jc w:val="both"/>
              <w:rPr>
                <w:u w:val="single"/>
              </w:rPr>
            </w:pPr>
          </w:p>
        </w:tc>
        <w:tc>
          <w:tcPr>
            <w:tcW w:w="1275" w:type="dxa"/>
            <w:tcBorders>
              <w:top w:val="single" w:sz="6" w:space="0" w:color="auto"/>
              <w:left w:val="single" w:sz="6" w:space="0" w:color="auto"/>
              <w:bottom w:val="single" w:sz="6" w:space="0" w:color="auto"/>
              <w:right w:val="single" w:sz="6" w:space="0" w:color="auto"/>
            </w:tcBorders>
          </w:tcPr>
          <w:p w:rsidR="003F391D" w:rsidRDefault="003F391D">
            <w:pPr>
              <w:tabs>
                <w:tab w:val="left" w:pos="7200"/>
              </w:tabs>
              <w:jc w:val="both"/>
              <w:rPr>
                <w:u w:val="single"/>
              </w:rPr>
            </w:pPr>
          </w:p>
        </w:tc>
        <w:tc>
          <w:tcPr>
            <w:tcW w:w="1418" w:type="dxa"/>
            <w:tcBorders>
              <w:top w:val="single" w:sz="6" w:space="0" w:color="auto"/>
              <w:left w:val="single" w:sz="6" w:space="0" w:color="auto"/>
              <w:bottom w:val="single" w:sz="6" w:space="0" w:color="auto"/>
              <w:right w:val="single" w:sz="6" w:space="0" w:color="auto"/>
            </w:tcBorders>
          </w:tcPr>
          <w:p w:rsidR="003F391D" w:rsidRDefault="003F391D">
            <w:pPr>
              <w:tabs>
                <w:tab w:val="left" w:pos="7200"/>
              </w:tabs>
              <w:jc w:val="both"/>
              <w:rPr>
                <w:u w:val="single"/>
              </w:rPr>
            </w:pPr>
          </w:p>
        </w:tc>
      </w:tr>
      <w:tr w:rsidR="003F391D" w:rsidTr="00995FBE">
        <w:tc>
          <w:tcPr>
            <w:tcW w:w="5220" w:type="dxa"/>
            <w:tcBorders>
              <w:top w:val="single" w:sz="6" w:space="0" w:color="auto"/>
              <w:left w:val="single" w:sz="6" w:space="0" w:color="auto"/>
              <w:bottom w:val="single" w:sz="6" w:space="0" w:color="auto"/>
              <w:right w:val="single" w:sz="6" w:space="0" w:color="auto"/>
            </w:tcBorders>
            <w:hideMark/>
          </w:tcPr>
          <w:p w:rsidR="003F391D" w:rsidRDefault="003F391D">
            <w:pPr>
              <w:tabs>
                <w:tab w:val="left" w:pos="7200"/>
              </w:tabs>
              <w:jc w:val="both"/>
            </w:pPr>
            <w:r>
              <w:t>I do not have energy to exercise</w:t>
            </w:r>
          </w:p>
        </w:tc>
        <w:tc>
          <w:tcPr>
            <w:tcW w:w="1056" w:type="dxa"/>
            <w:tcBorders>
              <w:top w:val="single" w:sz="6" w:space="0" w:color="auto"/>
              <w:left w:val="single" w:sz="6" w:space="0" w:color="auto"/>
              <w:bottom w:val="single" w:sz="6" w:space="0" w:color="auto"/>
              <w:right w:val="single" w:sz="6" w:space="0" w:color="auto"/>
            </w:tcBorders>
          </w:tcPr>
          <w:p w:rsidR="003F391D" w:rsidRDefault="003F391D">
            <w:pPr>
              <w:tabs>
                <w:tab w:val="left" w:pos="7200"/>
              </w:tabs>
              <w:jc w:val="both"/>
              <w:rPr>
                <w:u w:val="single"/>
              </w:rPr>
            </w:pPr>
          </w:p>
        </w:tc>
        <w:tc>
          <w:tcPr>
            <w:tcW w:w="1275" w:type="dxa"/>
            <w:tcBorders>
              <w:top w:val="single" w:sz="6" w:space="0" w:color="auto"/>
              <w:left w:val="single" w:sz="6" w:space="0" w:color="auto"/>
              <w:bottom w:val="single" w:sz="6" w:space="0" w:color="auto"/>
              <w:right w:val="single" w:sz="6" w:space="0" w:color="auto"/>
            </w:tcBorders>
          </w:tcPr>
          <w:p w:rsidR="003F391D" w:rsidRDefault="003F391D">
            <w:pPr>
              <w:tabs>
                <w:tab w:val="left" w:pos="7200"/>
              </w:tabs>
              <w:jc w:val="both"/>
              <w:rPr>
                <w:u w:val="single"/>
              </w:rPr>
            </w:pPr>
          </w:p>
        </w:tc>
        <w:tc>
          <w:tcPr>
            <w:tcW w:w="1418" w:type="dxa"/>
            <w:tcBorders>
              <w:top w:val="single" w:sz="6" w:space="0" w:color="auto"/>
              <w:left w:val="single" w:sz="6" w:space="0" w:color="auto"/>
              <w:bottom w:val="single" w:sz="6" w:space="0" w:color="auto"/>
              <w:right w:val="single" w:sz="6" w:space="0" w:color="auto"/>
            </w:tcBorders>
          </w:tcPr>
          <w:p w:rsidR="003F391D" w:rsidRDefault="003F391D">
            <w:pPr>
              <w:tabs>
                <w:tab w:val="left" w:pos="7200"/>
              </w:tabs>
              <w:jc w:val="both"/>
              <w:rPr>
                <w:u w:val="single"/>
              </w:rPr>
            </w:pPr>
          </w:p>
        </w:tc>
      </w:tr>
      <w:tr w:rsidR="003F391D" w:rsidTr="00995FBE">
        <w:tc>
          <w:tcPr>
            <w:tcW w:w="5220" w:type="dxa"/>
            <w:tcBorders>
              <w:top w:val="single" w:sz="6" w:space="0" w:color="auto"/>
              <w:left w:val="single" w:sz="6" w:space="0" w:color="auto"/>
              <w:bottom w:val="single" w:sz="6" w:space="0" w:color="auto"/>
              <w:right w:val="single" w:sz="6" w:space="0" w:color="auto"/>
            </w:tcBorders>
            <w:hideMark/>
          </w:tcPr>
          <w:p w:rsidR="003F391D" w:rsidRDefault="003F391D">
            <w:pPr>
              <w:tabs>
                <w:tab w:val="left" w:pos="7200"/>
              </w:tabs>
              <w:jc w:val="both"/>
            </w:pPr>
            <w:r>
              <w:t xml:space="preserve">I don’t want to exercise alone.  </w:t>
            </w:r>
          </w:p>
        </w:tc>
        <w:tc>
          <w:tcPr>
            <w:tcW w:w="1056" w:type="dxa"/>
            <w:tcBorders>
              <w:top w:val="single" w:sz="6" w:space="0" w:color="auto"/>
              <w:left w:val="single" w:sz="6" w:space="0" w:color="auto"/>
              <w:bottom w:val="single" w:sz="6" w:space="0" w:color="auto"/>
              <w:right w:val="single" w:sz="6" w:space="0" w:color="auto"/>
            </w:tcBorders>
          </w:tcPr>
          <w:p w:rsidR="003F391D" w:rsidRDefault="003F391D">
            <w:pPr>
              <w:tabs>
                <w:tab w:val="left" w:pos="7200"/>
              </w:tabs>
              <w:jc w:val="both"/>
              <w:rPr>
                <w:u w:val="single"/>
              </w:rPr>
            </w:pPr>
          </w:p>
        </w:tc>
        <w:tc>
          <w:tcPr>
            <w:tcW w:w="1275" w:type="dxa"/>
            <w:tcBorders>
              <w:top w:val="single" w:sz="6" w:space="0" w:color="auto"/>
              <w:left w:val="single" w:sz="6" w:space="0" w:color="auto"/>
              <w:bottom w:val="single" w:sz="6" w:space="0" w:color="auto"/>
              <w:right w:val="single" w:sz="6" w:space="0" w:color="auto"/>
            </w:tcBorders>
          </w:tcPr>
          <w:p w:rsidR="003F391D" w:rsidRDefault="003F391D">
            <w:pPr>
              <w:tabs>
                <w:tab w:val="left" w:pos="7200"/>
              </w:tabs>
              <w:jc w:val="both"/>
              <w:rPr>
                <w:u w:val="single"/>
              </w:rPr>
            </w:pPr>
          </w:p>
        </w:tc>
        <w:tc>
          <w:tcPr>
            <w:tcW w:w="1418" w:type="dxa"/>
            <w:tcBorders>
              <w:top w:val="single" w:sz="6" w:space="0" w:color="auto"/>
              <w:left w:val="single" w:sz="6" w:space="0" w:color="auto"/>
              <w:bottom w:val="single" w:sz="6" w:space="0" w:color="auto"/>
              <w:right w:val="single" w:sz="6" w:space="0" w:color="auto"/>
            </w:tcBorders>
          </w:tcPr>
          <w:p w:rsidR="003F391D" w:rsidRDefault="003F391D">
            <w:pPr>
              <w:tabs>
                <w:tab w:val="left" w:pos="7200"/>
              </w:tabs>
              <w:jc w:val="both"/>
              <w:rPr>
                <w:u w:val="single"/>
              </w:rPr>
            </w:pPr>
          </w:p>
        </w:tc>
      </w:tr>
      <w:tr w:rsidR="003F391D" w:rsidTr="00995FBE">
        <w:tc>
          <w:tcPr>
            <w:tcW w:w="5220" w:type="dxa"/>
            <w:tcBorders>
              <w:top w:val="single" w:sz="6" w:space="0" w:color="auto"/>
              <w:left w:val="single" w:sz="6" w:space="0" w:color="auto"/>
              <w:bottom w:val="single" w:sz="6" w:space="0" w:color="auto"/>
              <w:right w:val="single" w:sz="6" w:space="0" w:color="auto"/>
            </w:tcBorders>
            <w:hideMark/>
          </w:tcPr>
          <w:p w:rsidR="003F391D" w:rsidRDefault="003F391D">
            <w:pPr>
              <w:tabs>
                <w:tab w:val="left" w:pos="7200"/>
              </w:tabs>
              <w:jc w:val="both"/>
            </w:pPr>
            <w:r>
              <w:t>I do not have suitable clothes to exercise</w:t>
            </w:r>
          </w:p>
        </w:tc>
        <w:tc>
          <w:tcPr>
            <w:tcW w:w="1056" w:type="dxa"/>
            <w:tcBorders>
              <w:top w:val="single" w:sz="6" w:space="0" w:color="auto"/>
              <w:left w:val="single" w:sz="6" w:space="0" w:color="auto"/>
              <w:bottom w:val="single" w:sz="6" w:space="0" w:color="auto"/>
              <w:right w:val="single" w:sz="6" w:space="0" w:color="auto"/>
            </w:tcBorders>
          </w:tcPr>
          <w:p w:rsidR="003F391D" w:rsidRDefault="003F391D">
            <w:pPr>
              <w:tabs>
                <w:tab w:val="left" w:pos="7200"/>
              </w:tabs>
              <w:jc w:val="both"/>
              <w:rPr>
                <w:u w:val="single"/>
              </w:rPr>
            </w:pPr>
          </w:p>
        </w:tc>
        <w:tc>
          <w:tcPr>
            <w:tcW w:w="1275" w:type="dxa"/>
            <w:tcBorders>
              <w:top w:val="single" w:sz="6" w:space="0" w:color="auto"/>
              <w:left w:val="single" w:sz="6" w:space="0" w:color="auto"/>
              <w:bottom w:val="single" w:sz="6" w:space="0" w:color="auto"/>
              <w:right w:val="single" w:sz="6" w:space="0" w:color="auto"/>
            </w:tcBorders>
          </w:tcPr>
          <w:p w:rsidR="003F391D" w:rsidRDefault="003F391D">
            <w:pPr>
              <w:tabs>
                <w:tab w:val="left" w:pos="7200"/>
              </w:tabs>
              <w:jc w:val="both"/>
              <w:rPr>
                <w:u w:val="single"/>
              </w:rPr>
            </w:pPr>
          </w:p>
        </w:tc>
        <w:tc>
          <w:tcPr>
            <w:tcW w:w="1418" w:type="dxa"/>
            <w:tcBorders>
              <w:top w:val="single" w:sz="6" w:space="0" w:color="auto"/>
              <w:left w:val="single" w:sz="6" w:space="0" w:color="auto"/>
              <w:bottom w:val="single" w:sz="6" w:space="0" w:color="auto"/>
              <w:right w:val="single" w:sz="6" w:space="0" w:color="auto"/>
            </w:tcBorders>
          </w:tcPr>
          <w:p w:rsidR="003F391D" w:rsidRDefault="003F391D">
            <w:pPr>
              <w:tabs>
                <w:tab w:val="left" w:pos="7200"/>
              </w:tabs>
              <w:jc w:val="both"/>
              <w:rPr>
                <w:u w:val="single"/>
              </w:rPr>
            </w:pPr>
          </w:p>
        </w:tc>
      </w:tr>
      <w:tr w:rsidR="003F391D" w:rsidTr="00995FBE">
        <w:tc>
          <w:tcPr>
            <w:tcW w:w="5220" w:type="dxa"/>
            <w:tcBorders>
              <w:top w:val="single" w:sz="6" w:space="0" w:color="auto"/>
              <w:left w:val="single" w:sz="6" w:space="0" w:color="auto"/>
              <w:bottom w:val="single" w:sz="6" w:space="0" w:color="auto"/>
              <w:right w:val="single" w:sz="6" w:space="0" w:color="auto"/>
            </w:tcBorders>
            <w:hideMark/>
          </w:tcPr>
          <w:p w:rsidR="003F391D" w:rsidRDefault="003F391D">
            <w:pPr>
              <w:tabs>
                <w:tab w:val="left" w:pos="7200"/>
              </w:tabs>
              <w:jc w:val="both"/>
            </w:pPr>
            <w:r>
              <w:t xml:space="preserve">I am too fat to exercise </w:t>
            </w:r>
          </w:p>
        </w:tc>
        <w:tc>
          <w:tcPr>
            <w:tcW w:w="1056" w:type="dxa"/>
            <w:tcBorders>
              <w:top w:val="single" w:sz="6" w:space="0" w:color="auto"/>
              <w:left w:val="single" w:sz="6" w:space="0" w:color="auto"/>
              <w:bottom w:val="single" w:sz="6" w:space="0" w:color="auto"/>
              <w:right w:val="single" w:sz="6" w:space="0" w:color="auto"/>
            </w:tcBorders>
          </w:tcPr>
          <w:p w:rsidR="003F391D" w:rsidRDefault="003F391D">
            <w:pPr>
              <w:tabs>
                <w:tab w:val="left" w:pos="7200"/>
              </w:tabs>
              <w:jc w:val="both"/>
              <w:rPr>
                <w:u w:val="single"/>
              </w:rPr>
            </w:pPr>
          </w:p>
        </w:tc>
        <w:tc>
          <w:tcPr>
            <w:tcW w:w="1275" w:type="dxa"/>
            <w:tcBorders>
              <w:top w:val="single" w:sz="6" w:space="0" w:color="auto"/>
              <w:left w:val="single" w:sz="6" w:space="0" w:color="auto"/>
              <w:bottom w:val="single" w:sz="6" w:space="0" w:color="auto"/>
              <w:right w:val="single" w:sz="6" w:space="0" w:color="auto"/>
            </w:tcBorders>
          </w:tcPr>
          <w:p w:rsidR="003F391D" w:rsidRDefault="003F391D">
            <w:pPr>
              <w:tabs>
                <w:tab w:val="left" w:pos="7200"/>
              </w:tabs>
              <w:jc w:val="both"/>
              <w:rPr>
                <w:u w:val="single"/>
              </w:rPr>
            </w:pPr>
          </w:p>
        </w:tc>
        <w:tc>
          <w:tcPr>
            <w:tcW w:w="1418" w:type="dxa"/>
            <w:tcBorders>
              <w:top w:val="single" w:sz="6" w:space="0" w:color="auto"/>
              <w:left w:val="single" w:sz="6" w:space="0" w:color="auto"/>
              <w:bottom w:val="single" w:sz="6" w:space="0" w:color="auto"/>
              <w:right w:val="single" w:sz="6" w:space="0" w:color="auto"/>
            </w:tcBorders>
          </w:tcPr>
          <w:p w:rsidR="003F391D" w:rsidRDefault="003F391D">
            <w:pPr>
              <w:tabs>
                <w:tab w:val="left" w:pos="7200"/>
              </w:tabs>
              <w:jc w:val="both"/>
              <w:rPr>
                <w:u w:val="single"/>
              </w:rPr>
            </w:pPr>
          </w:p>
        </w:tc>
      </w:tr>
      <w:tr w:rsidR="003F391D" w:rsidTr="00995FBE">
        <w:tc>
          <w:tcPr>
            <w:tcW w:w="5220" w:type="dxa"/>
            <w:tcBorders>
              <w:top w:val="single" w:sz="6" w:space="0" w:color="auto"/>
              <w:left w:val="single" w:sz="6" w:space="0" w:color="auto"/>
              <w:bottom w:val="single" w:sz="6" w:space="0" w:color="auto"/>
              <w:right w:val="single" w:sz="6" w:space="0" w:color="auto"/>
            </w:tcBorders>
            <w:hideMark/>
          </w:tcPr>
          <w:p w:rsidR="003F391D" w:rsidRDefault="003F391D">
            <w:pPr>
              <w:tabs>
                <w:tab w:val="left" w:pos="7200"/>
              </w:tabs>
              <w:jc w:val="both"/>
            </w:pPr>
            <w:r>
              <w:t xml:space="preserve">I am not a sporty type </w:t>
            </w:r>
          </w:p>
        </w:tc>
        <w:tc>
          <w:tcPr>
            <w:tcW w:w="1056" w:type="dxa"/>
            <w:tcBorders>
              <w:top w:val="single" w:sz="6" w:space="0" w:color="auto"/>
              <w:left w:val="single" w:sz="6" w:space="0" w:color="auto"/>
              <w:bottom w:val="single" w:sz="6" w:space="0" w:color="auto"/>
              <w:right w:val="single" w:sz="6" w:space="0" w:color="auto"/>
            </w:tcBorders>
          </w:tcPr>
          <w:p w:rsidR="003F391D" w:rsidRDefault="003F391D">
            <w:pPr>
              <w:tabs>
                <w:tab w:val="left" w:pos="7200"/>
              </w:tabs>
              <w:jc w:val="both"/>
              <w:rPr>
                <w:u w:val="single"/>
              </w:rPr>
            </w:pPr>
          </w:p>
        </w:tc>
        <w:tc>
          <w:tcPr>
            <w:tcW w:w="1275" w:type="dxa"/>
            <w:tcBorders>
              <w:top w:val="single" w:sz="6" w:space="0" w:color="auto"/>
              <w:left w:val="single" w:sz="6" w:space="0" w:color="auto"/>
              <w:bottom w:val="single" w:sz="6" w:space="0" w:color="auto"/>
              <w:right w:val="single" w:sz="6" w:space="0" w:color="auto"/>
            </w:tcBorders>
          </w:tcPr>
          <w:p w:rsidR="003F391D" w:rsidRDefault="003F391D">
            <w:pPr>
              <w:tabs>
                <w:tab w:val="left" w:pos="7200"/>
              </w:tabs>
              <w:jc w:val="both"/>
              <w:rPr>
                <w:u w:val="single"/>
              </w:rPr>
            </w:pPr>
          </w:p>
        </w:tc>
        <w:tc>
          <w:tcPr>
            <w:tcW w:w="1418" w:type="dxa"/>
            <w:tcBorders>
              <w:top w:val="single" w:sz="6" w:space="0" w:color="auto"/>
              <w:left w:val="single" w:sz="6" w:space="0" w:color="auto"/>
              <w:bottom w:val="single" w:sz="6" w:space="0" w:color="auto"/>
              <w:right w:val="single" w:sz="6" w:space="0" w:color="auto"/>
            </w:tcBorders>
          </w:tcPr>
          <w:p w:rsidR="003F391D" w:rsidRDefault="003F391D">
            <w:pPr>
              <w:tabs>
                <w:tab w:val="left" w:pos="7200"/>
              </w:tabs>
              <w:jc w:val="both"/>
              <w:rPr>
                <w:u w:val="single"/>
              </w:rPr>
            </w:pPr>
          </w:p>
        </w:tc>
      </w:tr>
      <w:tr w:rsidR="003F391D" w:rsidTr="00995FBE">
        <w:tc>
          <w:tcPr>
            <w:tcW w:w="5220" w:type="dxa"/>
            <w:tcBorders>
              <w:top w:val="single" w:sz="4" w:space="0" w:color="auto"/>
              <w:left w:val="single" w:sz="4" w:space="0" w:color="auto"/>
              <w:bottom w:val="single" w:sz="4" w:space="0" w:color="auto"/>
              <w:right w:val="single" w:sz="4" w:space="0" w:color="auto"/>
            </w:tcBorders>
            <w:hideMark/>
          </w:tcPr>
          <w:p w:rsidR="003F391D" w:rsidRDefault="003F391D">
            <w:pPr>
              <w:tabs>
                <w:tab w:val="left" w:pos="7200"/>
              </w:tabs>
              <w:spacing w:line="360" w:lineRule="auto"/>
              <w:jc w:val="both"/>
            </w:pPr>
            <w:r>
              <w:t>Regular exercise helps reduce weight</w:t>
            </w:r>
          </w:p>
        </w:tc>
        <w:tc>
          <w:tcPr>
            <w:tcW w:w="1056" w:type="dxa"/>
            <w:tcBorders>
              <w:top w:val="single" w:sz="4" w:space="0" w:color="auto"/>
              <w:left w:val="single" w:sz="4" w:space="0" w:color="auto"/>
              <w:bottom w:val="single" w:sz="4" w:space="0" w:color="auto"/>
              <w:right w:val="single" w:sz="4" w:space="0" w:color="auto"/>
            </w:tcBorders>
          </w:tcPr>
          <w:p w:rsidR="003F391D" w:rsidRDefault="003F391D">
            <w:pPr>
              <w:tabs>
                <w:tab w:val="left" w:pos="7200"/>
              </w:tabs>
              <w:spacing w:line="360" w:lineRule="auto"/>
              <w:jc w:val="both"/>
            </w:pPr>
          </w:p>
        </w:tc>
        <w:tc>
          <w:tcPr>
            <w:tcW w:w="1275" w:type="dxa"/>
            <w:tcBorders>
              <w:top w:val="single" w:sz="4" w:space="0" w:color="auto"/>
              <w:left w:val="single" w:sz="4" w:space="0" w:color="auto"/>
              <w:bottom w:val="single" w:sz="4" w:space="0" w:color="auto"/>
              <w:right w:val="single" w:sz="4" w:space="0" w:color="auto"/>
            </w:tcBorders>
          </w:tcPr>
          <w:p w:rsidR="003F391D" w:rsidRDefault="003F391D">
            <w:pPr>
              <w:tabs>
                <w:tab w:val="left" w:pos="7200"/>
              </w:tabs>
              <w:spacing w:line="360" w:lineRule="auto"/>
              <w:jc w:val="both"/>
            </w:pPr>
          </w:p>
        </w:tc>
        <w:tc>
          <w:tcPr>
            <w:tcW w:w="1418" w:type="dxa"/>
            <w:tcBorders>
              <w:top w:val="single" w:sz="4" w:space="0" w:color="auto"/>
              <w:left w:val="single" w:sz="4" w:space="0" w:color="auto"/>
              <w:bottom w:val="single" w:sz="4" w:space="0" w:color="auto"/>
              <w:right w:val="single" w:sz="4" w:space="0" w:color="auto"/>
            </w:tcBorders>
          </w:tcPr>
          <w:p w:rsidR="003F391D" w:rsidRDefault="003F391D">
            <w:pPr>
              <w:tabs>
                <w:tab w:val="left" w:pos="7200"/>
              </w:tabs>
              <w:spacing w:line="360" w:lineRule="auto"/>
              <w:jc w:val="both"/>
            </w:pPr>
          </w:p>
        </w:tc>
      </w:tr>
      <w:tr w:rsidR="003F391D" w:rsidTr="00995FBE">
        <w:tc>
          <w:tcPr>
            <w:tcW w:w="5220" w:type="dxa"/>
            <w:tcBorders>
              <w:top w:val="single" w:sz="4" w:space="0" w:color="auto"/>
              <w:left w:val="single" w:sz="4" w:space="0" w:color="auto"/>
              <w:bottom w:val="single" w:sz="4" w:space="0" w:color="auto"/>
              <w:right w:val="single" w:sz="4" w:space="0" w:color="auto"/>
            </w:tcBorders>
            <w:hideMark/>
          </w:tcPr>
          <w:p w:rsidR="003F391D" w:rsidRDefault="003F391D">
            <w:pPr>
              <w:tabs>
                <w:tab w:val="left" w:pos="7200"/>
              </w:tabs>
              <w:spacing w:line="360" w:lineRule="auto"/>
              <w:jc w:val="both"/>
            </w:pPr>
            <w:r>
              <w:t>Exercise helps to decrease stress and depression.</w:t>
            </w:r>
          </w:p>
        </w:tc>
        <w:tc>
          <w:tcPr>
            <w:tcW w:w="1056" w:type="dxa"/>
            <w:tcBorders>
              <w:top w:val="single" w:sz="4" w:space="0" w:color="auto"/>
              <w:left w:val="single" w:sz="4" w:space="0" w:color="auto"/>
              <w:bottom w:val="single" w:sz="4" w:space="0" w:color="auto"/>
              <w:right w:val="single" w:sz="4" w:space="0" w:color="auto"/>
            </w:tcBorders>
          </w:tcPr>
          <w:p w:rsidR="003F391D" w:rsidRDefault="003F391D">
            <w:pPr>
              <w:tabs>
                <w:tab w:val="left" w:pos="7200"/>
              </w:tabs>
              <w:spacing w:line="360" w:lineRule="auto"/>
              <w:jc w:val="both"/>
            </w:pPr>
          </w:p>
        </w:tc>
        <w:tc>
          <w:tcPr>
            <w:tcW w:w="1275" w:type="dxa"/>
            <w:tcBorders>
              <w:top w:val="single" w:sz="4" w:space="0" w:color="auto"/>
              <w:left w:val="single" w:sz="4" w:space="0" w:color="auto"/>
              <w:bottom w:val="single" w:sz="4" w:space="0" w:color="auto"/>
              <w:right w:val="single" w:sz="4" w:space="0" w:color="auto"/>
            </w:tcBorders>
          </w:tcPr>
          <w:p w:rsidR="003F391D" w:rsidRDefault="003F391D">
            <w:pPr>
              <w:tabs>
                <w:tab w:val="left" w:pos="7200"/>
              </w:tabs>
              <w:spacing w:line="360" w:lineRule="auto"/>
              <w:jc w:val="both"/>
            </w:pPr>
          </w:p>
        </w:tc>
        <w:tc>
          <w:tcPr>
            <w:tcW w:w="1418" w:type="dxa"/>
            <w:tcBorders>
              <w:top w:val="single" w:sz="4" w:space="0" w:color="auto"/>
              <w:left w:val="single" w:sz="4" w:space="0" w:color="auto"/>
              <w:bottom w:val="single" w:sz="4" w:space="0" w:color="auto"/>
              <w:right w:val="single" w:sz="4" w:space="0" w:color="auto"/>
            </w:tcBorders>
          </w:tcPr>
          <w:p w:rsidR="003F391D" w:rsidRDefault="003F391D">
            <w:pPr>
              <w:tabs>
                <w:tab w:val="left" w:pos="7200"/>
              </w:tabs>
              <w:spacing w:line="360" w:lineRule="auto"/>
              <w:jc w:val="both"/>
            </w:pPr>
          </w:p>
        </w:tc>
      </w:tr>
      <w:tr w:rsidR="003F391D" w:rsidTr="00995FBE">
        <w:tc>
          <w:tcPr>
            <w:tcW w:w="5220" w:type="dxa"/>
            <w:tcBorders>
              <w:top w:val="single" w:sz="4" w:space="0" w:color="auto"/>
              <w:left w:val="single" w:sz="4" w:space="0" w:color="auto"/>
              <w:bottom w:val="single" w:sz="4" w:space="0" w:color="auto"/>
              <w:right w:val="single" w:sz="4" w:space="0" w:color="auto"/>
            </w:tcBorders>
            <w:hideMark/>
          </w:tcPr>
          <w:p w:rsidR="003F391D" w:rsidRDefault="003F391D">
            <w:pPr>
              <w:tabs>
                <w:tab w:val="left" w:pos="7200"/>
              </w:tabs>
              <w:spacing w:line="360" w:lineRule="auto"/>
              <w:jc w:val="both"/>
            </w:pPr>
            <w:r>
              <w:lastRenderedPageBreak/>
              <w:t>People who exercise are more attractive and interesting than others</w:t>
            </w:r>
          </w:p>
        </w:tc>
        <w:tc>
          <w:tcPr>
            <w:tcW w:w="1056" w:type="dxa"/>
            <w:tcBorders>
              <w:top w:val="single" w:sz="4" w:space="0" w:color="auto"/>
              <w:left w:val="single" w:sz="4" w:space="0" w:color="auto"/>
              <w:bottom w:val="single" w:sz="4" w:space="0" w:color="auto"/>
              <w:right w:val="single" w:sz="4" w:space="0" w:color="auto"/>
            </w:tcBorders>
          </w:tcPr>
          <w:p w:rsidR="003F391D" w:rsidRDefault="003F391D">
            <w:pPr>
              <w:tabs>
                <w:tab w:val="left" w:pos="7200"/>
              </w:tabs>
              <w:spacing w:line="360" w:lineRule="auto"/>
              <w:jc w:val="both"/>
            </w:pPr>
          </w:p>
        </w:tc>
        <w:tc>
          <w:tcPr>
            <w:tcW w:w="1275" w:type="dxa"/>
            <w:tcBorders>
              <w:top w:val="single" w:sz="4" w:space="0" w:color="auto"/>
              <w:left w:val="single" w:sz="4" w:space="0" w:color="auto"/>
              <w:bottom w:val="single" w:sz="4" w:space="0" w:color="auto"/>
              <w:right w:val="single" w:sz="4" w:space="0" w:color="auto"/>
            </w:tcBorders>
          </w:tcPr>
          <w:p w:rsidR="003F391D" w:rsidRDefault="003F391D">
            <w:pPr>
              <w:tabs>
                <w:tab w:val="left" w:pos="7200"/>
              </w:tabs>
              <w:spacing w:line="360" w:lineRule="auto"/>
              <w:jc w:val="both"/>
            </w:pPr>
          </w:p>
        </w:tc>
        <w:tc>
          <w:tcPr>
            <w:tcW w:w="1418" w:type="dxa"/>
            <w:tcBorders>
              <w:top w:val="single" w:sz="4" w:space="0" w:color="auto"/>
              <w:left w:val="single" w:sz="4" w:space="0" w:color="auto"/>
              <w:bottom w:val="single" w:sz="4" w:space="0" w:color="auto"/>
              <w:right w:val="single" w:sz="4" w:space="0" w:color="auto"/>
            </w:tcBorders>
          </w:tcPr>
          <w:p w:rsidR="003F391D" w:rsidRDefault="003F391D">
            <w:pPr>
              <w:tabs>
                <w:tab w:val="left" w:pos="7200"/>
              </w:tabs>
              <w:spacing w:line="360" w:lineRule="auto"/>
              <w:jc w:val="both"/>
            </w:pPr>
          </w:p>
        </w:tc>
      </w:tr>
    </w:tbl>
    <w:p w:rsidR="003F391D" w:rsidRDefault="003F391D" w:rsidP="003F391D">
      <w:pPr>
        <w:tabs>
          <w:tab w:val="left" w:pos="7200"/>
        </w:tabs>
        <w:spacing w:line="360" w:lineRule="auto"/>
        <w:jc w:val="both"/>
        <w:rPr>
          <w:b/>
          <w:u w:val="single"/>
        </w:rPr>
      </w:pPr>
    </w:p>
    <w:p w:rsidR="00995FBE" w:rsidRDefault="003F391D" w:rsidP="003F391D">
      <w:pPr>
        <w:tabs>
          <w:tab w:val="left" w:pos="7200"/>
        </w:tabs>
        <w:spacing w:line="360" w:lineRule="auto"/>
        <w:jc w:val="both"/>
        <w:rPr>
          <w:b/>
          <w:u w:val="single"/>
        </w:rPr>
      </w:pPr>
      <w:r>
        <w:rPr>
          <w:b/>
          <w:u w:val="single"/>
        </w:rPr>
        <w:br w:type="page"/>
      </w:r>
    </w:p>
    <w:p w:rsidR="00995FBE" w:rsidRPr="00995FBE" w:rsidRDefault="00995FBE" w:rsidP="003F391D">
      <w:pPr>
        <w:tabs>
          <w:tab w:val="left" w:pos="7200"/>
        </w:tabs>
        <w:spacing w:line="360" w:lineRule="auto"/>
        <w:jc w:val="both"/>
        <w:rPr>
          <w:b/>
        </w:rPr>
      </w:pPr>
      <w:r>
        <w:rPr>
          <w:b/>
          <w:u w:val="single"/>
        </w:rPr>
        <w:lastRenderedPageBreak/>
        <w:t>Appendix 2</w:t>
      </w:r>
      <w:r w:rsidRPr="00995FBE">
        <w:rPr>
          <w:b/>
        </w:rPr>
        <w:t>: Data collection sheet</w:t>
      </w:r>
    </w:p>
    <w:p w:rsidR="00995FBE" w:rsidRDefault="00995FBE" w:rsidP="003F391D">
      <w:pPr>
        <w:tabs>
          <w:tab w:val="left" w:pos="7200"/>
        </w:tabs>
        <w:spacing w:line="360" w:lineRule="auto"/>
        <w:jc w:val="both"/>
        <w:rPr>
          <w:b/>
          <w:u w:val="single"/>
        </w:rPr>
      </w:pPr>
    </w:p>
    <w:p w:rsidR="003F391D" w:rsidRDefault="003F391D" w:rsidP="003F391D">
      <w:pPr>
        <w:tabs>
          <w:tab w:val="left" w:pos="7200"/>
        </w:tabs>
        <w:spacing w:line="360" w:lineRule="auto"/>
        <w:jc w:val="both"/>
        <w:rPr>
          <w:b/>
          <w:u w:val="single"/>
        </w:rPr>
      </w:pPr>
      <w:r>
        <w:rPr>
          <w:b/>
          <w:u w:val="single"/>
        </w:rPr>
        <w:t xml:space="preserve"> LEVEL OF PHYSICAL ACTIVITY</w:t>
      </w:r>
      <w:r w:rsidR="001F0373">
        <w:rPr>
          <w:b/>
          <w:u w:val="single"/>
        </w:rPr>
        <w:t xml:space="preserve"> COLLECTION SHEET</w:t>
      </w:r>
    </w:p>
    <w:p w:rsidR="003F391D" w:rsidRDefault="003F391D" w:rsidP="001F0373">
      <w:pPr>
        <w:tabs>
          <w:tab w:val="left" w:pos="7200"/>
        </w:tabs>
        <w:spacing w:line="360" w:lineRule="auto"/>
        <w:jc w:val="both"/>
        <w:rPr>
          <w:b/>
        </w:rPr>
      </w:pPr>
      <w:r>
        <w:rPr>
          <w:b/>
        </w:rPr>
        <w:t xml:space="preserve">Fitness Level:  </w:t>
      </w:r>
    </w:p>
    <w:p w:rsidR="003F391D" w:rsidRDefault="003F391D" w:rsidP="003F391D">
      <w:pPr>
        <w:tabs>
          <w:tab w:val="left" w:pos="7200"/>
        </w:tabs>
        <w:spacing w:line="360" w:lineRule="auto"/>
        <w:ind w:left="360"/>
        <w:jc w:val="both"/>
        <w:rPr>
          <w:b/>
        </w:rPr>
      </w:pPr>
      <w:r>
        <w:rPr>
          <w:b/>
          <w:u w:val="single"/>
        </w:rPr>
        <w:t xml:space="preserve">Procedure: Step Test:  </w:t>
      </w:r>
      <w:r>
        <w:rPr>
          <w:b/>
        </w:rPr>
        <w:t>(using single steps and Heart Rate Monitor)</w:t>
      </w:r>
    </w:p>
    <w:p w:rsidR="003F391D" w:rsidRDefault="003F391D" w:rsidP="003F391D">
      <w:pPr>
        <w:tabs>
          <w:tab w:val="left" w:pos="7200"/>
        </w:tabs>
        <w:spacing w:line="360" w:lineRule="auto"/>
        <w:ind w:left="360"/>
        <w:jc w:val="both"/>
      </w:pPr>
      <w:r>
        <w:t>Weight……………………… Height………………….</w:t>
      </w:r>
    </w:p>
    <w:p w:rsidR="003F391D" w:rsidRDefault="003F391D" w:rsidP="003F391D">
      <w:pPr>
        <w:tabs>
          <w:tab w:val="left" w:pos="7200"/>
        </w:tabs>
        <w:spacing w:line="360" w:lineRule="auto"/>
        <w:ind w:left="360"/>
        <w:jc w:val="both"/>
      </w:pPr>
      <w:r>
        <w:t>Resting Pulse --------------------Age---------------------</w:t>
      </w:r>
    </w:p>
    <w:p w:rsidR="003F391D" w:rsidRDefault="003F391D" w:rsidP="003F391D">
      <w:pPr>
        <w:tabs>
          <w:tab w:val="left" w:pos="7200"/>
        </w:tabs>
        <w:spacing w:line="360" w:lineRule="auto"/>
        <w:ind w:left="360"/>
        <w:jc w:val="both"/>
      </w:pPr>
      <w:r>
        <w:t>Activity for 6 minutes: step exercise</w:t>
      </w:r>
    </w:p>
    <w:p w:rsidR="003F391D" w:rsidRDefault="003F391D" w:rsidP="003F391D">
      <w:pPr>
        <w:tabs>
          <w:tab w:val="left" w:pos="7200"/>
        </w:tabs>
        <w:spacing w:line="360" w:lineRule="auto"/>
        <w:ind w:left="360"/>
        <w:jc w:val="both"/>
      </w:pPr>
      <w:r>
        <w:t>Max HR = 220 – age = ----------------------------</w:t>
      </w:r>
    </w:p>
    <w:p w:rsidR="003F391D" w:rsidRDefault="003F391D" w:rsidP="003F391D">
      <w:pPr>
        <w:tabs>
          <w:tab w:val="left" w:pos="7200"/>
        </w:tabs>
        <w:spacing w:line="360" w:lineRule="auto"/>
        <w:ind w:left="360"/>
        <w:jc w:val="both"/>
      </w:pPr>
      <w:r>
        <w:t>Target HR = 60% MHR + 15 = -----------------------</w:t>
      </w:r>
    </w:p>
    <w:p w:rsidR="003F391D" w:rsidRDefault="003F391D" w:rsidP="003F391D">
      <w:pPr>
        <w:tabs>
          <w:tab w:val="left" w:pos="7200"/>
        </w:tabs>
        <w:spacing w:line="360" w:lineRule="auto"/>
        <w:ind w:left="360"/>
        <w:jc w:val="both"/>
      </w:pPr>
      <w:r>
        <w:t xml:space="preserve">Pulse immediately after exercise -------------- </w:t>
      </w:r>
    </w:p>
    <w:p w:rsidR="003F391D" w:rsidRDefault="003F391D" w:rsidP="003F391D">
      <w:pPr>
        <w:tabs>
          <w:tab w:val="left" w:pos="7200"/>
        </w:tabs>
        <w:spacing w:line="360" w:lineRule="auto"/>
        <w:ind w:left="360"/>
        <w:jc w:val="both"/>
      </w:pPr>
      <w:r>
        <w:t>Pulse after 3 minutes Rest ----------------------</w:t>
      </w:r>
    </w:p>
    <w:p w:rsidR="003F391D" w:rsidRDefault="003F391D" w:rsidP="003F391D">
      <w:pPr>
        <w:tabs>
          <w:tab w:val="left" w:pos="7200"/>
        </w:tabs>
        <w:spacing w:line="360" w:lineRule="auto"/>
        <w:ind w:left="360"/>
        <w:jc w:val="both"/>
      </w:pPr>
      <w:r>
        <w:t>VO</w:t>
      </w:r>
      <w:r>
        <w:rPr>
          <w:vertAlign w:val="subscript"/>
        </w:rPr>
        <w:t>2 max</w:t>
      </w:r>
      <w:r>
        <w:t xml:space="preserve"> ------------------------------</w:t>
      </w:r>
    </w:p>
    <w:p w:rsidR="003F391D" w:rsidRDefault="003F391D" w:rsidP="003F391D">
      <w:pPr>
        <w:tabs>
          <w:tab w:val="left" w:pos="7200"/>
        </w:tabs>
        <w:spacing w:line="360" w:lineRule="auto"/>
        <w:ind w:left="360"/>
        <w:jc w:val="both"/>
      </w:pPr>
      <w:r>
        <w:t>Conclusion: -----------Low level [</w:t>
      </w:r>
      <w:proofErr w:type="gramStart"/>
      <w:r>
        <w:t>]-------</w:t>
      </w:r>
      <w:proofErr w:type="gramEnd"/>
      <w:r>
        <w:t>moderate []--------high [ ]------------------</w:t>
      </w:r>
    </w:p>
    <w:p w:rsidR="003F391D" w:rsidRDefault="003F391D" w:rsidP="003F391D">
      <w:pPr>
        <w:tabs>
          <w:tab w:val="left" w:pos="7200"/>
        </w:tabs>
        <w:spacing w:line="360" w:lineRule="auto"/>
        <w:ind w:left="360"/>
        <w:jc w:val="both"/>
      </w:pPr>
      <w:r>
        <w:t>Risk Profile ---------------------------------------------</w:t>
      </w:r>
    </w:p>
    <w:p w:rsidR="003F391D" w:rsidRDefault="003F391D" w:rsidP="003F391D">
      <w:pPr>
        <w:tabs>
          <w:tab w:val="left" w:pos="7200"/>
        </w:tabs>
        <w:spacing w:line="360" w:lineRule="auto"/>
        <w:ind w:left="360"/>
        <w:jc w:val="both"/>
      </w:pPr>
      <w:r>
        <w:t>Recommendation---------------------------------------</w:t>
      </w:r>
    </w:p>
    <w:p w:rsidR="003F391D" w:rsidRDefault="003F391D" w:rsidP="003F391D">
      <w:pPr>
        <w:pStyle w:val="BodyTextIndent"/>
        <w:tabs>
          <w:tab w:val="left" w:pos="7200"/>
        </w:tabs>
        <w:ind w:left="0"/>
        <w:jc w:val="both"/>
        <w:rPr>
          <w:b/>
        </w:rPr>
      </w:pPr>
      <w:r>
        <w:br w:type="page"/>
      </w:r>
      <w:r w:rsidRPr="007D1DD7">
        <w:rPr>
          <w:b/>
          <w:u w:val="single"/>
        </w:rPr>
        <w:lastRenderedPageBreak/>
        <w:t xml:space="preserve"> </w:t>
      </w:r>
      <w:r w:rsidR="007D1DD7" w:rsidRPr="007D1DD7">
        <w:rPr>
          <w:b/>
          <w:u w:val="single"/>
        </w:rPr>
        <w:t>Appendix 3</w:t>
      </w:r>
      <w:proofErr w:type="gramStart"/>
      <w:r w:rsidR="007D1DD7">
        <w:rPr>
          <w:b/>
        </w:rPr>
        <w:t>:</w:t>
      </w:r>
      <w:r>
        <w:rPr>
          <w:b/>
        </w:rPr>
        <w:t>SETSWANA</w:t>
      </w:r>
      <w:proofErr w:type="gramEnd"/>
      <w:r>
        <w:rPr>
          <w:b/>
        </w:rPr>
        <w:t xml:space="preserve"> QUESTIONNAIRE</w:t>
      </w:r>
    </w:p>
    <w:p w:rsidR="003F391D" w:rsidRDefault="003F391D" w:rsidP="003F391D">
      <w:pPr>
        <w:spacing w:line="360" w:lineRule="auto"/>
        <w:rPr>
          <w:b/>
          <w:bCs/>
        </w:rPr>
      </w:pPr>
      <w:r>
        <w:rPr>
          <w:b/>
          <w:bCs/>
        </w:rPr>
        <w:t>MAMETLELELO YA 1: LENANEO LA DIPOTSO TSE DI TLISITSWENG GO BATLA DIKARABO TSE DI TLA SEKASEKIWANG GO BONA TSHEDIMOSETSO E E TLA DIRISIWANG</w:t>
      </w:r>
    </w:p>
    <w:p w:rsidR="003F391D" w:rsidRDefault="003F391D" w:rsidP="003F391D">
      <w:pPr>
        <w:spacing w:line="360" w:lineRule="auto"/>
        <w:rPr>
          <w:b/>
          <w:bCs/>
          <w:u w:val="single"/>
        </w:rPr>
      </w:pPr>
      <w:r>
        <w:rPr>
          <w:b/>
          <w:bCs/>
          <w:u w:val="single"/>
        </w:rPr>
        <w:t xml:space="preserve">Kgato ya 1: Tshedimosetso ya thutoloago ya boemo jwa baagi ka go dirisa direkoto tsa dipalo tsa matsalo, tsa batho ba ba tlhokafetseng, tsa malwetse a jaanong, jalo jalo. </w:t>
      </w:r>
    </w:p>
    <w:p w:rsidR="003F391D" w:rsidRDefault="003F391D" w:rsidP="003F391D">
      <w:pPr>
        <w:spacing w:line="360" w:lineRule="auto"/>
        <w:rPr>
          <w:i/>
          <w:iCs/>
        </w:rPr>
      </w:pPr>
      <w:proofErr w:type="gramStart"/>
      <w:r>
        <w:rPr>
          <w:i/>
          <w:iCs/>
        </w:rPr>
        <w:t>Karolo e e tla tlhomamisa maitshetlego a motho mongwe le mongwe yo o tla nnang le seabe</w:t>
      </w:r>
      <w:r>
        <w:t>.</w:t>
      </w:r>
      <w:proofErr w:type="gramEnd"/>
      <w:r>
        <w:t xml:space="preserve"> </w:t>
      </w:r>
      <w:proofErr w:type="gramStart"/>
      <w:r>
        <w:rPr>
          <w:i/>
          <w:iCs/>
        </w:rPr>
        <w:t>Araba dipotso tsotlhe.</w:t>
      </w:r>
      <w:proofErr w:type="gramEnd"/>
      <w:r>
        <w:rPr>
          <w:i/>
          <w:iCs/>
        </w:rPr>
        <w:t xml:space="preserve"> </w:t>
      </w:r>
    </w:p>
    <w:p w:rsidR="003F391D" w:rsidRDefault="003F391D" w:rsidP="003F391D">
      <w:pPr>
        <w:spacing w:line="360" w:lineRule="auto"/>
      </w:pPr>
      <w:proofErr w:type="gramStart"/>
      <w:r>
        <w:t>Tsweetswee, dira letshwao mo lebokosong le le nepagetseng.</w:t>
      </w:r>
      <w:proofErr w:type="gramEnd"/>
      <w:r>
        <w:t xml:space="preserve"> </w:t>
      </w:r>
    </w:p>
    <w:p w:rsidR="003F391D" w:rsidRDefault="003F391D" w:rsidP="003F391D">
      <w:pPr>
        <w:numPr>
          <w:ilvl w:val="0"/>
          <w:numId w:val="24"/>
        </w:numPr>
        <w:tabs>
          <w:tab w:val="left" w:pos="1080"/>
        </w:tabs>
        <w:adjustRightInd/>
        <w:spacing w:line="360" w:lineRule="auto"/>
        <w:ind w:left="1080" w:hanging="360"/>
      </w:pPr>
      <w:r>
        <w:t xml:space="preserve">Bong: </w:t>
      </w:r>
      <w:r w:rsidR="00995FBE">
        <w:tab/>
      </w:r>
      <w:r w:rsidR="00995FBE">
        <w:tab/>
      </w:r>
      <w:r w:rsidR="00995FBE">
        <w:tab/>
      </w:r>
      <w:r w:rsidR="00995FBE">
        <w:tab/>
      </w:r>
      <w:r w:rsidR="00995FBE">
        <w:tab/>
      </w:r>
      <w:r w:rsidR="00995FBE">
        <w:tab/>
      </w:r>
      <w:r w:rsidR="00995FBE">
        <w:tab/>
        <w:t xml:space="preserve">   </w:t>
      </w:r>
      <w:r>
        <w:t>Monna [ ] Mosadi [ ]</w:t>
      </w:r>
    </w:p>
    <w:p w:rsidR="00995FBE" w:rsidRDefault="003F391D" w:rsidP="00995FBE">
      <w:pPr>
        <w:numPr>
          <w:ilvl w:val="0"/>
          <w:numId w:val="25"/>
        </w:numPr>
        <w:tabs>
          <w:tab w:val="left" w:pos="1080"/>
        </w:tabs>
        <w:adjustRightInd/>
        <w:spacing w:line="360" w:lineRule="auto"/>
        <w:ind w:left="1080" w:hanging="360"/>
      </w:pPr>
      <w:r>
        <w:t xml:space="preserve">Boemo jwa lenyalo: </w:t>
      </w:r>
      <w:r w:rsidR="00995FBE">
        <w:t xml:space="preserve">        </w:t>
      </w:r>
      <w:r>
        <w:t xml:space="preserve">Ke nyetse/nyetswe [ ] </w:t>
      </w:r>
      <w:r w:rsidR="00995FBE">
        <w:t xml:space="preserve">           Ga ke a nyala/nyalwa [ ]         </w:t>
      </w:r>
    </w:p>
    <w:p w:rsidR="003F391D" w:rsidRDefault="00995FBE" w:rsidP="00995FBE">
      <w:pPr>
        <w:tabs>
          <w:tab w:val="left" w:pos="1080"/>
        </w:tabs>
        <w:adjustRightInd/>
        <w:spacing w:line="360" w:lineRule="auto"/>
        <w:ind w:left="1080"/>
      </w:pPr>
      <w:r>
        <w:t xml:space="preserve">                 Ke</w:t>
      </w:r>
      <w:r w:rsidR="003F391D">
        <w:t>tlhadile/tlhadilwe [ ] Moswagadi/motlholagadi [ ] Re kgaogane [ ]</w:t>
      </w:r>
    </w:p>
    <w:p w:rsidR="003F391D" w:rsidRDefault="003F391D" w:rsidP="003F391D">
      <w:pPr>
        <w:numPr>
          <w:ilvl w:val="0"/>
          <w:numId w:val="25"/>
        </w:numPr>
        <w:tabs>
          <w:tab w:val="left" w:pos="1080"/>
        </w:tabs>
        <w:adjustRightInd/>
        <w:spacing w:line="360" w:lineRule="auto"/>
        <w:ind w:left="1080" w:hanging="360"/>
      </w:pPr>
      <w:r>
        <w:t>Bogolo ka dingwaga: (baya palo)</w:t>
      </w:r>
      <w:r w:rsidR="00995FBE">
        <w:t xml:space="preserve">                         </w:t>
      </w:r>
      <w:r>
        <w:t xml:space="preserve"> ______________________</w:t>
      </w:r>
    </w:p>
    <w:p w:rsidR="003F391D" w:rsidRDefault="003F391D" w:rsidP="003F391D">
      <w:pPr>
        <w:numPr>
          <w:ilvl w:val="0"/>
          <w:numId w:val="25"/>
        </w:numPr>
        <w:tabs>
          <w:tab w:val="left" w:pos="1080"/>
        </w:tabs>
        <w:adjustRightInd/>
        <w:spacing w:line="360" w:lineRule="auto"/>
        <w:ind w:left="1080" w:hanging="360"/>
        <w:rPr>
          <w:lang w:val="fr-FR"/>
        </w:rPr>
      </w:pPr>
      <w:r>
        <w:rPr>
          <w:lang w:val="fr-FR"/>
        </w:rPr>
        <w:t>Dithuto: Sekolo sa poraemari [ ] sa sekontari [ ] moithuti wa morago ga dikerii [ ]</w:t>
      </w:r>
    </w:p>
    <w:p w:rsidR="003F391D" w:rsidRDefault="003F391D" w:rsidP="003F391D">
      <w:pPr>
        <w:numPr>
          <w:ilvl w:val="0"/>
          <w:numId w:val="25"/>
        </w:numPr>
        <w:tabs>
          <w:tab w:val="left" w:pos="1080"/>
        </w:tabs>
        <w:adjustRightInd/>
        <w:spacing w:line="360" w:lineRule="auto"/>
        <w:ind w:left="1080" w:hanging="360"/>
      </w:pPr>
      <w:r>
        <w:t>Boithutelo jwa gago ke bofe? (Tsweetswee, dira letshwao mo go tshwanetseng)</w:t>
      </w:r>
    </w:p>
    <w:tbl>
      <w:tblPr>
        <w:tblW w:w="8647" w:type="dxa"/>
        <w:tblInd w:w="108" w:type="dxa"/>
        <w:tblLayout w:type="fixed"/>
        <w:tblLook w:val="04A0"/>
      </w:tblPr>
      <w:tblGrid>
        <w:gridCol w:w="5580"/>
        <w:gridCol w:w="3067"/>
      </w:tblGrid>
      <w:tr w:rsidR="00995FBE" w:rsidTr="00995FBE">
        <w:tc>
          <w:tcPr>
            <w:tcW w:w="5580" w:type="dxa"/>
            <w:tcBorders>
              <w:top w:val="single" w:sz="6" w:space="0" w:color="auto"/>
              <w:left w:val="single" w:sz="6" w:space="0" w:color="auto"/>
              <w:bottom w:val="single" w:sz="6" w:space="0" w:color="auto"/>
              <w:right w:val="single" w:sz="6" w:space="0" w:color="auto"/>
            </w:tcBorders>
            <w:hideMark/>
          </w:tcPr>
          <w:p w:rsidR="00995FBE" w:rsidRDefault="00995FBE">
            <w:pPr>
              <w:spacing w:line="360" w:lineRule="auto"/>
            </w:pPr>
            <w:r>
              <w:t xml:space="preserve">Modirediloago </w:t>
            </w:r>
          </w:p>
        </w:tc>
        <w:tc>
          <w:tcPr>
            <w:tcW w:w="3067" w:type="dxa"/>
            <w:tcBorders>
              <w:top w:val="single" w:sz="6" w:space="0" w:color="auto"/>
              <w:left w:val="single" w:sz="6" w:space="0" w:color="auto"/>
              <w:bottom w:val="single" w:sz="6" w:space="0" w:color="auto"/>
              <w:right w:val="single" w:sz="6" w:space="0" w:color="auto"/>
            </w:tcBorders>
          </w:tcPr>
          <w:p w:rsidR="00995FBE" w:rsidRDefault="00995FBE">
            <w:pPr>
              <w:spacing w:line="360" w:lineRule="auto"/>
            </w:pPr>
          </w:p>
        </w:tc>
      </w:tr>
      <w:tr w:rsidR="00995FBE" w:rsidTr="00995FBE">
        <w:tc>
          <w:tcPr>
            <w:tcW w:w="5580" w:type="dxa"/>
            <w:tcBorders>
              <w:top w:val="single" w:sz="6" w:space="0" w:color="auto"/>
              <w:left w:val="single" w:sz="6" w:space="0" w:color="auto"/>
              <w:bottom w:val="single" w:sz="6" w:space="0" w:color="auto"/>
              <w:right w:val="single" w:sz="6" w:space="0" w:color="auto"/>
            </w:tcBorders>
            <w:hideMark/>
          </w:tcPr>
          <w:p w:rsidR="00995FBE" w:rsidRDefault="00995FBE">
            <w:pPr>
              <w:spacing w:line="360" w:lineRule="auto"/>
            </w:pPr>
            <w:r>
              <w:t xml:space="preserve">Montshaditshwantsho ka ekeserei </w:t>
            </w:r>
          </w:p>
        </w:tc>
        <w:tc>
          <w:tcPr>
            <w:tcW w:w="3067" w:type="dxa"/>
            <w:tcBorders>
              <w:top w:val="single" w:sz="6" w:space="0" w:color="auto"/>
              <w:left w:val="single" w:sz="6" w:space="0" w:color="auto"/>
              <w:bottom w:val="single" w:sz="6" w:space="0" w:color="auto"/>
              <w:right w:val="single" w:sz="6" w:space="0" w:color="auto"/>
            </w:tcBorders>
          </w:tcPr>
          <w:p w:rsidR="00995FBE" w:rsidRDefault="00995FBE">
            <w:pPr>
              <w:spacing w:line="360" w:lineRule="auto"/>
            </w:pPr>
          </w:p>
        </w:tc>
      </w:tr>
      <w:tr w:rsidR="00995FBE" w:rsidTr="00995FBE">
        <w:tc>
          <w:tcPr>
            <w:tcW w:w="5580" w:type="dxa"/>
            <w:tcBorders>
              <w:top w:val="single" w:sz="6" w:space="0" w:color="auto"/>
              <w:left w:val="single" w:sz="6" w:space="0" w:color="auto"/>
              <w:bottom w:val="single" w:sz="6" w:space="0" w:color="auto"/>
              <w:right w:val="single" w:sz="6" w:space="0" w:color="auto"/>
            </w:tcBorders>
            <w:hideMark/>
          </w:tcPr>
          <w:p w:rsidR="00995FBE" w:rsidRDefault="00995FBE">
            <w:pPr>
              <w:spacing w:line="360" w:lineRule="auto"/>
              <w:rPr>
                <w:lang w:val="fr-FR"/>
              </w:rPr>
            </w:pPr>
            <w:r>
              <w:rPr>
                <w:lang w:val="fr-FR"/>
              </w:rPr>
              <w:t xml:space="preserve">Moitseanape mo nanenjong le mo kotlong </w:t>
            </w:r>
          </w:p>
        </w:tc>
        <w:tc>
          <w:tcPr>
            <w:tcW w:w="3067" w:type="dxa"/>
            <w:tcBorders>
              <w:top w:val="single" w:sz="6" w:space="0" w:color="auto"/>
              <w:left w:val="single" w:sz="6" w:space="0" w:color="auto"/>
              <w:bottom w:val="single" w:sz="6" w:space="0" w:color="auto"/>
              <w:right w:val="single" w:sz="6" w:space="0" w:color="auto"/>
            </w:tcBorders>
          </w:tcPr>
          <w:p w:rsidR="00995FBE" w:rsidRDefault="00995FBE">
            <w:pPr>
              <w:spacing w:line="360" w:lineRule="auto"/>
              <w:rPr>
                <w:lang w:val="fr-FR"/>
              </w:rPr>
            </w:pPr>
          </w:p>
        </w:tc>
      </w:tr>
      <w:tr w:rsidR="00995FBE" w:rsidTr="00995FBE">
        <w:tc>
          <w:tcPr>
            <w:tcW w:w="5580" w:type="dxa"/>
            <w:tcBorders>
              <w:top w:val="single" w:sz="6" w:space="0" w:color="auto"/>
              <w:left w:val="single" w:sz="6" w:space="0" w:color="auto"/>
              <w:bottom w:val="single" w:sz="6" w:space="0" w:color="auto"/>
              <w:right w:val="single" w:sz="6" w:space="0" w:color="auto"/>
            </w:tcBorders>
            <w:hideMark/>
          </w:tcPr>
          <w:p w:rsidR="00995FBE" w:rsidRDefault="00995FBE">
            <w:pPr>
              <w:spacing w:line="360" w:lineRule="auto"/>
            </w:pPr>
            <w:r>
              <w:t xml:space="preserve">Modiredikakaretso </w:t>
            </w:r>
          </w:p>
        </w:tc>
        <w:tc>
          <w:tcPr>
            <w:tcW w:w="3067" w:type="dxa"/>
            <w:tcBorders>
              <w:top w:val="single" w:sz="6" w:space="0" w:color="auto"/>
              <w:left w:val="single" w:sz="6" w:space="0" w:color="auto"/>
              <w:bottom w:val="single" w:sz="6" w:space="0" w:color="auto"/>
              <w:right w:val="single" w:sz="6" w:space="0" w:color="auto"/>
            </w:tcBorders>
          </w:tcPr>
          <w:p w:rsidR="00995FBE" w:rsidRDefault="00995FBE">
            <w:pPr>
              <w:spacing w:line="360" w:lineRule="auto"/>
            </w:pPr>
          </w:p>
        </w:tc>
      </w:tr>
      <w:tr w:rsidR="00995FBE" w:rsidTr="00995FBE">
        <w:tc>
          <w:tcPr>
            <w:tcW w:w="5580" w:type="dxa"/>
            <w:tcBorders>
              <w:top w:val="single" w:sz="6" w:space="0" w:color="auto"/>
              <w:left w:val="single" w:sz="6" w:space="0" w:color="auto"/>
              <w:bottom w:val="single" w:sz="6" w:space="0" w:color="auto"/>
              <w:right w:val="single" w:sz="6" w:space="0" w:color="auto"/>
            </w:tcBorders>
            <w:hideMark/>
          </w:tcPr>
          <w:p w:rsidR="00995FBE" w:rsidRDefault="00995FBE">
            <w:pPr>
              <w:spacing w:line="360" w:lineRule="auto"/>
            </w:pPr>
            <w:r>
              <w:t xml:space="preserve">Motlhankedi wa tsamaiso </w:t>
            </w:r>
          </w:p>
        </w:tc>
        <w:tc>
          <w:tcPr>
            <w:tcW w:w="3067" w:type="dxa"/>
            <w:tcBorders>
              <w:top w:val="single" w:sz="6" w:space="0" w:color="auto"/>
              <w:left w:val="single" w:sz="6" w:space="0" w:color="auto"/>
              <w:bottom w:val="single" w:sz="6" w:space="0" w:color="auto"/>
              <w:right w:val="single" w:sz="6" w:space="0" w:color="auto"/>
            </w:tcBorders>
          </w:tcPr>
          <w:p w:rsidR="00995FBE" w:rsidRDefault="00995FBE">
            <w:pPr>
              <w:spacing w:line="360" w:lineRule="auto"/>
            </w:pPr>
          </w:p>
        </w:tc>
      </w:tr>
      <w:tr w:rsidR="00995FBE" w:rsidTr="00995FBE">
        <w:tc>
          <w:tcPr>
            <w:tcW w:w="5580" w:type="dxa"/>
            <w:tcBorders>
              <w:top w:val="single" w:sz="6" w:space="0" w:color="auto"/>
              <w:left w:val="single" w:sz="6" w:space="0" w:color="auto"/>
              <w:bottom w:val="single" w:sz="6" w:space="0" w:color="auto"/>
              <w:right w:val="single" w:sz="6" w:space="0" w:color="auto"/>
            </w:tcBorders>
            <w:hideMark/>
          </w:tcPr>
          <w:p w:rsidR="00995FBE" w:rsidRDefault="00995FBE">
            <w:pPr>
              <w:spacing w:line="360" w:lineRule="auto"/>
            </w:pPr>
            <w:r>
              <w:t>Engwe ___________________________</w:t>
            </w:r>
          </w:p>
        </w:tc>
        <w:tc>
          <w:tcPr>
            <w:tcW w:w="3067" w:type="dxa"/>
            <w:tcBorders>
              <w:top w:val="single" w:sz="6" w:space="0" w:color="auto"/>
              <w:left w:val="single" w:sz="6" w:space="0" w:color="auto"/>
              <w:bottom w:val="single" w:sz="6" w:space="0" w:color="auto"/>
              <w:right w:val="single" w:sz="6" w:space="0" w:color="auto"/>
            </w:tcBorders>
          </w:tcPr>
          <w:p w:rsidR="00995FBE" w:rsidRDefault="00995FBE">
            <w:pPr>
              <w:spacing w:line="360" w:lineRule="auto"/>
            </w:pPr>
          </w:p>
        </w:tc>
      </w:tr>
    </w:tbl>
    <w:p w:rsidR="003F391D" w:rsidRDefault="003F391D" w:rsidP="003F391D">
      <w:pPr>
        <w:spacing w:line="360" w:lineRule="auto"/>
        <w:ind w:firstLine="720"/>
      </w:pPr>
    </w:p>
    <w:p w:rsidR="003F391D" w:rsidRDefault="003F391D" w:rsidP="00995FBE">
      <w:pPr>
        <w:spacing w:line="360" w:lineRule="auto"/>
      </w:pPr>
      <w:r>
        <w:lastRenderedPageBreak/>
        <w:t>6.1 Ke sebaka se se kana kang o ntse o dira tiro e?</w:t>
      </w:r>
      <w:r w:rsidR="00995FBE">
        <w:tab/>
      </w:r>
      <w:r w:rsidR="00995FBE">
        <w:tab/>
      </w:r>
      <w:r w:rsidR="00995FBE">
        <w:tab/>
      </w:r>
      <w:r>
        <w:t xml:space="preserve"> __________________</w:t>
      </w:r>
    </w:p>
    <w:p w:rsidR="003F391D" w:rsidRDefault="00995FBE" w:rsidP="00995FBE">
      <w:pPr>
        <w:spacing w:line="360" w:lineRule="auto"/>
      </w:pPr>
      <w:r>
        <w:t xml:space="preserve">6.2 A o dira </w:t>
      </w:r>
      <w:r w:rsidR="003F391D">
        <w:t xml:space="preserve">tiro </w:t>
      </w:r>
      <w:r>
        <w:tab/>
      </w:r>
      <w:r>
        <w:tab/>
      </w:r>
      <w:r>
        <w:tab/>
      </w:r>
      <w:r>
        <w:tab/>
      </w:r>
      <w:r>
        <w:tab/>
      </w:r>
      <w:r>
        <w:tab/>
      </w:r>
      <w:r>
        <w:tab/>
      </w:r>
      <w:r w:rsidR="003F391D">
        <w:t>motsegare [ ] bosigo [ ]</w:t>
      </w:r>
    </w:p>
    <w:p w:rsidR="003F391D" w:rsidRDefault="003F391D" w:rsidP="00995FBE">
      <w:pPr>
        <w:spacing w:line="360" w:lineRule="auto"/>
      </w:pPr>
      <w:r>
        <w:rPr>
          <w:lang w:val="fr-FR"/>
        </w:rPr>
        <w:t xml:space="preserve">6.3 O dira diura di le kae mo bekeng? </w:t>
      </w:r>
      <w:r>
        <w:t>Dira letshwao</w:t>
      </w:r>
    </w:p>
    <w:tbl>
      <w:tblPr>
        <w:tblW w:w="0" w:type="auto"/>
        <w:tblInd w:w="108" w:type="dxa"/>
        <w:tblLayout w:type="fixed"/>
        <w:tblLook w:val="04A0"/>
      </w:tblPr>
      <w:tblGrid>
        <w:gridCol w:w="5529"/>
        <w:gridCol w:w="3118"/>
      </w:tblGrid>
      <w:tr w:rsidR="003F391D" w:rsidTr="00995FBE">
        <w:tc>
          <w:tcPr>
            <w:tcW w:w="5529" w:type="dxa"/>
            <w:tcBorders>
              <w:top w:val="single" w:sz="6" w:space="0" w:color="auto"/>
              <w:left w:val="single" w:sz="6" w:space="0" w:color="auto"/>
              <w:bottom w:val="single" w:sz="6" w:space="0" w:color="auto"/>
              <w:right w:val="single" w:sz="6" w:space="0" w:color="auto"/>
            </w:tcBorders>
            <w:hideMark/>
          </w:tcPr>
          <w:p w:rsidR="003F391D" w:rsidRDefault="003F391D">
            <w:pPr>
              <w:spacing w:line="360" w:lineRule="auto"/>
              <w:rPr>
                <w:lang w:val="fr-FR"/>
              </w:rPr>
            </w:pPr>
            <w:r>
              <w:rPr>
                <w:lang w:val="fr-FR"/>
              </w:rPr>
              <w:t xml:space="preserve">Diura di le 8 ka letsatsi </w:t>
            </w:r>
          </w:p>
        </w:tc>
        <w:tc>
          <w:tcPr>
            <w:tcW w:w="3118" w:type="dxa"/>
            <w:tcBorders>
              <w:top w:val="single" w:sz="6" w:space="0" w:color="auto"/>
              <w:left w:val="single" w:sz="6" w:space="0" w:color="auto"/>
              <w:bottom w:val="single" w:sz="6" w:space="0" w:color="auto"/>
              <w:right w:val="single" w:sz="6" w:space="0" w:color="auto"/>
            </w:tcBorders>
          </w:tcPr>
          <w:p w:rsidR="003F391D" w:rsidRDefault="003F391D">
            <w:pPr>
              <w:spacing w:line="360" w:lineRule="auto"/>
              <w:rPr>
                <w:lang w:val="fr-FR"/>
              </w:rPr>
            </w:pPr>
          </w:p>
        </w:tc>
      </w:tr>
      <w:tr w:rsidR="003F391D" w:rsidTr="00995FBE">
        <w:tc>
          <w:tcPr>
            <w:tcW w:w="5529" w:type="dxa"/>
            <w:tcBorders>
              <w:top w:val="single" w:sz="6" w:space="0" w:color="auto"/>
              <w:left w:val="single" w:sz="6" w:space="0" w:color="auto"/>
              <w:bottom w:val="single" w:sz="6" w:space="0" w:color="auto"/>
              <w:right w:val="single" w:sz="6" w:space="0" w:color="auto"/>
            </w:tcBorders>
            <w:hideMark/>
          </w:tcPr>
          <w:p w:rsidR="003F391D" w:rsidRDefault="003F391D">
            <w:pPr>
              <w:spacing w:line="360" w:lineRule="auto"/>
              <w:rPr>
                <w:lang w:val="fr-FR"/>
              </w:rPr>
            </w:pPr>
            <w:r>
              <w:rPr>
                <w:lang w:val="fr-FR"/>
              </w:rPr>
              <w:t xml:space="preserve">Diura di le 12 ka letsatsi </w:t>
            </w:r>
          </w:p>
        </w:tc>
        <w:tc>
          <w:tcPr>
            <w:tcW w:w="3118" w:type="dxa"/>
            <w:tcBorders>
              <w:top w:val="single" w:sz="6" w:space="0" w:color="auto"/>
              <w:left w:val="single" w:sz="6" w:space="0" w:color="auto"/>
              <w:bottom w:val="single" w:sz="6" w:space="0" w:color="auto"/>
              <w:right w:val="single" w:sz="6" w:space="0" w:color="auto"/>
            </w:tcBorders>
          </w:tcPr>
          <w:p w:rsidR="003F391D" w:rsidRDefault="003F391D">
            <w:pPr>
              <w:spacing w:line="360" w:lineRule="auto"/>
              <w:rPr>
                <w:lang w:val="fr-FR"/>
              </w:rPr>
            </w:pPr>
          </w:p>
        </w:tc>
      </w:tr>
      <w:tr w:rsidR="003F391D" w:rsidTr="00995FBE">
        <w:tc>
          <w:tcPr>
            <w:tcW w:w="5529" w:type="dxa"/>
            <w:tcBorders>
              <w:top w:val="single" w:sz="6" w:space="0" w:color="auto"/>
              <w:left w:val="single" w:sz="6" w:space="0" w:color="auto"/>
              <w:bottom w:val="single" w:sz="6" w:space="0" w:color="auto"/>
              <w:right w:val="single" w:sz="6" w:space="0" w:color="auto"/>
            </w:tcBorders>
            <w:hideMark/>
          </w:tcPr>
          <w:p w:rsidR="003F391D" w:rsidRDefault="003F391D">
            <w:pPr>
              <w:spacing w:line="360" w:lineRule="auto"/>
            </w:pPr>
            <w:r>
              <w:t xml:space="preserve">Go feta diura di le 12 ka letsatsi </w:t>
            </w:r>
          </w:p>
        </w:tc>
        <w:tc>
          <w:tcPr>
            <w:tcW w:w="3118" w:type="dxa"/>
            <w:tcBorders>
              <w:top w:val="single" w:sz="6" w:space="0" w:color="auto"/>
              <w:left w:val="single" w:sz="6" w:space="0" w:color="auto"/>
              <w:bottom w:val="single" w:sz="6" w:space="0" w:color="auto"/>
              <w:right w:val="single" w:sz="6" w:space="0" w:color="auto"/>
            </w:tcBorders>
          </w:tcPr>
          <w:p w:rsidR="003F391D" w:rsidRDefault="003F391D">
            <w:pPr>
              <w:spacing w:line="360" w:lineRule="auto"/>
            </w:pPr>
          </w:p>
        </w:tc>
      </w:tr>
      <w:tr w:rsidR="003F391D" w:rsidTr="00995FBE">
        <w:tc>
          <w:tcPr>
            <w:tcW w:w="5529" w:type="dxa"/>
            <w:tcBorders>
              <w:top w:val="single" w:sz="6" w:space="0" w:color="auto"/>
              <w:left w:val="single" w:sz="6" w:space="0" w:color="auto"/>
              <w:bottom w:val="single" w:sz="6" w:space="0" w:color="auto"/>
              <w:right w:val="single" w:sz="6" w:space="0" w:color="auto"/>
            </w:tcBorders>
            <w:hideMark/>
          </w:tcPr>
          <w:p w:rsidR="003F391D" w:rsidRDefault="003F391D">
            <w:pPr>
              <w:spacing w:line="360" w:lineRule="auto"/>
            </w:pPr>
            <w:r>
              <w:t>Go gongwe (tlhalosa) ____________</w:t>
            </w:r>
          </w:p>
        </w:tc>
        <w:tc>
          <w:tcPr>
            <w:tcW w:w="3118" w:type="dxa"/>
            <w:tcBorders>
              <w:top w:val="single" w:sz="6" w:space="0" w:color="auto"/>
              <w:left w:val="single" w:sz="6" w:space="0" w:color="auto"/>
              <w:bottom w:val="single" w:sz="6" w:space="0" w:color="auto"/>
              <w:right w:val="single" w:sz="6" w:space="0" w:color="auto"/>
            </w:tcBorders>
          </w:tcPr>
          <w:p w:rsidR="003F391D" w:rsidRDefault="003F391D">
            <w:pPr>
              <w:spacing w:line="360" w:lineRule="auto"/>
            </w:pPr>
          </w:p>
        </w:tc>
      </w:tr>
    </w:tbl>
    <w:p w:rsidR="003F391D" w:rsidRDefault="003F391D" w:rsidP="003F391D">
      <w:pPr>
        <w:spacing w:line="360" w:lineRule="auto"/>
      </w:pPr>
    </w:p>
    <w:p w:rsidR="003F391D" w:rsidRDefault="003F391D" w:rsidP="003F391D">
      <w:pPr>
        <w:spacing w:line="360" w:lineRule="auto"/>
        <w:rPr>
          <w:b/>
          <w:bCs/>
          <w:i/>
          <w:iCs/>
        </w:rPr>
      </w:pPr>
      <w:r>
        <w:rPr>
          <w:b/>
          <w:bCs/>
          <w:i/>
          <w:iCs/>
        </w:rPr>
        <w:t>B</w:t>
      </w:r>
      <w:proofErr w:type="gramStart"/>
      <w:r>
        <w:rPr>
          <w:b/>
          <w:bCs/>
          <w:i/>
          <w:iCs/>
        </w:rPr>
        <w:t>:Maemo</w:t>
      </w:r>
      <w:proofErr w:type="gramEnd"/>
      <w:r>
        <w:rPr>
          <w:b/>
          <w:bCs/>
          <w:i/>
          <w:iCs/>
        </w:rPr>
        <w:t xml:space="preserve"> a Boitekanelo, mathata a Boitekanelo ga mmogo le maitsharo a a kotsi a Boitekanelo</w:t>
      </w:r>
    </w:p>
    <w:p w:rsidR="003F391D" w:rsidRDefault="003F391D" w:rsidP="00995FBE">
      <w:pPr>
        <w:tabs>
          <w:tab w:val="left" w:pos="360"/>
        </w:tabs>
        <w:spacing w:line="360" w:lineRule="auto"/>
        <w:ind w:left="360" w:hanging="360"/>
        <w:jc w:val="both"/>
      </w:pPr>
      <w:r>
        <w:t>1.</w:t>
      </w:r>
      <w:r>
        <w:tab/>
        <w:t xml:space="preserve">A o tshwerwe ke bongwe jwa malwetse </w:t>
      </w:r>
      <w:proofErr w:type="gramStart"/>
      <w:r>
        <w:t>a</w:t>
      </w:r>
      <w:proofErr w:type="gramEnd"/>
      <w:r>
        <w:t xml:space="preserve"> a fa tlase kgotsa maemo a boitekanelo go tswa fa tlase fa? (O ka nna </w:t>
      </w:r>
      <w:proofErr w:type="gramStart"/>
      <w:r>
        <w:t>wa</w:t>
      </w:r>
      <w:proofErr w:type="gramEnd"/>
      <w:r>
        <w:t xml:space="preserve"> dira letshwao felo go le gongwe kgotsa mo mafelong a le mmalwa)</w:t>
      </w:r>
    </w:p>
    <w:p w:rsidR="003F391D" w:rsidRDefault="003F391D" w:rsidP="003F391D">
      <w:pPr>
        <w:spacing w:line="360" w:lineRule="auto"/>
      </w:pPr>
      <w:r>
        <w:tab/>
      </w:r>
      <w:r>
        <w:tab/>
      </w:r>
    </w:p>
    <w:tbl>
      <w:tblPr>
        <w:tblW w:w="0" w:type="auto"/>
        <w:tblLayout w:type="fixed"/>
        <w:tblLook w:val="04A0"/>
      </w:tblPr>
      <w:tblGrid>
        <w:gridCol w:w="2214"/>
        <w:gridCol w:w="2214"/>
        <w:gridCol w:w="2700"/>
        <w:gridCol w:w="1728"/>
      </w:tblGrid>
      <w:tr w:rsidR="003F391D" w:rsidTr="003F391D">
        <w:tc>
          <w:tcPr>
            <w:tcW w:w="2214" w:type="dxa"/>
            <w:tcBorders>
              <w:top w:val="single" w:sz="6" w:space="0" w:color="auto"/>
              <w:left w:val="single" w:sz="6" w:space="0" w:color="auto"/>
              <w:bottom w:val="single" w:sz="6" w:space="0" w:color="auto"/>
              <w:right w:val="single" w:sz="6" w:space="0" w:color="auto"/>
            </w:tcBorders>
            <w:hideMark/>
          </w:tcPr>
          <w:p w:rsidR="003F391D" w:rsidRDefault="003F391D">
            <w:pPr>
              <w:spacing w:line="360" w:lineRule="auto"/>
              <w:rPr>
                <w:lang w:val="fr-FR"/>
              </w:rPr>
            </w:pPr>
            <w:r>
              <w:rPr>
                <w:lang w:val="fr-FR"/>
              </w:rPr>
              <w:t xml:space="preserve">Malwetse le maemo a boitekanelo </w:t>
            </w:r>
          </w:p>
        </w:tc>
        <w:tc>
          <w:tcPr>
            <w:tcW w:w="2214" w:type="dxa"/>
            <w:tcBorders>
              <w:top w:val="single" w:sz="6" w:space="0" w:color="auto"/>
              <w:left w:val="single" w:sz="6" w:space="0" w:color="auto"/>
              <w:bottom w:val="single" w:sz="6" w:space="0" w:color="auto"/>
              <w:right w:val="single" w:sz="6" w:space="0" w:color="auto"/>
            </w:tcBorders>
            <w:hideMark/>
          </w:tcPr>
          <w:p w:rsidR="003F391D" w:rsidRDefault="003F391D">
            <w:pPr>
              <w:spacing w:line="360" w:lineRule="auto"/>
            </w:pPr>
            <w:r>
              <w:t xml:space="preserve">Dira letshwao </w:t>
            </w:r>
          </w:p>
        </w:tc>
        <w:tc>
          <w:tcPr>
            <w:tcW w:w="2700" w:type="dxa"/>
            <w:tcBorders>
              <w:top w:val="single" w:sz="6" w:space="0" w:color="auto"/>
              <w:left w:val="single" w:sz="6" w:space="0" w:color="auto"/>
              <w:bottom w:val="single" w:sz="6" w:space="0" w:color="auto"/>
              <w:right w:val="single" w:sz="6" w:space="0" w:color="auto"/>
            </w:tcBorders>
            <w:hideMark/>
          </w:tcPr>
          <w:p w:rsidR="003F391D" w:rsidRDefault="003F391D">
            <w:pPr>
              <w:spacing w:line="360" w:lineRule="auto"/>
              <w:rPr>
                <w:lang w:val="fr-FR"/>
              </w:rPr>
            </w:pPr>
            <w:r>
              <w:rPr>
                <w:lang w:val="fr-FR"/>
              </w:rPr>
              <w:t xml:space="preserve">Malwetse le maemo a boitekanelo </w:t>
            </w:r>
          </w:p>
        </w:tc>
        <w:tc>
          <w:tcPr>
            <w:tcW w:w="1728" w:type="dxa"/>
            <w:tcBorders>
              <w:top w:val="single" w:sz="6" w:space="0" w:color="auto"/>
              <w:left w:val="single" w:sz="6" w:space="0" w:color="auto"/>
              <w:bottom w:val="single" w:sz="6" w:space="0" w:color="auto"/>
              <w:right w:val="single" w:sz="6" w:space="0" w:color="auto"/>
            </w:tcBorders>
            <w:hideMark/>
          </w:tcPr>
          <w:p w:rsidR="003F391D" w:rsidRDefault="003F391D">
            <w:pPr>
              <w:spacing w:line="360" w:lineRule="auto"/>
            </w:pPr>
            <w:r>
              <w:t xml:space="preserve">Dira letshwao </w:t>
            </w:r>
          </w:p>
        </w:tc>
      </w:tr>
      <w:tr w:rsidR="003F391D" w:rsidTr="003F391D">
        <w:tc>
          <w:tcPr>
            <w:tcW w:w="2214" w:type="dxa"/>
            <w:tcBorders>
              <w:top w:val="single" w:sz="6" w:space="0" w:color="auto"/>
              <w:left w:val="single" w:sz="6" w:space="0" w:color="auto"/>
              <w:bottom w:val="single" w:sz="6" w:space="0" w:color="auto"/>
              <w:right w:val="single" w:sz="6" w:space="0" w:color="auto"/>
            </w:tcBorders>
            <w:hideMark/>
          </w:tcPr>
          <w:p w:rsidR="003F391D" w:rsidRDefault="003F391D">
            <w:pPr>
              <w:spacing w:line="360" w:lineRule="auto"/>
            </w:pPr>
            <w:r>
              <w:t xml:space="preserve">Bolwetse jwa sukiri/taebitisi </w:t>
            </w:r>
          </w:p>
        </w:tc>
        <w:tc>
          <w:tcPr>
            <w:tcW w:w="2214" w:type="dxa"/>
            <w:tcBorders>
              <w:top w:val="single" w:sz="6" w:space="0" w:color="auto"/>
              <w:left w:val="single" w:sz="6" w:space="0" w:color="auto"/>
              <w:bottom w:val="single" w:sz="6" w:space="0" w:color="auto"/>
              <w:right w:val="single" w:sz="6" w:space="0" w:color="auto"/>
            </w:tcBorders>
          </w:tcPr>
          <w:p w:rsidR="003F391D" w:rsidRDefault="003F391D">
            <w:pPr>
              <w:spacing w:line="360" w:lineRule="auto"/>
            </w:pPr>
          </w:p>
        </w:tc>
        <w:tc>
          <w:tcPr>
            <w:tcW w:w="2700" w:type="dxa"/>
            <w:tcBorders>
              <w:top w:val="single" w:sz="6" w:space="0" w:color="auto"/>
              <w:left w:val="single" w:sz="6" w:space="0" w:color="auto"/>
              <w:bottom w:val="single" w:sz="6" w:space="0" w:color="auto"/>
              <w:right w:val="single" w:sz="6" w:space="0" w:color="auto"/>
            </w:tcBorders>
            <w:hideMark/>
          </w:tcPr>
          <w:p w:rsidR="003F391D" w:rsidRDefault="003F391D">
            <w:pPr>
              <w:spacing w:line="360" w:lineRule="auto"/>
            </w:pPr>
            <w:r>
              <w:t xml:space="preserve">Setlisamaditotoma </w:t>
            </w:r>
          </w:p>
        </w:tc>
        <w:tc>
          <w:tcPr>
            <w:tcW w:w="1728" w:type="dxa"/>
            <w:tcBorders>
              <w:top w:val="single" w:sz="6" w:space="0" w:color="auto"/>
              <w:left w:val="single" w:sz="6" w:space="0" w:color="auto"/>
              <w:bottom w:val="single" w:sz="6" w:space="0" w:color="auto"/>
              <w:right w:val="single" w:sz="6" w:space="0" w:color="auto"/>
            </w:tcBorders>
          </w:tcPr>
          <w:p w:rsidR="003F391D" w:rsidRDefault="003F391D">
            <w:pPr>
              <w:spacing w:line="360" w:lineRule="auto"/>
            </w:pPr>
          </w:p>
        </w:tc>
      </w:tr>
      <w:tr w:rsidR="003F391D" w:rsidTr="003F391D">
        <w:tc>
          <w:tcPr>
            <w:tcW w:w="2214" w:type="dxa"/>
            <w:tcBorders>
              <w:top w:val="single" w:sz="6" w:space="0" w:color="auto"/>
              <w:left w:val="single" w:sz="6" w:space="0" w:color="auto"/>
              <w:bottom w:val="single" w:sz="6" w:space="0" w:color="auto"/>
              <w:right w:val="single" w:sz="6" w:space="0" w:color="auto"/>
            </w:tcBorders>
            <w:hideMark/>
          </w:tcPr>
          <w:p w:rsidR="003F391D" w:rsidRDefault="003F391D">
            <w:pPr>
              <w:spacing w:line="360" w:lineRule="auto"/>
            </w:pPr>
            <w:r>
              <w:t xml:space="preserve">Kgatelelo ya madi e e feteletseng </w:t>
            </w:r>
          </w:p>
        </w:tc>
        <w:tc>
          <w:tcPr>
            <w:tcW w:w="2214" w:type="dxa"/>
            <w:tcBorders>
              <w:top w:val="single" w:sz="6" w:space="0" w:color="auto"/>
              <w:left w:val="single" w:sz="6" w:space="0" w:color="auto"/>
              <w:bottom w:val="single" w:sz="6" w:space="0" w:color="auto"/>
              <w:right w:val="single" w:sz="6" w:space="0" w:color="auto"/>
            </w:tcBorders>
          </w:tcPr>
          <w:p w:rsidR="003F391D" w:rsidRDefault="003F391D">
            <w:pPr>
              <w:spacing w:line="360" w:lineRule="auto"/>
            </w:pPr>
          </w:p>
        </w:tc>
        <w:tc>
          <w:tcPr>
            <w:tcW w:w="2700" w:type="dxa"/>
            <w:tcBorders>
              <w:top w:val="single" w:sz="6" w:space="0" w:color="auto"/>
              <w:left w:val="single" w:sz="6" w:space="0" w:color="auto"/>
              <w:bottom w:val="single" w:sz="6" w:space="0" w:color="auto"/>
              <w:right w:val="single" w:sz="6" w:space="0" w:color="auto"/>
            </w:tcBorders>
            <w:hideMark/>
          </w:tcPr>
          <w:p w:rsidR="003F391D" w:rsidRDefault="003F391D">
            <w:pPr>
              <w:spacing w:line="360" w:lineRule="auto"/>
            </w:pPr>
            <w:r>
              <w:t xml:space="preserve">Go opiwa ke tlhogo mo go gakgamatsang </w:t>
            </w:r>
          </w:p>
        </w:tc>
        <w:tc>
          <w:tcPr>
            <w:tcW w:w="1728" w:type="dxa"/>
            <w:tcBorders>
              <w:top w:val="single" w:sz="6" w:space="0" w:color="auto"/>
              <w:left w:val="single" w:sz="6" w:space="0" w:color="auto"/>
              <w:bottom w:val="single" w:sz="6" w:space="0" w:color="auto"/>
              <w:right w:val="single" w:sz="6" w:space="0" w:color="auto"/>
            </w:tcBorders>
          </w:tcPr>
          <w:p w:rsidR="003F391D" w:rsidRDefault="003F391D">
            <w:pPr>
              <w:spacing w:line="360" w:lineRule="auto"/>
            </w:pPr>
          </w:p>
        </w:tc>
      </w:tr>
      <w:tr w:rsidR="003F391D" w:rsidTr="003F391D">
        <w:tc>
          <w:tcPr>
            <w:tcW w:w="2214" w:type="dxa"/>
            <w:tcBorders>
              <w:top w:val="single" w:sz="6" w:space="0" w:color="auto"/>
              <w:left w:val="single" w:sz="6" w:space="0" w:color="auto"/>
              <w:bottom w:val="single" w:sz="6" w:space="0" w:color="auto"/>
              <w:right w:val="single" w:sz="6" w:space="0" w:color="auto"/>
            </w:tcBorders>
            <w:hideMark/>
          </w:tcPr>
          <w:p w:rsidR="003F391D" w:rsidRDefault="003F391D">
            <w:pPr>
              <w:spacing w:line="360" w:lineRule="auto"/>
            </w:pPr>
            <w:r>
              <w:t xml:space="preserve">Bolwetse jwa pelo/mathata </w:t>
            </w:r>
          </w:p>
        </w:tc>
        <w:tc>
          <w:tcPr>
            <w:tcW w:w="2214" w:type="dxa"/>
            <w:tcBorders>
              <w:top w:val="single" w:sz="6" w:space="0" w:color="auto"/>
              <w:left w:val="single" w:sz="6" w:space="0" w:color="auto"/>
              <w:bottom w:val="single" w:sz="6" w:space="0" w:color="auto"/>
              <w:right w:val="single" w:sz="6" w:space="0" w:color="auto"/>
            </w:tcBorders>
          </w:tcPr>
          <w:p w:rsidR="003F391D" w:rsidRDefault="003F391D">
            <w:pPr>
              <w:spacing w:line="360" w:lineRule="auto"/>
            </w:pPr>
          </w:p>
        </w:tc>
        <w:tc>
          <w:tcPr>
            <w:tcW w:w="2700" w:type="dxa"/>
            <w:tcBorders>
              <w:top w:val="single" w:sz="6" w:space="0" w:color="auto"/>
              <w:left w:val="single" w:sz="6" w:space="0" w:color="auto"/>
              <w:bottom w:val="single" w:sz="6" w:space="0" w:color="auto"/>
              <w:right w:val="single" w:sz="6" w:space="0" w:color="auto"/>
            </w:tcBorders>
            <w:hideMark/>
          </w:tcPr>
          <w:p w:rsidR="003F391D" w:rsidRDefault="003F391D">
            <w:pPr>
              <w:spacing w:line="360" w:lineRule="auto"/>
            </w:pPr>
            <w:r>
              <w:t xml:space="preserve">Ditlhabi tsa mmele </w:t>
            </w:r>
          </w:p>
        </w:tc>
        <w:tc>
          <w:tcPr>
            <w:tcW w:w="1728" w:type="dxa"/>
            <w:tcBorders>
              <w:top w:val="single" w:sz="6" w:space="0" w:color="auto"/>
              <w:left w:val="single" w:sz="6" w:space="0" w:color="auto"/>
              <w:bottom w:val="single" w:sz="6" w:space="0" w:color="auto"/>
              <w:right w:val="single" w:sz="6" w:space="0" w:color="auto"/>
            </w:tcBorders>
          </w:tcPr>
          <w:p w:rsidR="003F391D" w:rsidRDefault="003F391D">
            <w:pPr>
              <w:spacing w:line="360" w:lineRule="auto"/>
            </w:pPr>
          </w:p>
        </w:tc>
      </w:tr>
      <w:tr w:rsidR="003F391D" w:rsidTr="003F391D">
        <w:tc>
          <w:tcPr>
            <w:tcW w:w="2214" w:type="dxa"/>
            <w:tcBorders>
              <w:top w:val="single" w:sz="6" w:space="0" w:color="auto"/>
              <w:left w:val="single" w:sz="6" w:space="0" w:color="auto"/>
              <w:bottom w:val="single" w:sz="6" w:space="0" w:color="auto"/>
              <w:right w:val="single" w:sz="6" w:space="0" w:color="auto"/>
            </w:tcBorders>
            <w:hideMark/>
          </w:tcPr>
          <w:p w:rsidR="003F391D" w:rsidRDefault="003F391D">
            <w:pPr>
              <w:spacing w:line="360" w:lineRule="auto"/>
            </w:pPr>
            <w:r>
              <w:lastRenderedPageBreak/>
              <w:t xml:space="preserve">Mathata mo kgareng </w:t>
            </w:r>
          </w:p>
        </w:tc>
        <w:tc>
          <w:tcPr>
            <w:tcW w:w="2214" w:type="dxa"/>
            <w:tcBorders>
              <w:top w:val="single" w:sz="6" w:space="0" w:color="auto"/>
              <w:left w:val="single" w:sz="6" w:space="0" w:color="auto"/>
              <w:bottom w:val="single" w:sz="6" w:space="0" w:color="auto"/>
              <w:right w:val="single" w:sz="6" w:space="0" w:color="auto"/>
            </w:tcBorders>
          </w:tcPr>
          <w:p w:rsidR="003F391D" w:rsidRDefault="003F391D">
            <w:pPr>
              <w:spacing w:line="360" w:lineRule="auto"/>
            </w:pPr>
          </w:p>
        </w:tc>
        <w:tc>
          <w:tcPr>
            <w:tcW w:w="2700" w:type="dxa"/>
            <w:tcBorders>
              <w:top w:val="single" w:sz="6" w:space="0" w:color="auto"/>
              <w:left w:val="single" w:sz="6" w:space="0" w:color="auto"/>
              <w:bottom w:val="single" w:sz="6" w:space="0" w:color="auto"/>
              <w:right w:val="single" w:sz="6" w:space="0" w:color="auto"/>
            </w:tcBorders>
            <w:hideMark/>
          </w:tcPr>
          <w:p w:rsidR="003F391D" w:rsidRDefault="003F391D">
            <w:pPr>
              <w:spacing w:line="360" w:lineRule="auto"/>
              <w:rPr>
                <w:lang w:val="fr-FR"/>
              </w:rPr>
            </w:pPr>
            <w:r>
              <w:rPr>
                <w:lang w:val="fr-FR"/>
              </w:rPr>
              <w:t xml:space="preserve">Mathata a mesifa, ditokololo le marapo </w:t>
            </w:r>
          </w:p>
        </w:tc>
        <w:tc>
          <w:tcPr>
            <w:tcW w:w="1728" w:type="dxa"/>
            <w:tcBorders>
              <w:top w:val="single" w:sz="6" w:space="0" w:color="auto"/>
              <w:left w:val="single" w:sz="6" w:space="0" w:color="auto"/>
              <w:bottom w:val="single" w:sz="6" w:space="0" w:color="auto"/>
              <w:right w:val="single" w:sz="6" w:space="0" w:color="auto"/>
            </w:tcBorders>
          </w:tcPr>
          <w:p w:rsidR="003F391D" w:rsidRDefault="003F391D">
            <w:pPr>
              <w:spacing w:line="360" w:lineRule="auto"/>
              <w:rPr>
                <w:lang w:val="fr-FR"/>
              </w:rPr>
            </w:pPr>
          </w:p>
        </w:tc>
      </w:tr>
      <w:tr w:rsidR="003F391D" w:rsidTr="003F391D">
        <w:tc>
          <w:tcPr>
            <w:tcW w:w="2214" w:type="dxa"/>
            <w:tcBorders>
              <w:top w:val="single" w:sz="6" w:space="0" w:color="auto"/>
              <w:left w:val="single" w:sz="6" w:space="0" w:color="auto"/>
              <w:bottom w:val="single" w:sz="6" w:space="0" w:color="auto"/>
              <w:right w:val="single" w:sz="6" w:space="0" w:color="auto"/>
            </w:tcBorders>
            <w:hideMark/>
          </w:tcPr>
          <w:p w:rsidR="003F391D" w:rsidRDefault="003F391D">
            <w:pPr>
              <w:spacing w:line="360" w:lineRule="auto"/>
            </w:pPr>
            <w:r>
              <w:t xml:space="preserve">Khutsafalo </w:t>
            </w:r>
          </w:p>
        </w:tc>
        <w:tc>
          <w:tcPr>
            <w:tcW w:w="2214" w:type="dxa"/>
            <w:tcBorders>
              <w:top w:val="single" w:sz="6" w:space="0" w:color="auto"/>
              <w:left w:val="single" w:sz="6" w:space="0" w:color="auto"/>
              <w:bottom w:val="single" w:sz="6" w:space="0" w:color="auto"/>
              <w:right w:val="single" w:sz="6" w:space="0" w:color="auto"/>
            </w:tcBorders>
          </w:tcPr>
          <w:p w:rsidR="003F391D" w:rsidRDefault="003F391D">
            <w:pPr>
              <w:spacing w:line="360" w:lineRule="auto"/>
            </w:pPr>
          </w:p>
        </w:tc>
        <w:tc>
          <w:tcPr>
            <w:tcW w:w="2700" w:type="dxa"/>
            <w:tcBorders>
              <w:top w:val="single" w:sz="6" w:space="0" w:color="auto"/>
              <w:left w:val="single" w:sz="6" w:space="0" w:color="auto"/>
              <w:bottom w:val="single" w:sz="6" w:space="0" w:color="auto"/>
              <w:right w:val="single" w:sz="6" w:space="0" w:color="auto"/>
            </w:tcBorders>
            <w:hideMark/>
          </w:tcPr>
          <w:p w:rsidR="003F391D" w:rsidRDefault="003F391D">
            <w:pPr>
              <w:spacing w:line="360" w:lineRule="auto"/>
            </w:pPr>
            <w:r>
              <w:t>Kgatelelo (e ka nna ya monagano kgotsa maikutlo)</w:t>
            </w:r>
          </w:p>
        </w:tc>
        <w:tc>
          <w:tcPr>
            <w:tcW w:w="1728" w:type="dxa"/>
            <w:tcBorders>
              <w:top w:val="single" w:sz="6" w:space="0" w:color="auto"/>
              <w:left w:val="single" w:sz="6" w:space="0" w:color="auto"/>
              <w:bottom w:val="single" w:sz="6" w:space="0" w:color="auto"/>
              <w:right w:val="single" w:sz="6" w:space="0" w:color="auto"/>
            </w:tcBorders>
          </w:tcPr>
          <w:p w:rsidR="003F391D" w:rsidRDefault="003F391D">
            <w:pPr>
              <w:spacing w:line="360" w:lineRule="auto"/>
            </w:pPr>
          </w:p>
        </w:tc>
      </w:tr>
    </w:tbl>
    <w:p w:rsidR="003F391D" w:rsidRDefault="003F391D" w:rsidP="003F391D">
      <w:pPr>
        <w:spacing w:line="360" w:lineRule="auto"/>
      </w:pPr>
    </w:p>
    <w:p w:rsidR="003F391D" w:rsidRDefault="003F391D" w:rsidP="003F391D">
      <w:pPr>
        <w:tabs>
          <w:tab w:val="left" w:pos="360"/>
        </w:tabs>
        <w:spacing w:line="360" w:lineRule="auto"/>
        <w:ind w:left="360" w:hanging="360"/>
      </w:pPr>
      <w:r>
        <w:t>2.</w:t>
      </w:r>
      <w:r>
        <w:tab/>
        <w:t xml:space="preserve">O akanya gore bolwetse jwa gago </w:t>
      </w:r>
      <w:proofErr w:type="gramStart"/>
      <w:r>
        <w:t>bo</w:t>
      </w:r>
      <w:proofErr w:type="gramEnd"/>
      <w:r>
        <w:t xml:space="preserve"> tlholwa ke eng? (O ka nna </w:t>
      </w:r>
      <w:proofErr w:type="gramStart"/>
      <w:r>
        <w:t>wa</w:t>
      </w:r>
      <w:proofErr w:type="gramEnd"/>
      <w:r>
        <w:t xml:space="preserve"> tlhopha ntlha e le nngwe kgotsa go feta)</w:t>
      </w:r>
    </w:p>
    <w:tbl>
      <w:tblPr>
        <w:tblW w:w="0" w:type="auto"/>
        <w:tblLayout w:type="fixed"/>
        <w:tblLook w:val="04A0"/>
      </w:tblPr>
      <w:tblGrid>
        <w:gridCol w:w="5598"/>
        <w:gridCol w:w="3258"/>
      </w:tblGrid>
      <w:tr w:rsidR="003F391D" w:rsidTr="003F391D">
        <w:tc>
          <w:tcPr>
            <w:tcW w:w="5598" w:type="dxa"/>
            <w:tcBorders>
              <w:top w:val="single" w:sz="6" w:space="0" w:color="auto"/>
              <w:left w:val="single" w:sz="6" w:space="0" w:color="auto"/>
              <w:bottom w:val="single" w:sz="6" w:space="0" w:color="auto"/>
              <w:right w:val="single" w:sz="6" w:space="0" w:color="auto"/>
            </w:tcBorders>
            <w:hideMark/>
          </w:tcPr>
          <w:p w:rsidR="003F391D" w:rsidRDefault="003F391D">
            <w:pPr>
              <w:spacing w:line="360" w:lineRule="auto"/>
            </w:pPr>
            <w:r>
              <w:t xml:space="preserve">Boitshwaro jwa gago </w:t>
            </w:r>
          </w:p>
        </w:tc>
        <w:tc>
          <w:tcPr>
            <w:tcW w:w="3258" w:type="dxa"/>
            <w:tcBorders>
              <w:top w:val="single" w:sz="6" w:space="0" w:color="auto"/>
              <w:left w:val="single" w:sz="6" w:space="0" w:color="auto"/>
              <w:bottom w:val="single" w:sz="6" w:space="0" w:color="auto"/>
              <w:right w:val="single" w:sz="6" w:space="0" w:color="auto"/>
            </w:tcBorders>
          </w:tcPr>
          <w:p w:rsidR="003F391D" w:rsidRDefault="003F391D">
            <w:pPr>
              <w:spacing w:line="360" w:lineRule="auto"/>
            </w:pPr>
          </w:p>
        </w:tc>
      </w:tr>
      <w:tr w:rsidR="003F391D" w:rsidTr="003F391D">
        <w:tc>
          <w:tcPr>
            <w:tcW w:w="5598" w:type="dxa"/>
            <w:tcBorders>
              <w:top w:val="single" w:sz="6" w:space="0" w:color="auto"/>
              <w:left w:val="single" w:sz="6" w:space="0" w:color="auto"/>
              <w:bottom w:val="single" w:sz="6" w:space="0" w:color="auto"/>
              <w:right w:val="single" w:sz="6" w:space="0" w:color="auto"/>
            </w:tcBorders>
            <w:hideMark/>
          </w:tcPr>
          <w:p w:rsidR="003F391D" w:rsidRDefault="003F391D">
            <w:pPr>
              <w:spacing w:line="360" w:lineRule="auto"/>
            </w:pPr>
            <w:r>
              <w:t xml:space="preserve">Bolwetse go tlhaga mo balwetseng ba bangwe </w:t>
            </w:r>
          </w:p>
        </w:tc>
        <w:tc>
          <w:tcPr>
            <w:tcW w:w="3258" w:type="dxa"/>
            <w:tcBorders>
              <w:top w:val="single" w:sz="6" w:space="0" w:color="auto"/>
              <w:left w:val="single" w:sz="6" w:space="0" w:color="auto"/>
              <w:bottom w:val="single" w:sz="6" w:space="0" w:color="auto"/>
              <w:right w:val="single" w:sz="6" w:space="0" w:color="auto"/>
            </w:tcBorders>
          </w:tcPr>
          <w:p w:rsidR="003F391D" w:rsidRDefault="003F391D">
            <w:pPr>
              <w:spacing w:line="360" w:lineRule="auto"/>
            </w:pPr>
          </w:p>
        </w:tc>
      </w:tr>
      <w:tr w:rsidR="003F391D" w:rsidTr="003F391D">
        <w:tc>
          <w:tcPr>
            <w:tcW w:w="5598" w:type="dxa"/>
            <w:tcBorders>
              <w:top w:val="single" w:sz="6" w:space="0" w:color="auto"/>
              <w:left w:val="single" w:sz="6" w:space="0" w:color="auto"/>
              <w:bottom w:val="single" w:sz="6" w:space="0" w:color="auto"/>
              <w:right w:val="single" w:sz="6" w:space="0" w:color="auto"/>
            </w:tcBorders>
            <w:hideMark/>
          </w:tcPr>
          <w:p w:rsidR="003F391D" w:rsidRDefault="003F391D">
            <w:pPr>
              <w:spacing w:line="360" w:lineRule="auto"/>
            </w:pPr>
            <w:r>
              <w:t xml:space="preserve">Bolwetse bo tlhaga fa o dirang teng </w:t>
            </w:r>
          </w:p>
        </w:tc>
        <w:tc>
          <w:tcPr>
            <w:tcW w:w="3258" w:type="dxa"/>
            <w:tcBorders>
              <w:top w:val="single" w:sz="6" w:space="0" w:color="auto"/>
              <w:left w:val="single" w:sz="6" w:space="0" w:color="auto"/>
              <w:bottom w:val="single" w:sz="6" w:space="0" w:color="auto"/>
              <w:right w:val="single" w:sz="6" w:space="0" w:color="auto"/>
            </w:tcBorders>
          </w:tcPr>
          <w:p w:rsidR="003F391D" w:rsidRDefault="003F391D">
            <w:pPr>
              <w:spacing w:line="360" w:lineRule="auto"/>
            </w:pPr>
          </w:p>
        </w:tc>
      </w:tr>
      <w:tr w:rsidR="003F391D" w:rsidTr="003F391D">
        <w:tc>
          <w:tcPr>
            <w:tcW w:w="5598" w:type="dxa"/>
            <w:tcBorders>
              <w:top w:val="single" w:sz="6" w:space="0" w:color="auto"/>
              <w:left w:val="single" w:sz="6" w:space="0" w:color="auto"/>
              <w:bottom w:val="single" w:sz="6" w:space="0" w:color="auto"/>
              <w:right w:val="single" w:sz="6" w:space="0" w:color="auto"/>
            </w:tcBorders>
            <w:hideMark/>
          </w:tcPr>
          <w:p w:rsidR="003F391D" w:rsidRDefault="003F391D">
            <w:pPr>
              <w:spacing w:line="360" w:lineRule="auto"/>
            </w:pPr>
            <w:r>
              <w:t xml:space="preserve">Ke tshwaeditswe go tswa mo go balelapa </w:t>
            </w:r>
          </w:p>
        </w:tc>
        <w:tc>
          <w:tcPr>
            <w:tcW w:w="3258" w:type="dxa"/>
            <w:tcBorders>
              <w:top w:val="single" w:sz="6" w:space="0" w:color="auto"/>
              <w:left w:val="single" w:sz="6" w:space="0" w:color="auto"/>
              <w:bottom w:val="single" w:sz="6" w:space="0" w:color="auto"/>
              <w:right w:val="single" w:sz="6" w:space="0" w:color="auto"/>
            </w:tcBorders>
          </w:tcPr>
          <w:p w:rsidR="003F391D" w:rsidRDefault="003F391D">
            <w:pPr>
              <w:spacing w:line="360" w:lineRule="auto"/>
            </w:pPr>
          </w:p>
        </w:tc>
      </w:tr>
      <w:tr w:rsidR="003F391D" w:rsidTr="003F391D">
        <w:tc>
          <w:tcPr>
            <w:tcW w:w="5598" w:type="dxa"/>
            <w:tcBorders>
              <w:top w:val="single" w:sz="6" w:space="0" w:color="auto"/>
              <w:left w:val="single" w:sz="6" w:space="0" w:color="auto"/>
              <w:bottom w:val="single" w:sz="6" w:space="0" w:color="auto"/>
              <w:right w:val="single" w:sz="6" w:space="0" w:color="auto"/>
            </w:tcBorders>
            <w:hideMark/>
          </w:tcPr>
          <w:p w:rsidR="003F391D" w:rsidRDefault="003F391D">
            <w:pPr>
              <w:spacing w:line="360" w:lineRule="auto"/>
            </w:pPr>
            <w:r>
              <w:t>Ke bolwetse jo bo tlholegileng ka fa lelapeng</w:t>
            </w:r>
          </w:p>
        </w:tc>
        <w:tc>
          <w:tcPr>
            <w:tcW w:w="3258" w:type="dxa"/>
            <w:tcBorders>
              <w:top w:val="single" w:sz="6" w:space="0" w:color="auto"/>
              <w:left w:val="single" w:sz="6" w:space="0" w:color="auto"/>
              <w:bottom w:val="single" w:sz="6" w:space="0" w:color="auto"/>
              <w:right w:val="single" w:sz="6" w:space="0" w:color="auto"/>
            </w:tcBorders>
          </w:tcPr>
          <w:p w:rsidR="003F391D" w:rsidRDefault="003F391D">
            <w:pPr>
              <w:spacing w:line="360" w:lineRule="auto"/>
            </w:pPr>
          </w:p>
        </w:tc>
      </w:tr>
      <w:tr w:rsidR="003F391D" w:rsidTr="003F391D">
        <w:tc>
          <w:tcPr>
            <w:tcW w:w="5598" w:type="dxa"/>
            <w:tcBorders>
              <w:top w:val="single" w:sz="6" w:space="0" w:color="auto"/>
              <w:left w:val="single" w:sz="6" w:space="0" w:color="auto"/>
              <w:bottom w:val="single" w:sz="6" w:space="0" w:color="auto"/>
              <w:right w:val="single" w:sz="6" w:space="0" w:color="auto"/>
            </w:tcBorders>
            <w:hideMark/>
          </w:tcPr>
          <w:p w:rsidR="003F391D" w:rsidRDefault="003F391D">
            <w:pPr>
              <w:spacing w:line="360" w:lineRule="auto"/>
            </w:pPr>
            <w:r>
              <w:t>Mathata a ikonomi (mathata a madi/tshelete)</w:t>
            </w:r>
          </w:p>
        </w:tc>
        <w:tc>
          <w:tcPr>
            <w:tcW w:w="3258" w:type="dxa"/>
            <w:tcBorders>
              <w:top w:val="single" w:sz="6" w:space="0" w:color="auto"/>
              <w:left w:val="single" w:sz="6" w:space="0" w:color="auto"/>
              <w:bottom w:val="single" w:sz="6" w:space="0" w:color="auto"/>
              <w:right w:val="single" w:sz="6" w:space="0" w:color="auto"/>
            </w:tcBorders>
          </w:tcPr>
          <w:p w:rsidR="003F391D" w:rsidRDefault="003F391D">
            <w:pPr>
              <w:spacing w:line="360" w:lineRule="auto"/>
            </w:pPr>
          </w:p>
        </w:tc>
      </w:tr>
      <w:tr w:rsidR="003F391D" w:rsidTr="003F391D">
        <w:tc>
          <w:tcPr>
            <w:tcW w:w="5598" w:type="dxa"/>
            <w:tcBorders>
              <w:top w:val="single" w:sz="6" w:space="0" w:color="auto"/>
              <w:left w:val="single" w:sz="6" w:space="0" w:color="auto"/>
              <w:bottom w:val="single" w:sz="6" w:space="0" w:color="auto"/>
              <w:right w:val="single" w:sz="6" w:space="0" w:color="auto"/>
            </w:tcBorders>
            <w:hideMark/>
          </w:tcPr>
          <w:p w:rsidR="003F391D" w:rsidRDefault="003F391D">
            <w:pPr>
              <w:spacing w:line="360" w:lineRule="auto"/>
            </w:pPr>
            <w:r>
              <w:t xml:space="preserve">Fa gae/mo setshabeng </w:t>
            </w:r>
          </w:p>
        </w:tc>
        <w:tc>
          <w:tcPr>
            <w:tcW w:w="3258" w:type="dxa"/>
            <w:tcBorders>
              <w:top w:val="single" w:sz="6" w:space="0" w:color="auto"/>
              <w:left w:val="single" w:sz="6" w:space="0" w:color="auto"/>
              <w:bottom w:val="single" w:sz="6" w:space="0" w:color="auto"/>
              <w:right w:val="single" w:sz="6" w:space="0" w:color="auto"/>
            </w:tcBorders>
          </w:tcPr>
          <w:p w:rsidR="003F391D" w:rsidRDefault="003F391D">
            <w:pPr>
              <w:spacing w:line="360" w:lineRule="auto"/>
            </w:pPr>
          </w:p>
        </w:tc>
      </w:tr>
      <w:tr w:rsidR="003F391D" w:rsidTr="003F391D">
        <w:tc>
          <w:tcPr>
            <w:tcW w:w="5598" w:type="dxa"/>
            <w:tcBorders>
              <w:top w:val="single" w:sz="6" w:space="0" w:color="auto"/>
              <w:left w:val="single" w:sz="6" w:space="0" w:color="auto"/>
              <w:bottom w:val="single" w:sz="6" w:space="0" w:color="auto"/>
              <w:right w:val="single" w:sz="6" w:space="0" w:color="auto"/>
            </w:tcBorders>
            <w:hideMark/>
          </w:tcPr>
          <w:p w:rsidR="003F391D" w:rsidRDefault="003F391D">
            <w:pPr>
              <w:spacing w:line="360" w:lineRule="auto"/>
            </w:pPr>
            <w:r>
              <w:t xml:space="preserve">Kgatelelo mo monaganong kgotsa mo maikutlong le tlhobaelo </w:t>
            </w:r>
          </w:p>
        </w:tc>
        <w:tc>
          <w:tcPr>
            <w:tcW w:w="3258" w:type="dxa"/>
            <w:tcBorders>
              <w:top w:val="single" w:sz="6" w:space="0" w:color="auto"/>
              <w:left w:val="single" w:sz="6" w:space="0" w:color="auto"/>
              <w:bottom w:val="single" w:sz="6" w:space="0" w:color="auto"/>
              <w:right w:val="single" w:sz="6" w:space="0" w:color="auto"/>
            </w:tcBorders>
          </w:tcPr>
          <w:p w:rsidR="003F391D" w:rsidRDefault="003F391D">
            <w:pPr>
              <w:spacing w:line="360" w:lineRule="auto"/>
            </w:pPr>
          </w:p>
        </w:tc>
      </w:tr>
      <w:tr w:rsidR="003F391D" w:rsidTr="003F391D">
        <w:tc>
          <w:tcPr>
            <w:tcW w:w="5598" w:type="dxa"/>
            <w:tcBorders>
              <w:top w:val="single" w:sz="6" w:space="0" w:color="auto"/>
              <w:left w:val="single" w:sz="6" w:space="0" w:color="auto"/>
              <w:bottom w:val="single" w:sz="6" w:space="0" w:color="auto"/>
              <w:right w:val="single" w:sz="6" w:space="0" w:color="auto"/>
            </w:tcBorders>
            <w:hideMark/>
          </w:tcPr>
          <w:p w:rsidR="003F391D" w:rsidRDefault="003F391D">
            <w:pPr>
              <w:spacing w:line="360" w:lineRule="auto"/>
            </w:pPr>
            <w:r>
              <w:t xml:space="preserve">Tlhokego ya itshidilo </w:t>
            </w:r>
          </w:p>
        </w:tc>
        <w:tc>
          <w:tcPr>
            <w:tcW w:w="3258" w:type="dxa"/>
            <w:tcBorders>
              <w:top w:val="single" w:sz="6" w:space="0" w:color="auto"/>
              <w:left w:val="single" w:sz="6" w:space="0" w:color="auto"/>
              <w:bottom w:val="single" w:sz="6" w:space="0" w:color="auto"/>
              <w:right w:val="single" w:sz="6" w:space="0" w:color="auto"/>
            </w:tcBorders>
          </w:tcPr>
          <w:p w:rsidR="003F391D" w:rsidRDefault="003F391D">
            <w:pPr>
              <w:spacing w:line="360" w:lineRule="auto"/>
            </w:pPr>
          </w:p>
        </w:tc>
      </w:tr>
      <w:tr w:rsidR="003F391D" w:rsidTr="003F391D">
        <w:tc>
          <w:tcPr>
            <w:tcW w:w="5598" w:type="dxa"/>
            <w:tcBorders>
              <w:top w:val="single" w:sz="6" w:space="0" w:color="auto"/>
              <w:left w:val="single" w:sz="6" w:space="0" w:color="auto"/>
              <w:bottom w:val="single" w:sz="6" w:space="0" w:color="auto"/>
              <w:right w:val="single" w:sz="6" w:space="0" w:color="auto"/>
            </w:tcBorders>
            <w:hideMark/>
          </w:tcPr>
          <w:p w:rsidR="003F391D" w:rsidRDefault="003F391D">
            <w:pPr>
              <w:spacing w:line="360" w:lineRule="auto"/>
            </w:pPr>
            <w:r>
              <w:t xml:space="preserve">Tiro e o e dirang </w:t>
            </w:r>
          </w:p>
          <w:p w:rsidR="003F391D" w:rsidRDefault="003F391D">
            <w:pPr>
              <w:spacing w:line="360" w:lineRule="auto"/>
            </w:pPr>
            <w:r>
              <w:t xml:space="preserve">Ga ke itse </w:t>
            </w:r>
          </w:p>
        </w:tc>
        <w:tc>
          <w:tcPr>
            <w:tcW w:w="3258" w:type="dxa"/>
            <w:tcBorders>
              <w:top w:val="single" w:sz="6" w:space="0" w:color="auto"/>
              <w:left w:val="single" w:sz="6" w:space="0" w:color="auto"/>
              <w:bottom w:val="single" w:sz="6" w:space="0" w:color="auto"/>
              <w:right w:val="single" w:sz="6" w:space="0" w:color="auto"/>
            </w:tcBorders>
          </w:tcPr>
          <w:p w:rsidR="003F391D" w:rsidRDefault="003F391D">
            <w:pPr>
              <w:spacing w:line="360" w:lineRule="auto"/>
            </w:pPr>
          </w:p>
        </w:tc>
      </w:tr>
    </w:tbl>
    <w:p w:rsidR="003F391D" w:rsidRDefault="003F391D" w:rsidP="003F391D">
      <w:pPr>
        <w:spacing w:line="360" w:lineRule="auto"/>
      </w:pPr>
    </w:p>
    <w:p w:rsidR="003F391D" w:rsidRDefault="003F391D" w:rsidP="003F391D">
      <w:pPr>
        <w:tabs>
          <w:tab w:val="left" w:pos="360"/>
        </w:tabs>
        <w:spacing w:line="360" w:lineRule="auto"/>
        <w:ind w:left="360" w:hanging="360"/>
      </w:pPr>
      <w:r>
        <w:lastRenderedPageBreak/>
        <w:t>3.</w:t>
      </w:r>
      <w:r>
        <w:tab/>
      </w:r>
      <w:r>
        <w:rPr>
          <w:b/>
          <w:bCs/>
          <w:i/>
          <w:iCs/>
        </w:rPr>
        <w:t>Maitshwaro a a kotsi a boitekanelo</w:t>
      </w:r>
      <w:r>
        <w:t xml:space="preserve"> </w:t>
      </w:r>
    </w:p>
    <w:p w:rsidR="003F391D" w:rsidRDefault="003F391D" w:rsidP="003F391D">
      <w:pPr>
        <w:spacing w:line="360" w:lineRule="auto"/>
        <w:rPr>
          <w:b/>
          <w:u w:val="single"/>
        </w:rPr>
      </w:pPr>
      <w:r>
        <w:rPr>
          <w:b/>
          <w:u w:val="single"/>
        </w:rPr>
        <w:t>Gotsuba</w:t>
      </w:r>
    </w:p>
    <w:p w:rsidR="003F391D" w:rsidRDefault="003F391D" w:rsidP="003F391D">
      <w:pPr>
        <w:spacing w:line="360" w:lineRule="auto"/>
      </w:pPr>
      <w:proofErr w:type="gramStart"/>
      <w:r>
        <w:t>1. A</w:t>
      </w:r>
      <w:proofErr w:type="gramEnd"/>
      <w:r>
        <w:t xml:space="preserve"> o a kgoga?  </w:t>
      </w:r>
      <w:r w:rsidR="00995FBE">
        <w:tab/>
      </w:r>
      <w:r w:rsidR="00995FBE">
        <w:tab/>
      </w:r>
      <w:r w:rsidR="00995FBE">
        <w:tab/>
      </w:r>
      <w:r w:rsidR="00995FBE">
        <w:tab/>
      </w:r>
      <w:r w:rsidR="00995FBE">
        <w:tab/>
      </w:r>
      <w:r w:rsidR="00995FBE">
        <w:tab/>
      </w:r>
      <w:r w:rsidR="00995FBE">
        <w:tab/>
      </w:r>
      <w:r w:rsidR="00995FBE">
        <w:tab/>
      </w:r>
      <w:r>
        <w:t>Ee []   Nyaya []</w:t>
      </w:r>
    </w:p>
    <w:p w:rsidR="003F391D" w:rsidRDefault="003F391D" w:rsidP="003F391D">
      <w:pPr>
        <w:spacing w:line="360" w:lineRule="auto"/>
      </w:pPr>
      <w:r>
        <w:t>Fa o dumela: Araba diputso tse latelang:</w:t>
      </w:r>
    </w:p>
    <w:p w:rsidR="003F391D" w:rsidRDefault="003F391D" w:rsidP="003F391D">
      <w:pPr>
        <w:spacing w:line="360" w:lineRule="auto"/>
      </w:pPr>
      <w:r>
        <w:t xml:space="preserve">2. Go baneng o tsuba? </w:t>
      </w:r>
      <w:r w:rsidR="00995FBE">
        <w:tab/>
      </w:r>
      <w:r w:rsidR="00995FBE">
        <w:tab/>
      </w:r>
      <w:r w:rsidR="00995FBE">
        <w:tab/>
      </w:r>
      <w:r w:rsidR="00995FBE">
        <w:tab/>
      </w:r>
      <w:r w:rsidR="00995FBE">
        <w:tab/>
      </w:r>
      <w:r>
        <w:t>----------------------------------------</w:t>
      </w:r>
    </w:p>
    <w:p w:rsidR="003F391D" w:rsidRDefault="003F391D" w:rsidP="003F391D">
      <w:pPr>
        <w:spacing w:line="360" w:lineRule="auto"/>
      </w:pPr>
      <w:proofErr w:type="gramStart"/>
      <w:r>
        <w:t>3.  A</w:t>
      </w:r>
      <w:proofErr w:type="gramEnd"/>
      <w:r>
        <w:t xml:space="preserve"> o o akanya go tlogela? </w:t>
      </w:r>
      <w:r w:rsidR="00995FBE">
        <w:tab/>
      </w:r>
      <w:r w:rsidR="00995FBE">
        <w:tab/>
      </w:r>
      <w:r w:rsidR="00995FBE">
        <w:tab/>
      </w:r>
      <w:r w:rsidR="00995FBE">
        <w:tab/>
      </w:r>
      <w:r w:rsidR="00995FBE">
        <w:tab/>
      </w:r>
      <w:r w:rsidR="00995FBE">
        <w:tab/>
      </w:r>
      <w:r w:rsidR="00995FBE">
        <w:tab/>
        <w:t>Ee []   Nyaya []</w:t>
      </w:r>
    </w:p>
    <w:p w:rsidR="003F391D" w:rsidRDefault="003F391D" w:rsidP="003F391D">
      <w:pPr>
        <w:spacing w:line="360" w:lineRule="auto"/>
      </w:pPr>
      <w:r>
        <w:t>4. O kgoga disakerete di le kae ka letsatsi?</w:t>
      </w:r>
      <w:r w:rsidR="00995FBE">
        <w:t xml:space="preserve">      </w:t>
      </w:r>
      <w:r w:rsidR="00995FBE">
        <w:tab/>
      </w:r>
      <w:r w:rsidR="00995FBE">
        <w:tab/>
      </w:r>
      <w:r w:rsidR="00995FBE">
        <w:tab/>
      </w:r>
      <w:r w:rsidR="00995FBE">
        <w:tab/>
        <w:t>-----------------</w:t>
      </w:r>
    </w:p>
    <w:p w:rsidR="003F391D" w:rsidRDefault="003F391D" w:rsidP="003F391D">
      <w:pPr>
        <w:spacing w:line="360" w:lineRule="auto"/>
      </w:pPr>
      <w:r>
        <w:t xml:space="preserve">5. Waitsi malwetse a tsamayinang le go tsuba? </w:t>
      </w:r>
      <w:r w:rsidR="00995FBE">
        <w:tab/>
      </w:r>
      <w:r w:rsidR="00995FBE">
        <w:tab/>
      </w:r>
      <w:r w:rsidR="00995FBE">
        <w:tab/>
      </w:r>
      <w:r w:rsidR="00995FBE">
        <w:tab/>
      </w:r>
      <w:r>
        <w:t>Ee [] nyaya []</w:t>
      </w:r>
    </w:p>
    <w:p w:rsidR="003F391D" w:rsidRDefault="003F391D" w:rsidP="003F391D">
      <w:pPr>
        <w:spacing w:line="360" w:lineRule="auto"/>
      </w:pPr>
      <w:proofErr w:type="gramStart"/>
      <w:r>
        <w:t>Ke malwetse afeng?</w:t>
      </w:r>
      <w:proofErr w:type="gramEnd"/>
      <w:r w:rsidR="00995FBE">
        <w:tab/>
      </w:r>
      <w:r w:rsidR="00995FBE">
        <w:tab/>
      </w:r>
      <w:r w:rsidR="00995FBE">
        <w:tab/>
      </w:r>
      <w:r w:rsidR="00995FBE">
        <w:tab/>
      </w:r>
      <w:r w:rsidR="00995FBE">
        <w:tab/>
      </w:r>
      <w:r w:rsidR="00995FBE">
        <w:tab/>
      </w:r>
      <w:r w:rsidR="00995FBE">
        <w:tab/>
      </w:r>
      <w:r>
        <w:t xml:space="preserve"> -----------------------------</w:t>
      </w:r>
    </w:p>
    <w:p w:rsidR="003F391D" w:rsidRDefault="003F391D" w:rsidP="003F391D">
      <w:pPr>
        <w:spacing w:line="360" w:lineRule="auto"/>
      </w:pPr>
      <w:proofErr w:type="gramStart"/>
      <w:r>
        <w:t>6. A</w:t>
      </w:r>
      <w:proofErr w:type="gramEnd"/>
      <w:r>
        <w:t xml:space="preserve"> o tshwerwe ke bongwe jwa malwetse awo? </w:t>
      </w:r>
      <w:r w:rsidR="00995FBE">
        <w:tab/>
      </w:r>
      <w:r w:rsidR="00995FBE">
        <w:tab/>
      </w:r>
      <w:r w:rsidR="00995FBE">
        <w:tab/>
      </w:r>
      <w:r w:rsidR="00995FBE">
        <w:tab/>
      </w:r>
      <w:r>
        <w:t>Ee [] nyaya []</w:t>
      </w:r>
    </w:p>
    <w:p w:rsidR="003F391D" w:rsidRDefault="003F391D" w:rsidP="003F391D">
      <w:pPr>
        <w:spacing w:line="360" w:lineRule="auto"/>
      </w:pPr>
    </w:p>
    <w:p w:rsidR="003F391D" w:rsidRDefault="003F391D" w:rsidP="003F391D">
      <w:pPr>
        <w:spacing w:line="360" w:lineRule="auto"/>
        <w:rPr>
          <w:b/>
          <w:u w:val="single"/>
        </w:rPr>
      </w:pPr>
      <w:r>
        <w:rPr>
          <w:b/>
          <w:u w:val="single"/>
        </w:rPr>
        <w:t>Bojalwa</w:t>
      </w:r>
    </w:p>
    <w:p w:rsidR="003F391D" w:rsidRDefault="003F391D" w:rsidP="003F391D">
      <w:pPr>
        <w:spacing w:line="360" w:lineRule="auto"/>
      </w:pPr>
      <w:proofErr w:type="gramStart"/>
      <w:r>
        <w:t>1. A</w:t>
      </w:r>
      <w:proofErr w:type="gramEnd"/>
      <w:r>
        <w:t xml:space="preserve"> o nwa nnotagi/bojalwa? </w:t>
      </w:r>
      <w:r w:rsidR="00995FBE">
        <w:tab/>
      </w:r>
      <w:r w:rsidR="00995FBE">
        <w:tab/>
      </w:r>
      <w:r w:rsidR="00995FBE">
        <w:tab/>
      </w:r>
      <w:r w:rsidR="00995FBE">
        <w:tab/>
      </w:r>
      <w:r w:rsidR="00995FBE">
        <w:tab/>
      </w:r>
      <w:r w:rsidR="00995FBE">
        <w:tab/>
      </w:r>
      <w:r w:rsidR="00995FBE">
        <w:tab/>
      </w:r>
      <w:r>
        <w:t>Ee [] nyaya [</w:t>
      </w:r>
      <w:r w:rsidR="007D1DD7">
        <w:t xml:space="preserve"> </w:t>
      </w:r>
      <w:r>
        <w:t>]</w:t>
      </w:r>
    </w:p>
    <w:p w:rsidR="003F391D" w:rsidRDefault="003F391D" w:rsidP="003F391D">
      <w:pPr>
        <w:spacing w:line="360" w:lineRule="auto"/>
      </w:pPr>
      <w:r>
        <w:t xml:space="preserve">Fa o dumela araba di putso tselatelang: </w:t>
      </w:r>
    </w:p>
    <w:p w:rsidR="003F391D" w:rsidRDefault="003F391D" w:rsidP="003F391D">
      <w:pPr>
        <w:spacing w:line="360" w:lineRule="auto"/>
      </w:pPr>
      <w:proofErr w:type="gramStart"/>
      <w:r>
        <w:t>2. A</w:t>
      </w:r>
      <w:proofErr w:type="gramEnd"/>
      <w:r>
        <w:t xml:space="preserve"> o akanya go tlogela? </w:t>
      </w:r>
      <w:r w:rsidR="007D1DD7">
        <w:tab/>
      </w:r>
      <w:r w:rsidR="007D1DD7">
        <w:tab/>
      </w:r>
      <w:r w:rsidR="007D1DD7">
        <w:tab/>
      </w:r>
      <w:r w:rsidR="007D1DD7">
        <w:tab/>
      </w:r>
      <w:r w:rsidR="007D1DD7">
        <w:tab/>
      </w:r>
      <w:r w:rsidR="007D1DD7">
        <w:tab/>
      </w:r>
      <w:r w:rsidR="007D1DD7">
        <w:tab/>
      </w:r>
      <w:r>
        <w:t>Ee [</w:t>
      </w:r>
      <w:r w:rsidR="007D1DD7">
        <w:t xml:space="preserve"> </w:t>
      </w:r>
      <w:r>
        <w:t>] nyaya [</w:t>
      </w:r>
      <w:r w:rsidR="007D1DD7">
        <w:t xml:space="preserve"> </w:t>
      </w:r>
      <w:r>
        <w:t>]</w:t>
      </w:r>
    </w:p>
    <w:p w:rsidR="003F391D" w:rsidRDefault="003F391D" w:rsidP="003F391D">
      <w:pPr>
        <w:spacing w:line="360" w:lineRule="auto"/>
      </w:pPr>
      <w:r>
        <w:t xml:space="preserve">3. Ka </w:t>
      </w:r>
      <w:proofErr w:type="gramStart"/>
      <w:r>
        <w:t>go</w:t>
      </w:r>
      <w:proofErr w:type="gramEnd"/>
      <w:r>
        <w:t xml:space="preserve"> lekanyetsa fela: O nwa ga kae mo bekeng?</w:t>
      </w:r>
      <w:r w:rsidR="007D1DD7">
        <w:tab/>
      </w:r>
      <w:r w:rsidR="007D1DD7">
        <w:tab/>
      </w:r>
      <w:r w:rsidR="007D1DD7">
        <w:tab/>
      </w:r>
      <w:r w:rsidR="007D1DD7">
        <w:tab/>
        <w:t>-------------------</w:t>
      </w:r>
      <w:r>
        <w:t xml:space="preserve"> </w:t>
      </w:r>
    </w:p>
    <w:p w:rsidR="003F391D" w:rsidRDefault="003F391D" w:rsidP="003F391D">
      <w:pPr>
        <w:spacing w:line="360" w:lineRule="auto"/>
      </w:pPr>
      <w:r>
        <w:t xml:space="preserve">O nwa go le kana kang nako nngwe le nngwe? </w:t>
      </w:r>
      <w:proofErr w:type="gramStart"/>
      <w:r>
        <w:t>mabotloloa</w:t>
      </w:r>
      <w:proofErr w:type="gramEnd"/>
      <w:r>
        <w:t xml:space="preserve"> biri-------- digalase tsa wine------- le brandy []</w:t>
      </w:r>
    </w:p>
    <w:p w:rsidR="003F391D" w:rsidRDefault="003F391D" w:rsidP="003F391D">
      <w:pPr>
        <w:tabs>
          <w:tab w:val="left" w:pos="360"/>
        </w:tabs>
        <w:spacing w:line="360" w:lineRule="auto"/>
        <w:ind w:left="360" w:hanging="360"/>
        <w:rPr>
          <w:bCs/>
          <w:iCs/>
        </w:rPr>
      </w:pPr>
      <w:r>
        <w:rPr>
          <w:bCs/>
          <w:iCs/>
        </w:rPr>
        <w:t xml:space="preserve">4. Hobaneng o nwa bojwala? </w:t>
      </w:r>
      <w:r w:rsidR="007D1DD7">
        <w:rPr>
          <w:bCs/>
          <w:iCs/>
        </w:rPr>
        <w:tab/>
      </w:r>
      <w:r w:rsidR="007D1DD7">
        <w:rPr>
          <w:bCs/>
          <w:iCs/>
        </w:rPr>
        <w:tab/>
      </w:r>
      <w:r w:rsidR="007D1DD7">
        <w:rPr>
          <w:bCs/>
          <w:iCs/>
        </w:rPr>
        <w:tab/>
      </w:r>
      <w:r w:rsidR="007D1DD7">
        <w:rPr>
          <w:bCs/>
          <w:iCs/>
        </w:rPr>
        <w:tab/>
      </w:r>
      <w:r w:rsidR="007D1DD7">
        <w:rPr>
          <w:bCs/>
          <w:iCs/>
        </w:rPr>
        <w:tab/>
      </w:r>
      <w:r w:rsidR="007D1DD7">
        <w:rPr>
          <w:bCs/>
          <w:iCs/>
        </w:rPr>
        <w:tab/>
      </w:r>
      <w:r>
        <w:rPr>
          <w:bCs/>
          <w:iCs/>
        </w:rPr>
        <w:t>--------------------------</w:t>
      </w:r>
    </w:p>
    <w:p w:rsidR="003F391D" w:rsidRDefault="003F391D" w:rsidP="003F391D">
      <w:pPr>
        <w:tabs>
          <w:tab w:val="left" w:pos="360"/>
        </w:tabs>
        <w:spacing w:line="360" w:lineRule="auto"/>
        <w:ind w:left="360" w:hanging="360"/>
        <w:rPr>
          <w:bCs/>
          <w:iCs/>
        </w:rPr>
      </w:pPr>
      <w:r>
        <w:rPr>
          <w:bCs/>
          <w:iCs/>
        </w:rPr>
        <w:t>5. Wayitse ka kotsi tsa go nwa bojalwa?</w:t>
      </w:r>
      <w:r w:rsidR="007D1DD7">
        <w:rPr>
          <w:bCs/>
          <w:iCs/>
        </w:rPr>
        <w:tab/>
      </w:r>
      <w:r w:rsidR="007D1DD7">
        <w:rPr>
          <w:bCs/>
          <w:iCs/>
        </w:rPr>
        <w:tab/>
      </w:r>
      <w:r w:rsidR="007D1DD7">
        <w:rPr>
          <w:bCs/>
          <w:iCs/>
        </w:rPr>
        <w:tab/>
      </w:r>
      <w:r w:rsidR="007D1DD7">
        <w:rPr>
          <w:bCs/>
          <w:iCs/>
        </w:rPr>
        <w:tab/>
      </w:r>
      <w:r w:rsidR="007D1DD7">
        <w:rPr>
          <w:bCs/>
          <w:iCs/>
        </w:rPr>
        <w:tab/>
      </w:r>
      <w:r>
        <w:rPr>
          <w:bCs/>
          <w:iCs/>
        </w:rPr>
        <w:t xml:space="preserve"> Ee [] nyaya []</w:t>
      </w:r>
    </w:p>
    <w:p w:rsidR="003F391D" w:rsidRDefault="003F391D" w:rsidP="003F391D">
      <w:pPr>
        <w:tabs>
          <w:tab w:val="left" w:pos="360"/>
        </w:tabs>
        <w:spacing w:line="360" w:lineRule="auto"/>
        <w:ind w:left="360" w:hanging="360"/>
        <w:rPr>
          <w:b/>
          <w:bCs/>
          <w:i/>
          <w:iCs/>
        </w:rPr>
      </w:pPr>
    </w:p>
    <w:p w:rsidR="003F391D" w:rsidRDefault="003F391D" w:rsidP="003F391D">
      <w:pPr>
        <w:tabs>
          <w:tab w:val="left" w:pos="360"/>
        </w:tabs>
        <w:spacing w:line="360" w:lineRule="auto"/>
        <w:ind w:left="360" w:hanging="360"/>
        <w:rPr>
          <w:b/>
          <w:bCs/>
          <w:i/>
          <w:iCs/>
        </w:rPr>
      </w:pPr>
      <w:r>
        <w:rPr>
          <w:b/>
          <w:bCs/>
          <w:i/>
          <w:iCs/>
        </w:rPr>
        <w:t>4.</w:t>
      </w:r>
      <w:r>
        <w:rPr>
          <w:b/>
          <w:bCs/>
          <w:i/>
          <w:iCs/>
        </w:rPr>
        <w:tab/>
        <w:t xml:space="preserve">Boima </w:t>
      </w:r>
    </w:p>
    <w:p w:rsidR="003F391D" w:rsidRDefault="003F391D" w:rsidP="003F391D">
      <w:pPr>
        <w:tabs>
          <w:tab w:val="left" w:pos="360"/>
        </w:tabs>
        <w:spacing w:line="360" w:lineRule="auto"/>
        <w:ind w:left="360" w:hanging="360"/>
      </w:pPr>
      <w:r>
        <w:lastRenderedPageBreak/>
        <w:t>1</w:t>
      </w:r>
      <w:r>
        <w:tab/>
        <w:t xml:space="preserve">Boima jwa gago ke </w:t>
      </w:r>
      <w:proofErr w:type="gramStart"/>
      <w:r>
        <w:t>bo</w:t>
      </w:r>
      <w:proofErr w:type="gramEnd"/>
      <w:r>
        <w:t xml:space="preserve"> bo kana kang go na jaanong go ya ka dikgs? _______ Boleele ________ cm (sekala se se kgaoganyang ka ditlhopha se se dirisiwang ka mo botlhapelong ga mmogo le theipe di tla dirisiwa go tlhomamisa dilo tse di fa godimo tse)</w:t>
      </w:r>
    </w:p>
    <w:p w:rsidR="003F391D" w:rsidRDefault="003F391D" w:rsidP="003F391D">
      <w:pPr>
        <w:tabs>
          <w:tab w:val="left" w:pos="360"/>
        </w:tabs>
        <w:spacing w:line="360" w:lineRule="auto"/>
        <w:ind w:left="360" w:hanging="360"/>
        <w:rPr>
          <w:lang w:val="fr-FR"/>
        </w:rPr>
      </w:pPr>
      <w:r>
        <w:rPr>
          <w:lang w:val="fr-FR"/>
        </w:rPr>
        <w:t>2</w:t>
      </w:r>
      <w:r>
        <w:rPr>
          <w:lang w:val="fr-FR"/>
        </w:rPr>
        <w:tab/>
        <w:t>A o ipona o (Dira letshwao le le lengwe fela)</w:t>
      </w:r>
    </w:p>
    <w:p w:rsidR="003F391D" w:rsidRDefault="003F391D" w:rsidP="003F391D">
      <w:pPr>
        <w:spacing w:line="360" w:lineRule="auto"/>
        <w:ind w:left="1440"/>
      </w:pPr>
      <w:r>
        <w:t>Nonne (mo go feteletseng)</w:t>
      </w:r>
      <w:r>
        <w:tab/>
      </w:r>
      <w:r>
        <w:tab/>
      </w:r>
      <w:r>
        <w:tab/>
      </w:r>
      <w:r>
        <w:tab/>
      </w:r>
      <w:r w:rsidR="007D1DD7">
        <w:tab/>
      </w:r>
      <w:r w:rsidR="007D1DD7">
        <w:tab/>
      </w:r>
      <w:r w:rsidR="007D1DD7">
        <w:tab/>
      </w:r>
      <w:r>
        <w:t>[ ]</w:t>
      </w:r>
    </w:p>
    <w:p w:rsidR="003F391D" w:rsidRDefault="003F391D" w:rsidP="003F391D">
      <w:pPr>
        <w:spacing w:line="360" w:lineRule="auto"/>
        <w:ind w:left="1440"/>
      </w:pPr>
      <w:r>
        <w:t xml:space="preserve">Boima thatathata </w:t>
      </w:r>
      <w:r>
        <w:tab/>
      </w:r>
      <w:r>
        <w:tab/>
      </w:r>
      <w:r>
        <w:tab/>
      </w:r>
      <w:r>
        <w:tab/>
      </w:r>
      <w:r>
        <w:tab/>
      </w:r>
      <w:r w:rsidR="007D1DD7">
        <w:tab/>
      </w:r>
      <w:r w:rsidR="007D1DD7">
        <w:tab/>
      </w:r>
      <w:r w:rsidR="007D1DD7">
        <w:tab/>
      </w:r>
      <w:r>
        <w:t>[ ]</w:t>
      </w:r>
    </w:p>
    <w:p w:rsidR="003F391D" w:rsidRDefault="003F391D" w:rsidP="003F391D">
      <w:pPr>
        <w:spacing w:line="360" w:lineRule="auto"/>
        <w:ind w:left="1440"/>
      </w:pPr>
      <w:r>
        <w:t xml:space="preserve">Boima </w:t>
      </w:r>
      <w:proofErr w:type="gramStart"/>
      <w:r>
        <w:t>jo</w:t>
      </w:r>
      <w:proofErr w:type="gramEnd"/>
      <w:r>
        <w:t xml:space="preserve"> bo tlwaelegileng</w:t>
      </w:r>
      <w:r>
        <w:tab/>
      </w:r>
      <w:r>
        <w:tab/>
      </w:r>
      <w:r>
        <w:tab/>
      </w:r>
      <w:r>
        <w:tab/>
      </w:r>
      <w:r w:rsidR="007D1DD7">
        <w:tab/>
      </w:r>
      <w:r w:rsidR="007D1DD7">
        <w:tab/>
      </w:r>
      <w:r w:rsidR="007D1DD7">
        <w:tab/>
      </w:r>
      <w:r>
        <w:t>[ ]</w:t>
      </w:r>
    </w:p>
    <w:p w:rsidR="003F391D" w:rsidRDefault="003F391D" w:rsidP="003F391D">
      <w:pPr>
        <w:spacing w:line="360" w:lineRule="auto"/>
        <w:ind w:left="1440"/>
      </w:pPr>
      <w:r>
        <w:t xml:space="preserve">Boima </w:t>
      </w:r>
      <w:proofErr w:type="gramStart"/>
      <w:r>
        <w:t>jo</w:t>
      </w:r>
      <w:proofErr w:type="gramEnd"/>
      <w:r>
        <w:t xml:space="preserve"> bo kwa tlase </w:t>
      </w:r>
      <w:r>
        <w:tab/>
      </w:r>
      <w:r>
        <w:tab/>
      </w:r>
      <w:r>
        <w:tab/>
      </w:r>
      <w:r>
        <w:tab/>
      </w:r>
      <w:r w:rsidR="007D1DD7">
        <w:tab/>
      </w:r>
      <w:r w:rsidR="007D1DD7">
        <w:tab/>
      </w:r>
      <w:r w:rsidR="007D1DD7">
        <w:tab/>
      </w:r>
      <w:r>
        <w:t>[ ]</w:t>
      </w:r>
    </w:p>
    <w:p w:rsidR="003F391D" w:rsidRDefault="003F391D" w:rsidP="003F391D">
      <w:pPr>
        <w:spacing w:line="360" w:lineRule="auto"/>
        <w:ind w:left="1440"/>
      </w:pPr>
      <w:r>
        <w:t xml:space="preserve">Boima </w:t>
      </w:r>
      <w:proofErr w:type="gramStart"/>
      <w:r>
        <w:t>jo</w:t>
      </w:r>
      <w:proofErr w:type="gramEnd"/>
      <w:r>
        <w:t xml:space="preserve"> bo kwa tlasetlase </w:t>
      </w:r>
      <w:r>
        <w:tab/>
      </w:r>
      <w:r>
        <w:tab/>
      </w:r>
      <w:r>
        <w:tab/>
      </w:r>
      <w:r>
        <w:tab/>
      </w:r>
      <w:r w:rsidR="007D1DD7">
        <w:tab/>
      </w:r>
      <w:r w:rsidR="007D1DD7">
        <w:tab/>
      </w:r>
      <w:r w:rsidR="007D1DD7">
        <w:tab/>
      </w:r>
      <w:r>
        <w:t>[ ]</w:t>
      </w:r>
    </w:p>
    <w:p w:rsidR="003F391D" w:rsidRDefault="003F391D" w:rsidP="003F391D">
      <w:pPr>
        <w:tabs>
          <w:tab w:val="left" w:pos="360"/>
        </w:tabs>
        <w:spacing w:line="360" w:lineRule="auto"/>
        <w:ind w:left="360" w:hanging="360"/>
      </w:pPr>
      <w:r>
        <w:t>3</w:t>
      </w:r>
      <w:r>
        <w:tab/>
        <w:t xml:space="preserve">A o itumelela bogolo jwa mmele </w:t>
      </w:r>
      <w:proofErr w:type="gramStart"/>
      <w:r>
        <w:t>wa</w:t>
      </w:r>
      <w:proofErr w:type="gramEnd"/>
      <w:r>
        <w:t xml:space="preserve"> gago? </w:t>
      </w:r>
      <w:r>
        <w:tab/>
      </w:r>
      <w:r>
        <w:tab/>
      </w:r>
      <w:r w:rsidR="007D1DD7">
        <w:tab/>
      </w:r>
      <w:r w:rsidR="007D1DD7">
        <w:tab/>
      </w:r>
      <w:r>
        <w:t>Ee [ ] Nnyaya [ ]</w:t>
      </w:r>
    </w:p>
    <w:p w:rsidR="003F391D" w:rsidRDefault="003F391D" w:rsidP="003F391D">
      <w:pPr>
        <w:tabs>
          <w:tab w:val="left" w:pos="360"/>
        </w:tabs>
        <w:spacing w:line="360" w:lineRule="auto"/>
        <w:ind w:left="360" w:hanging="360"/>
      </w:pPr>
      <w:r>
        <w:t>4</w:t>
      </w:r>
      <w:r>
        <w:tab/>
        <w:t xml:space="preserve">A o leka go fokotsa boima jwa mmele </w:t>
      </w:r>
      <w:proofErr w:type="gramStart"/>
      <w:r>
        <w:t>wa</w:t>
      </w:r>
      <w:proofErr w:type="gramEnd"/>
      <w:r>
        <w:t xml:space="preserve"> gago? </w:t>
      </w:r>
      <w:r>
        <w:tab/>
      </w:r>
      <w:r w:rsidR="007D1DD7">
        <w:tab/>
      </w:r>
      <w:r w:rsidR="007D1DD7">
        <w:tab/>
      </w:r>
      <w:r>
        <w:t xml:space="preserve">Ee [ </w:t>
      </w:r>
      <w:proofErr w:type="gramStart"/>
      <w:r>
        <w:t>]  Nnyaya</w:t>
      </w:r>
      <w:proofErr w:type="gramEnd"/>
      <w:r>
        <w:t xml:space="preserve"> [ ] </w:t>
      </w:r>
    </w:p>
    <w:p w:rsidR="003F391D" w:rsidRDefault="003F391D" w:rsidP="003F391D">
      <w:pPr>
        <w:tabs>
          <w:tab w:val="left" w:pos="360"/>
        </w:tabs>
        <w:spacing w:line="360" w:lineRule="auto"/>
        <w:ind w:left="360" w:hanging="360"/>
      </w:pPr>
      <w:r>
        <w:t>5</w:t>
      </w:r>
      <w:r>
        <w:tab/>
        <w:t xml:space="preserve">O dirisa eng go fokotsa boima jwa mmele </w:t>
      </w:r>
      <w:proofErr w:type="gramStart"/>
      <w:r>
        <w:t>wa</w:t>
      </w:r>
      <w:proofErr w:type="gramEnd"/>
      <w:r>
        <w:t xml:space="preserve"> gago? (O ka nna </w:t>
      </w:r>
      <w:proofErr w:type="gramStart"/>
      <w:r>
        <w:t>wa</w:t>
      </w:r>
      <w:proofErr w:type="gramEnd"/>
      <w:r>
        <w:t xml:space="preserve"> dira letshwao go feta felo go le gongwe)</w:t>
      </w:r>
    </w:p>
    <w:p w:rsidR="003F391D" w:rsidRDefault="003F391D" w:rsidP="003F391D">
      <w:pPr>
        <w:spacing w:line="360" w:lineRule="auto"/>
        <w:ind w:left="360"/>
      </w:pPr>
      <w:r>
        <w:t>Lenaneonjo</w:t>
      </w:r>
      <w:r>
        <w:tab/>
      </w:r>
      <w:r>
        <w:tab/>
      </w:r>
      <w:r>
        <w:tab/>
      </w:r>
      <w:r>
        <w:tab/>
      </w:r>
      <w:r>
        <w:tab/>
      </w:r>
      <w:r>
        <w:tab/>
      </w:r>
      <w:r>
        <w:tab/>
      </w:r>
      <w:r w:rsidR="007D1DD7">
        <w:tab/>
      </w:r>
      <w:r w:rsidR="007D1DD7">
        <w:tab/>
      </w:r>
      <w:r>
        <w:t>[ ]</w:t>
      </w:r>
    </w:p>
    <w:p w:rsidR="003F391D" w:rsidRDefault="003F391D" w:rsidP="003F391D">
      <w:pPr>
        <w:spacing w:line="360" w:lineRule="auto"/>
        <w:ind w:left="360"/>
      </w:pPr>
      <w:r>
        <w:t xml:space="preserve">Itshidilo </w:t>
      </w:r>
      <w:r>
        <w:tab/>
      </w:r>
      <w:r>
        <w:tab/>
      </w:r>
      <w:r>
        <w:tab/>
      </w:r>
      <w:r>
        <w:tab/>
      </w:r>
      <w:r>
        <w:tab/>
      </w:r>
      <w:r>
        <w:tab/>
      </w:r>
      <w:r>
        <w:tab/>
      </w:r>
      <w:r>
        <w:tab/>
      </w:r>
      <w:r w:rsidR="007D1DD7">
        <w:tab/>
      </w:r>
      <w:r w:rsidR="007D1DD7">
        <w:tab/>
      </w:r>
      <w:r>
        <w:t>[ ]</w:t>
      </w:r>
    </w:p>
    <w:p w:rsidR="003F391D" w:rsidRDefault="003F391D" w:rsidP="003F391D">
      <w:pPr>
        <w:spacing w:line="360" w:lineRule="auto"/>
        <w:ind w:left="360"/>
      </w:pPr>
      <w:r>
        <w:t>Dipilisi, ditlhare tsa go nwewa/meriane, jalo jalo</w:t>
      </w:r>
      <w:r>
        <w:tab/>
      </w:r>
      <w:r>
        <w:tab/>
      </w:r>
      <w:r>
        <w:tab/>
      </w:r>
      <w:r w:rsidR="007D1DD7">
        <w:tab/>
      </w:r>
      <w:r w:rsidR="007D1DD7">
        <w:tab/>
      </w:r>
      <w:r>
        <w:t>[ ]</w:t>
      </w:r>
    </w:p>
    <w:p w:rsidR="003F391D" w:rsidRDefault="003F391D" w:rsidP="003F391D">
      <w:pPr>
        <w:spacing w:line="360" w:lineRule="auto"/>
        <w:ind w:left="360"/>
      </w:pPr>
      <w:r>
        <w:t>Ditlaleletso tsa dijo/kemisetso</w:t>
      </w:r>
      <w:r>
        <w:tab/>
      </w:r>
      <w:r>
        <w:tab/>
      </w:r>
      <w:r>
        <w:tab/>
      </w:r>
      <w:r>
        <w:tab/>
      </w:r>
      <w:r>
        <w:tab/>
      </w:r>
      <w:r w:rsidR="007D1DD7">
        <w:tab/>
      </w:r>
      <w:r w:rsidR="007D1DD7">
        <w:tab/>
      </w:r>
      <w:r>
        <w:t>[ ]</w:t>
      </w:r>
    </w:p>
    <w:p w:rsidR="003F391D" w:rsidRDefault="003F391D" w:rsidP="003F391D">
      <w:pPr>
        <w:spacing w:line="360" w:lineRule="auto"/>
        <w:ind w:left="360"/>
      </w:pPr>
      <w:r>
        <w:t>Tse dingwe (tlhalosa) _________</w:t>
      </w:r>
      <w:r>
        <w:tab/>
      </w:r>
      <w:r>
        <w:tab/>
      </w:r>
      <w:r>
        <w:tab/>
      </w:r>
      <w:r>
        <w:tab/>
      </w:r>
      <w:r>
        <w:tab/>
      </w:r>
      <w:r w:rsidR="007D1DD7">
        <w:tab/>
      </w:r>
      <w:r w:rsidR="007D1DD7">
        <w:tab/>
      </w:r>
      <w:r>
        <w:t>[ ]</w:t>
      </w:r>
    </w:p>
    <w:p w:rsidR="003F391D" w:rsidRDefault="003F391D" w:rsidP="003F391D">
      <w:pPr>
        <w:spacing w:line="360" w:lineRule="auto"/>
        <w:ind w:left="360"/>
      </w:pPr>
    </w:p>
    <w:p w:rsidR="003F391D" w:rsidRDefault="003F391D" w:rsidP="003F391D">
      <w:pPr>
        <w:pStyle w:val="Heading1"/>
        <w:spacing w:line="360" w:lineRule="auto"/>
        <w:rPr>
          <w:b w:val="0"/>
          <w:bCs w:val="0"/>
          <w:i/>
          <w:iCs/>
        </w:rPr>
      </w:pPr>
      <w:r>
        <w:rPr>
          <w:b w:val="0"/>
          <w:bCs w:val="0"/>
          <w:i/>
          <w:iCs/>
        </w:rPr>
        <w:t xml:space="preserve">C. BOEMO JWA TIRO YA ITSHIDILO </w:t>
      </w:r>
    </w:p>
    <w:p w:rsidR="003F391D" w:rsidRDefault="003F391D" w:rsidP="003F391D">
      <w:pPr>
        <w:spacing w:line="360" w:lineRule="auto"/>
        <w:rPr>
          <w:i/>
          <w:iCs/>
        </w:rPr>
      </w:pPr>
      <w:r>
        <w:rPr>
          <w:i/>
          <w:iCs/>
        </w:rPr>
        <w:t xml:space="preserve">Karolo e e tla tlhomamisa boemo jwa tiro ya itshidilo ya batho ba </w:t>
      </w:r>
      <w:proofErr w:type="gramStart"/>
      <w:r>
        <w:rPr>
          <w:i/>
          <w:iCs/>
        </w:rPr>
        <w:t>ba  tla</w:t>
      </w:r>
      <w:proofErr w:type="gramEnd"/>
      <w:r>
        <w:rPr>
          <w:i/>
          <w:iCs/>
        </w:rPr>
        <w:t xml:space="preserve"> nnang le seabe le gore ba mo kgatong efe ya TTM.</w:t>
      </w:r>
    </w:p>
    <w:tbl>
      <w:tblPr>
        <w:tblW w:w="0" w:type="auto"/>
        <w:tblLayout w:type="fixed"/>
        <w:tblLook w:val="04A0"/>
      </w:tblPr>
      <w:tblGrid>
        <w:gridCol w:w="5688"/>
        <w:gridCol w:w="2500"/>
      </w:tblGrid>
      <w:tr w:rsidR="003F391D" w:rsidTr="007D1DD7">
        <w:tc>
          <w:tcPr>
            <w:tcW w:w="5688" w:type="dxa"/>
            <w:tcBorders>
              <w:top w:val="single" w:sz="6" w:space="0" w:color="auto"/>
              <w:left w:val="single" w:sz="6" w:space="0" w:color="auto"/>
              <w:bottom w:val="single" w:sz="6" w:space="0" w:color="auto"/>
              <w:right w:val="single" w:sz="6" w:space="0" w:color="auto"/>
            </w:tcBorders>
            <w:hideMark/>
          </w:tcPr>
          <w:p w:rsidR="003F391D" w:rsidRDefault="003F391D" w:rsidP="007D1DD7">
            <w:pPr>
              <w:pStyle w:val="Heading2"/>
              <w:keepNext/>
              <w:spacing w:line="276" w:lineRule="auto"/>
              <w:rPr>
                <w:b/>
                <w:bCs/>
              </w:rPr>
            </w:pPr>
            <w:r>
              <w:rPr>
                <w:b/>
                <w:bCs/>
              </w:rPr>
              <w:lastRenderedPageBreak/>
              <w:t xml:space="preserve">Boemo jwa go itshidila </w:t>
            </w:r>
          </w:p>
        </w:tc>
        <w:tc>
          <w:tcPr>
            <w:tcW w:w="2500" w:type="dxa"/>
            <w:tcBorders>
              <w:top w:val="single" w:sz="6" w:space="0" w:color="auto"/>
              <w:left w:val="single" w:sz="6" w:space="0" w:color="auto"/>
              <w:bottom w:val="single" w:sz="6" w:space="0" w:color="auto"/>
              <w:right w:val="single" w:sz="6" w:space="0" w:color="auto"/>
            </w:tcBorders>
            <w:hideMark/>
          </w:tcPr>
          <w:p w:rsidR="003F391D" w:rsidRDefault="003F391D" w:rsidP="007D1DD7">
            <w:pPr>
              <w:spacing w:line="276" w:lineRule="auto"/>
              <w:rPr>
                <w:b/>
                <w:bCs/>
              </w:rPr>
            </w:pPr>
            <w:r>
              <w:rPr>
                <w:b/>
                <w:bCs/>
              </w:rPr>
              <w:t xml:space="preserve">Dira letshwao mo go e le nngwe </w:t>
            </w:r>
          </w:p>
        </w:tc>
      </w:tr>
      <w:tr w:rsidR="003F391D" w:rsidTr="007D1DD7">
        <w:tc>
          <w:tcPr>
            <w:tcW w:w="5688" w:type="dxa"/>
            <w:tcBorders>
              <w:top w:val="single" w:sz="6" w:space="0" w:color="auto"/>
              <w:left w:val="single" w:sz="6" w:space="0" w:color="auto"/>
              <w:bottom w:val="single" w:sz="6" w:space="0" w:color="auto"/>
              <w:right w:val="single" w:sz="6" w:space="0" w:color="auto"/>
            </w:tcBorders>
            <w:hideMark/>
          </w:tcPr>
          <w:p w:rsidR="003F391D" w:rsidRDefault="003F391D" w:rsidP="007D1DD7">
            <w:pPr>
              <w:spacing w:line="276" w:lineRule="auto"/>
            </w:pPr>
            <w:r>
              <w:t xml:space="preserve">Ga ke itshidile e bile ga ke akanye go dira jalo mo dikgweding di le 3 tse di tlang </w:t>
            </w:r>
          </w:p>
        </w:tc>
        <w:tc>
          <w:tcPr>
            <w:tcW w:w="2500" w:type="dxa"/>
            <w:tcBorders>
              <w:top w:val="single" w:sz="6" w:space="0" w:color="auto"/>
              <w:left w:val="single" w:sz="6" w:space="0" w:color="auto"/>
              <w:bottom w:val="single" w:sz="6" w:space="0" w:color="auto"/>
              <w:right w:val="single" w:sz="6" w:space="0" w:color="auto"/>
            </w:tcBorders>
          </w:tcPr>
          <w:p w:rsidR="003F391D" w:rsidRDefault="003F391D" w:rsidP="007D1DD7">
            <w:pPr>
              <w:spacing w:line="276" w:lineRule="auto"/>
              <w:rPr>
                <w:i/>
                <w:iCs/>
              </w:rPr>
            </w:pPr>
          </w:p>
        </w:tc>
      </w:tr>
      <w:tr w:rsidR="003F391D" w:rsidTr="007D1DD7">
        <w:tc>
          <w:tcPr>
            <w:tcW w:w="5688" w:type="dxa"/>
            <w:tcBorders>
              <w:top w:val="single" w:sz="6" w:space="0" w:color="auto"/>
              <w:left w:val="single" w:sz="6" w:space="0" w:color="auto"/>
              <w:bottom w:val="single" w:sz="6" w:space="0" w:color="auto"/>
              <w:right w:val="single" w:sz="6" w:space="0" w:color="auto"/>
            </w:tcBorders>
            <w:hideMark/>
          </w:tcPr>
          <w:p w:rsidR="003F391D" w:rsidRDefault="003F391D" w:rsidP="007D1DD7">
            <w:pPr>
              <w:spacing w:line="276" w:lineRule="auto"/>
            </w:pPr>
            <w:r>
              <w:t>Ga ke itshidile, fela ke ikaelela go simolola mo dikgweding di le 3 tse di tlang</w:t>
            </w:r>
          </w:p>
        </w:tc>
        <w:tc>
          <w:tcPr>
            <w:tcW w:w="2500" w:type="dxa"/>
            <w:tcBorders>
              <w:top w:val="single" w:sz="6" w:space="0" w:color="auto"/>
              <w:left w:val="single" w:sz="6" w:space="0" w:color="auto"/>
              <w:bottom w:val="single" w:sz="6" w:space="0" w:color="auto"/>
              <w:right w:val="single" w:sz="6" w:space="0" w:color="auto"/>
            </w:tcBorders>
          </w:tcPr>
          <w:p w:rsidR="003F391D" w:rsidRDefault="003F391D" w:rsidP="007D1DD7">
            <w:pPr>
              <w:spacing w:line="276" w:lineRule="auto"/>
              <w:rPr>
                <w:i/>
                <w:iCs/>
              </w:rPr>
            </w:pPr>
          </w:p>
        </w:tc>
      </w:tr>
      <w:tr w:rsidR="003F391D" w:rsidTr="007D1DD7">
        <w:tc>
          <w:tcPr>
            <w:tcW w:w="5688" w:type="dxa"/>
            <w:tcBorders>
              <w:top w:val="single" w:sz="6" w:space="0" w:color="auto"/>
              <w:left w:val="single" w:sz="6" w:space="0" w:color="auto"/>
              <w:bottom w:val="single" w:sz="6" w:space="0" w:color="auto"/>
              <w:right w:val="single" w:sz="6" w:space="0" w:color="auto"/>
            </w:tcBorders>
            <w:hideMark/>
          </w:tcPr>
          <w:p w:rsidR="003F391D" w:rsidRDefault="003F391D" w:rsidP="007D1DD7">
            <w:pPr>
              <w:spacing w:line="276" w:lineRule="auto"/>
            </w:pPr>
            <w:r>
              <w:t>Ke nyaka go itshidilla en eke ekemeseditse gobakanya yadira jwalo mo dikgweding tse tharo tsetlang</w:t>
            </w:r>
          </w:p>
        </w:tc>
        <w:tc>
          <w:tcPr>
            <w:tcW w:w="2500" w:type="dxa"/>
            <w:tcBorders>
              <w:top w:val="single" w:sz="6" w:space="0" w:color="auto"/>
              <w:left w:val="single" w:sz="6" w:space="0" w:color="auto"/>
              <w:bottom w:val="single" w:sz="6" w:space="0" w:color="auto"/>
              <w:right w:val="single" w:sz="6" w:space="0" w:color="auto"/>
            </w:tcBorders>
          </w:tcPr>
          <w:p w:rsidR="003F391D" w:rsidRDefault="003F391D" w:rsidP="007D1DD7">
            <w:pPr>
              <w:spacing w:line="276" w:lineRule="auto"/>
              <w:rPr>
                <w:i/>
                <w:iCs/>
              </w:rPr>
            </w:pPr>
          </w:p>
        </w:tc>
      </w:tr>
      <w:tr w:rsidR="003F391D" w:rsidTr="007D1DD7">
        <w:tc>
          <w:tcPr>
            <w:tcW w:w="5688" w:type="dxa"/>
            <w:tcBorders>
              <w:top w:val="single" w:sz="6" w:space="0" w:color="auto"/>
              <w:left w:val="single" w:sz="6" w:space="0" w:color="auto"/>
              <w:bottom w:val="single" w:sz="6" w:space="0" w:color="auto"/>
              <w:right w:val="single" w:sz="6" w:space="0" w:color="auto"/>
            </w:tcBorders>
            <w:hideMark/>
          </w:tcPr>
          <w:p w:rsidR="003F391D" w:rsidRDefault="003F391D" w:rsidP="007D1DD7">
            <w:pPr>
              <w:spacing w:line="276" w:lineRule="auto"/>
            </w:pPr>
            <w:r>
              <w:t>Ke rekile di thlako tsago shiyana le di aparo tsa go e tshidilla mo maikemisetsong a go itshidila</w:t>
            </w:r>
          </w:p>
        </w:tc>
        <w:tc>
          <w:tcPr>
            <w:tcW w:w="2500" w:type="dxa"/>
            <w:tcBorders>
              <w:top w:val="single" w:sz="6" w:space="0" w:color="auto"/>
              <w:left w:val="single" w:sz="6" w:space="0" w:color="auto"/>
              <w:bottom w:val="single" w:sz="6" w:space="0" w:color="auto"/>
              <w:right w:val="single" w:sz="6" w:space="0" w:color="auto"/>
            </w:tcBorders>
          </w:tcPr>
          <w:p w:rsidR="003F391D" w:rsidRDefault="003F391D" w:rsidP="007D1DD7">
            <w:pPr>
              <w:spacing w:line="276" w:lineRule="auto"/>
              <w:rPr>
                <w:i/>
                <w:iCs/>
              </w:rPr>
            </w:pPr>
          </w:p>
        </w:tc>
      </w:tr>
      <w:tr w:rsidR="003F391D" w:rsidTr="007D1DD7">
        <w:tc>
          <w:tcPr>
            <w:tcW w:w="5688" w:type="dxa"/>
            <w:tcBorders>
              <w:top w:val="single" w:sz="6" w:space="0" w:color="auto"/>
              <w:left w:val="single" w:sz="6" w:space="0" w:color="auto"/>
              <w:bottom w:val="single" w:sz="6" w:space="0" w:color="auto"/>
              <w:right w:val="single" w:sz="6" w:space="0" w:color="auto"/>
            </w:tcBorders>
            <w:hideMark/>
          </w:tcPr>
          <w:p w:rsidR="003F391D" w:rsidRDefault="003F391D" w:rsidP="007D1DD7">
            <w:pPr>
              <w:spacing w:line="276" w:lineRule="auto"/>
            </w:pPr>
            <w:r>
              <w:t>Ke e lokisetsa go patella go tsena mo fitness club.</w:t>
            </w:r>
          </w:p>
        </w:tc>
        <w:tc>
          <w:tcPr>
            <w:tcW w:w="2500" w:type="dxa"/>
            <w:tcBorders>
              <w:top w:val="single" w:sz="6" w:space="0" w:color="auto"/>
              <w:left w:val="single" w:sz="6" w:space="0" w:color="auto"/>
              <w:bottom w:val="single" w:sz="6" w:space="0" w:color="auto"/>
              <w:right w:val="single" w:sz="6" w:space="0" w:color="auto"/>
            </w:tcBorders>
          </w:tcPr>
          <w:p w:rsidR="003F391D" w:rsidRDefault="003F391D" w:rsidP="007D1DD7">
            <w:pPr>
              <w:spacing w:line="276" w:lineRule="auto"/>
              <w:rPr>
                <w:i/>
                <w:iCs/>
              </w:rPr>
            </w:pPr>
          </w:p>
        </w:tc>
      </w:tr>
      <w:tr w:rsidR="003F391D" w:rsidTr="007D1DD7">
        <w:tc>
          <w:tcPr>
            <w:tcW w:w="5688" w:type="dxa"/>
            <w:tcBorders>
              <w:top w:val="single" w:sz="6" w:space="0" w:color="auto"/>
              <w:left w:val="single" w:sz="6" w:space="0" w:color="auto"/>
              <w:bottom w:val="single" w:sz="6" w:space="0" w:color="auto"/>
              <w:right w:val="single" w:sz="6" w:space="0" w:color="auto"/>
            </w:tcBorders>
            <w:hideMark/>
          </w:tcPr>
          <w:p w:rsidR="003F391D" w:rsidRDefault="003F391D" w:rsidP="007D1DD7">
            <w:pPr>
              <w:spacing w:line="276" w:lineRule="auto"/>
            </w:pPr>
            <w:r>
              <w:t>Ke yatseba gore ke ma itshidillo afeng e ketla go wa etsa ga ke semolla go itshidila.</w:t>
            </w:r>
          </w:p>
        </w:tc>
        <w:tc>
          <w:tcPr>
            <w:tcW w:w="2500" w:type="dxa"/>
            <w:tcBorders>
              <w:top w:val="single" w:sz="6" w:space="0" w:color="auto"/>
              <w:left w:val="single" w:sz="6" w:space="0" w:color="auto"/>
              <w:bottom w:val="single" w:sz="6" w:space="0" w:color="auto"/>
              <w:right w:val="single" w:sz="6" w:space="0" w:color="auto"/>
            </w:tcBorders>
          </w:tcPr>
          <w:p w:rsidR="003F391D" w:rsidRDefault="003F391D" w:rsidP="007D1DD7">
            <w:pPr>
              <w:spacing w:line="276" w:lineRule="auto"/>
              <w:rPr>
                <w:i/>
                <w:iCs/>
              </w:rPr>
            </w:pPr>
          </w:p>
        </w:tc>
      </w:tr>
      <w:tr w:rsidR="003F391D" w:rsidTr="007D1DD7">
        <w:tc>
          <w:tcPr>
            <w:tcW w:w="5688" w:type="dxa"/>
            <w:tcBorders>
              <w:top w:val="single" w:sz="6" w:space="0" w:color="auto"/>
              <w:left w:val="single" w:sz="6" w:space="0" w:color="auto"/>
              <w:bottom w:val="single" w:sz="6" w:space="0" w:color="auto"/>
              <w:right w:val="single" w:sz="6" w:space="0" w:color="auto"/>
            </w:tcBorders>
          </w:tcPr>
          <w:p w:rsidR="003F391D" w:rsidRDefault="003F391D" w:rsidP="007D1DD7">
            <w:pPr>
              <w:tabs>
                <w:tab w:val="left" w:pos="480"/>
              </w:tabs>
              <w:spacing w:line="276" w:lineRule="auto"/>
              <w:ind w:left="480" w:hanging="360"/>
            </w:pPr>
            <w:r>
              <w:t xml:space="preserve">ke a itshidila fela e seng ka metlha, le/kgotsa </w:t>
            </w:r>
          </w:p>
          <w:p w:rsidR="003F391D" w:rsidRDefault="003F391D" w:rsidP="007D1DD7">
            <w:pPr>
              <w:spacing w:line="276" w:lineRule="auto"/>
            </w:pPr>
          </w:p>
        </w:tc>
        <w:tc>
          <w:tcPr>
            <w:tcW w:w="2500" w:type="dxa"/>
            <w:tcBorders>
              <w:top w:val="single" w:sz="6" w:space="0" w:color="auto"/>
              <w:left w:val="single" w:sz="6" w:space="0" w:color="auto"/>
              <w:bottom w:val="single" w:sz="6" w:space="0" w:color="auto"/>
              <w:right w:val="single" w:sz="6" w:space="0" w:color="auto"/>
            </w:tcBorders>
          </w:tcPr>
          <w:p w:rsidR="003F391D" w:rsidRDefault="003F391D" w:rsidP="007D1DD7">
            <w:pPr>
              <w:spacing w:line="276" w:lineRule="auto"/>
              <w:rPr>
                <w:i/>
                <w:iCs/>
              </w:rPr>
            </w:pPr>
          </w:p>
        </w:tc>
      </w:tr>
      <w:tr w:rsidR="003F391D" w:rsidTr="007D1DD7">
        <w:tc>
          <w:tcPr>
            <w:tcW w:w="5688" w:type="dxa"/>
            <w:tcBorders>
              <w:top w:val="single" w:sz="6" w:space="0" w:color="auto"/>
              <w:left w:val="single" w:sz="6" w:space="0" w:color="auto"/>
              <w:bottom w:val="single" w:sz="6" w:space="0" w:color="auto"/>
              <w:right w:val="single" w:sz="6" w:space="0" w:color="auto"/>
            </w:tcBorders>
            <w:hideMark/>
          </w:tcPr>
          <w:p w:rsidR="003F391D" w:rsidRDefault="003F391D" w:rsidP="007D1DD7">
            <w:pPr>
              <w:tabs>
                <w:tab w:val="left" w:pos="480"/>
              </w:tabs>
              <w:spacing w:line="276" w:lineRule="auto"/>
              <w:ind w:left="120"/>
            </w:pPr>
            <w:r>
              <w:t xml:space="preserve">ke ithulaganyetsa go simolola mo dikgweding di le 3 tse di tlang </w:t>
            </w:r>
          </w:p>
        </w:tc>
        <w:tc>
          <w:tcPr>
            <w:tcW w:w="2500" w:type="dxa"/>
            <w:tcBorders>
              <w:top w:val="single" w:sz="6" w:space="0" w:color="auto"/>
              <w:left w:val="single" w:sz="6" w:space="0" w:color="auto"/>
              <w:bottom w:val="single" w:sz="6" w:space="0" w:color="auto"/>
              <w:right w:val="single" w:sz="6" w:space="0" w:color="auto"/>
            </w:tcBorders>
          </w:tcPr>
          <w:p w:rsidR="003F391D" w:rsidRDefault="003F391D" w:rsidP="007D1DD7">
            <w:pPr>
              <w:spacing w:line="276" w:lineRule="auto"/>
              <w:rPr>
                <w:i/>
                <w:iCs/>
              </w:rPr>
            </w:pPr>
          </w:p>
        </w:tc>
      </w:tr>
      <w:tr w:rsidR="003F391D" w:rsidTr="007D1DD7">
        <w:tc>
          <w:tcPr>
            <w:tcW w:w="5688" w:type="dxa"/>
            <w:tcBorders>
              <w:top w:val="single" w:sz="6" w:space="0" w:color="auto"/>
              <w:left w:val="single" w:sz="6" w:space="0" w:color="auto"/>
              <w:bottom w:val="single" w:sz="6" w:space="0" w:color="auto"/>
              <w:right w:val="single" w:sz="6" w:space="0" w:color="auto"/>
            </w:tcBorders>
            <w:hideMark/>
          </w:tcPr>
          <w:p w:rsidR="003F391D" w:rsidRDefault="003F391D" w:rsidP="007D1DD7">
            <w:pPr>
              <w:spacing w:line="276" w:lineRule="auto"/>
            </w:pPr>
            <w:r>
              <w:t>Ke itshidila tsatsi lengwe le lengwe fela ke dirile jalo ka fa tlase ga dikgwedi di le 6</w:t>
            </w:r>
          </w:p>
        </w:tc>
        <w:tc>
          <w:tcPr>
            <w:tcW w:w="2500" w:type="dxa"/>
            <w:tcBorders>
              <w:top w:val="single" w:sz="6" w:space="0" w:color="auto"/>
              <w:left w:val="single" w:sz="6" w:space="0" w:color="auto"/>
              <w:bottom w:val="single" w:sz="6" w:space="0" w:color="auto"/>
              <w:right w:val="single" w:sz="6" w:space="0" w:color="auto"/>
            </w:tcBorders>
          </w:tcPr>
          <w:p w:rsidR="003F391D" w:rsidRDefault="003F391D" w:rsidP="007D1DD7">
            <w:pPr>
              <w:spacing w:line="276" w:lineRule="auto"/>
              <w:rPr>
                <w:i/>
                <w:iCs/>
              </w:rPr>
            </w:pPr>
          </w:p>
        </w:tc>
      </w:tr>
      <w:tr w:rsidR="003F391D" w:rsidTr="007D1DD7">
        <w:tc>
          <w:tcPr>
            <w:tcW w:w="5688" w:type="dxa"/>
            <w:tcBorders>
              <w:top w:val="single" w:sz="6" w:space="0" w:color="auto"/>
              <w:left w:val="single" w:sz="6" w:space="0" w:color="auto"/>
              <w:bottom w:val="single" w:sz="6" w:space="0" w:color="auto"/>
              <w:right w:val="single" w:sz="6" w:space="0" w:color="auto"/>
            </w:tcBorders>
            <w:hideMark/>
          </w:tcPr>
          <w:p w:rsidR="003F391D" w:rsidRDefault="003F391D" w:rsidP="007D1DD7">
            <w:pPr>
              <w:spacing w:line="276" w:lineRule="auto"/>
            </w:pPr>
            <w:r>
              <w:t xml:space="preserve">Ke itshidila tsatsi lengwe le lengwe fela ke dirile jalo dikgwedi di le 6 kgotsa go feta. </w:t>
            </w:r>
          </w:p>
        </w:tc>
        <w:tc>
          <w:tcPr>
            <w:tcW w:w="2500" w:type="dxa"/>
            <w:tcBorders>
              <w:top w:val="single" w:sz="6" w:space="0" w:color="auto"/>
              <w:left w:val="single" w:sz="6" w:space="0" w:color="auto"/>
              <w:bottom w:val="single" w:sz="6" w:space="0" w:color="auto"/>
              <w:right w:val="single" w:sz="6" w:space="0" w:color="auto"/>
            </w:tcBorders>
          </w:tcPr>
          <w:p w:rsidR="003F391D" w:rsidRDefault="003F391D" w:rsidP="007D1DD7">
            <w:pPr>
              <w:spacing w:line="276" w:lineRule="auto"/>
              <w:rPr>
                <w:i/>
                <w:iCs/>
              </w:rPr>
            </w:pPr>
          </w:p>
        </w:tc>
      </w:tr>
    </w:tbl>
    <w:p w:rsidR="003F391D" w:rsidRDefault="003F391D" w:rsidP="003F391D">
      <w:pPr>
        <w:spacing w:line="360" w:lineRule="auto"/>
        <w:rPr>
          <w:i/>
          <w:iCs/>
        </w:rPr>
      </w:pPr>
    </w:p>
    <w:p w:rsidR="003F391D" w:rsidRDefault="003F391D" w:rsidP="003F391D">
      <w:pPr>
        <w:spacing w:line="360" w:lineRule="auto"/>
        <w:rPr>
          <w:b/>
          <w:bCs/>
        </w:rPr>
      </w:pPr>
      <w:r>
        <w:rPr>
          <w:b/>
          <w:bCs/>
        </w:rPr>
        <w:t xml:space="preserve">Fa e le gore karabo ya gago mo OSA ITSHIDILA </w:t>
      </w:r>
      <w:proofErr w:type="gramStart"/>
      <w:r>
        <w:rPr>
          <w:b/>
          <w:bCs/>
        </w:rPr>
        <w:t>( Ga</w:t>
      </w:r>
      <w:proofErr w:type="gramEnd"/>
      <w:r>
        <w:rPr>
          <w:b/>
          <w:bCs/>
        </w:rPr>
        <w:t xml:space="preserve"> o itshidili)) araba dipotso tse di latelang: </w:t>
      </w:r>
    </w:p>
    <w:p w:rsidR="003F391D" w:rsidRDefault="003F391D" w:rsidP="003F391D">
      <w:pPr>
        <w:spacing w:line="360" w:lineRule="auto"/>
      </w:pPr>
      <w:r>
        <w:rPr>
          <w:b/>
          <w:bCs/>
        </w:rPr>
        <w:t xml:space="preserve">1. </w:t>
      </w:r>
      <w:r>
        <w:t xml:space="preserve">A o </w:t>
      </w:r>
      <w:proofErr w:type="gramStart"/>
      <w:r>
        <w:t>a</w:t>
      </w:r>
      <w:proofErr w:type="gramEnd"/>
      <w:r>
        <w:t xml:space="preserve"> itse ka ga tiro ya go itshidila? </w:t>
      </w:r>
      <w:r>
        <w:tab/>
      </w:r>
      <w:r>
        <w:tab/>
      </w:r>
      <w:r w:rsidR="007D1DD7">
        <w:tab/>
      </w:r>
      <w:r w:rsidR="007D1DD7">
        <w:tab/>
      </w:r>
      <w:r>
        <w:t>Ee [ ] Nnyaya [ ]</w:t>
      </w:r>
    </w:p>
    <w:p w:rsidR="003F391D" w:rsidRDefault="003F391D" w:rsidP="003F391D">
      <w:pPr>
        <w:pBdr>
          <w:bottom w:val="single" w:sz="12" w:space="0" w:color="auto"/>
        </w:pBdr>
        <w:spacing w:line="360" w:lineRule="auto"/>
      </w:pPr>
      <w:r>
        <w:t xml:space="preserve"> 3. A o </w:t>
      </w:r>
      <w:proofErr w:type="gramStart"/>
      <w:r>
        <w:t>a</w:t>
      </w:r>
      <w:proofErr w:type="gramEnd"/>
      <w:r>
        <w:t xml:space="preserve"> itse ka ga botlhokwa/mesola ya go itshidila? </w:t>
      </w:r>
      <w:r>
        <w:tab/>
      </w:r>
      <w:r w:rsidR="007D1DD7">
        <w:tab/>
      </w:r>
      <w:r>
        <w:t xml:space="preserve">Ee [ ] Nnyaya [ ] </w:t>
      </w:r>
    </w:p>
    <w:p w:rsidR="003F391D" w:rsidRDefault="003F391D" w:rsidP="003F391D">
      <w:pPr>
        <w:pBdr>
          <w:bottom w:val="single" w:sz="12" w:space="0" w:color="auto"/>
        </w:pBdr>
        <w:spacing w:line="360" w:lineRule="auto"/>
      </w:pPr>
      <w:r>
        <w:lastRenderedPageBreak/>
        <w:t xml:space="preserve">4. A o setse o kile </w:t>
      </w:r>
      <w:proofErr w:type="gramStart"/>
      <w:r>
        <w:t>wa</w:t>
      </w:r>
      <w:proofErr w:type="gramEnd"/>
      <w:r>
        <w:t xml:space="preserve"> tsena mo tirong ya go itshidila? </w:t>
      </w:r>
      <w:r>
        <w:tab/>
      </w:r>
      <w:r w:rsidR="007D1DD7">
        <w:tab/>
      </w:r>
      <w:r>
        <w:t xml:space="preserve">Ee [ ] Nnyaya [ ] </w:t>
      </w:r>
    </w:p>
    <w:p w:rsidR="003F391D" w:rsidRDefault="003F391D" w:rsidP="003F391D">
      <w:pPr>
        <w:pBdr>
          <w:bottom w:val="single" w:sz="12" w:space="0" w:color="auto"/>
        </w:pBdr>
        <w:spacing w:line="360" w:lineRule="auto"/>
      </w:pPr>
      <w:r>
        <w:t xml:space="preserve">Fa o dumela: Ke sebaka se se kana kang? _________________________ </w:t>
      </w:r>
      <w:proofErr w:type="gramStart"/>
      <w:r>
        <w:t>le</w:t>
      </w:r>
      <w:proofErr w:type="gramEnd"/>
      <w:r>
        <w:t xml:space="preserve"> gore </w:t>
      </w:r>
    </w:p>
    <w:p w:rsidR="003F391D" w:rsidRDefault="003F391D" w:rsidP="003F391D">
      <w:pPr>
        <w:pBdr>
          <w:bottom w:val="single" w:sz="12" w:space="0" w:color="auto"/>
        </w:pBdr>
        <w:spacing w:line="360" w:lineRule="auto"/>
      </w:pPr>
      <w:r>
        <w:t xml:space="preserve">Ke eng o </w:t>
      </w:r>
      <w:proofErr w:type="gramStart"/>
      <w:r>
        <w:t>sa</w:t>
      </w:r>
      <w:proofErr w:type="gramEnd"/>
      <w:r>
        <w:t xml:space="preserve"> tlhole o itshidila?  </w:t>
      </w:r>
      <w:r w:rsidR="007D1DD7">
        <w:tab/>
      </w:r>
      <w:r w:rsidR="007D1DD7">
        <w:tab/>
      </w:r>
      <w:r>
        <w:t>_______________________</w:t>
      </w:r>
    </w:p>
    <w:p w:rsidR="003F391D" w:rsidRDefault="003F391D" w:rsidP="003F391D">
      <w:pPr>
        <w:spacing w:line="360" w:lineRule="auto"/>
        <w:rPr>
          <w:b/>
          <w:bCs/>
        </w:rPr>
      </w:pPr>
      <w:r>
        <w:rPr>
          <w:b/>
          <w:bCs/>
        </w:rPr>
        <w:t xml:space="preserve">Fa e le gore karabo ya gago mo go ITSHIDILA </w:t>
      </w:r>
      <w:proofErr w:type="gramStart"/>
      <w:r>
        <w:rPr>
          <w:b/>
          <w:bCs/>
        </w:rPr>
        <w:t>( o</w:t>
      </w:r>
      <w:proofErr w:type="gramEnd"/>
      <w:r>
        <w:rPr>
          <w:b/>
          <w:bCs/>
        </w:rPr>
        <w:t xml:space="preserve"> a itshidila), araba dipotso tse di latelang</w:t>
      </w:r>
    </w:p>
    <w:p w:rsidR="003F391D" w:rsidRDefault="003F391D" w:rsidP="003F391D">
      <w:pPr>
        <w:numPr>
          <w:ilvl w:val="0"/>
          <w:numId w:val="26"/>
        </w:numPr>
        <w:tabs>
          <w:tab w:val="left" w:pos="360"/>
        </w:tabs>
        <w:adjustRightInd/>
        <w:spacing w:line="360" w:lineRule="auto"/>
        <w:ind w:left="360" w:hanging="360"/>
      </w:pPr>
      <w:r>
        <w:t xml:space="preserve">Ke itshidilo efe e wena o e dirang? </w:t>
      </w:r>
      <w:r w:rsidR="007D1DD7">
        <w:tab/>
      </w:r>
      <w:r>
        <w:t>_________________________________</w:t>
      </w:r>
    </w:p>
    <w:p w:rsidR="003F391D" w:rsidRDefault="003F391D" w:rsidP="003F391D">
      <w:pPr>
        <w:numPr>
          <w:ilvl w:val="0"/>
          <w:numId w:val="27"/>
        </w:numPr>
        <w:tabs>
          <w:tab w:val="left" w:pos="360"/>
        </w:tabs>
        <w:adjustRightInd/>
        <w:spacing w:line="360" w:lineRule="auto"/>
        <w:ind w:left="360" w:hanging="360"/>
      </w:pPr>
      <w:r>
        <w:t>O itshidila ga kae?</w:t>
      </w:r>
      <w:r w:rsidR="007D1DD7">
        <w:tab/>
      </w:r>
      <w:r w:rsidR="007D1DD7">
        <w:tab/>
      </w:r>
      <w:r w:rsidR="007D1DD7">
        <w:tab/>
        <w:t xml:space="preserve">           </w:t>
      </w:r>
      <w:r>
        <w:t>______________________________________</w:t>
      </w:r>
    </w:p>
    <w:tbl>
      <w:tblPr>
        <w:tblW w:w="0" w:type="auto"/>
        <w:tblLayout w:type="fixed"/>
        <w:tblLook w:val="04A0"/>
      </w:tblPr>
      <w:tblGrid>
        <w:gridCol w:w="2214"/>
        <w:gridCol w:w="2214"/>
        <w:gridCol w:w="2214"/>
        <w:gridCol w:w="2214"/>
      </w:tblGrid>
      <w:tr w:rsidR="003F391D" w:rsidTr="003F391D">
        <w:tc>
          <w:tcPr>
            <w:tcW w:w="2214" w:type="dxa"/>
            <w:tcBorders>
              <w:top w:val="single" w:sz="6" w:space="0" w:color="auto"/>
              <w:left w:val="single" w:sz="6" w:space="0" w:color="auto"/>
              <w:bottom w:val="single" w:sz="6" w:space="0" w:color="auto"/>
              <w:right w:val="single" w:sz="6" w:space="0" w:color="auto"/>
            </w:tcBorders>
            <w:hideMark/>
          </w:tcPr>
          <w:p w:rsidR="003F391D" w:rsidRDefault="003F391D">
            <w:pPr>
              <w:spacing w:line="360" w:lineRule="auto"/>
            </w:pPr>
            <w:r>
              <w:t xml:space="preserve"> O itshidilela kwa kae</w:t>
            </w:r>
          </w:p>
        </w:tc>
        <w:tc>
          <w:tcPr>
            <w:tcW w:w="2214" w:type="dxa"/>
            <w:tcBorders>
              <w:top w:val="single" w:sz="6" w:space="0" w:color="auto"/>
              <w:left w:val="single" w:sz="6" w:space="0" w:color="auto"/>
              <w:bottom w:val="single" w:sz="6" w:space="0" w:color="auto"/>
              <w:right w:val="single" w:sz="6" w:space="0" w:color="auto"/>
            </w:tcBorders>
            <w:hideMark/>
          </w:tcPr>
          <w:p w:rsidR="003F391D" w:rsidRDefault="003F391D">
            <w:pPr>
              <w:spacing w:line="360" w:lineRule="auto"/>
            </w:pPr>
            <w:r>
              <w:t xml:space="preserve">Ke ga kae mo bekeng? </w:t>
            </w:r>
          </w:p>
        </w:tc>
        <w:tc>
          <w:tcPr>
            <w:tcW w:w="2214" w:type="dxa"/>
            <w:tcBorders>
              <w:top w:val="single" w:sz="6" w:space="0" w:color="auto"/>
              <w:left w:val="single" w:sz="6" w:space="0" w:color="auto"/>
              <w:bottom w:val="single" w:sz="6" w:space="0" w:color="auto"/>
              <w:right w:val="single" w:sz="6" w:space="0" w:color="auto"/>
            </w:tcBorders>
            <w:hideMark/>
          </w:tcPr>
          <w:p w:rsidR="003F391D" w:rsidRDefault="003F391D">
            <w:pPr>
              <w:spacing w:line="360" w:lineRule="auto"/>
              <w:rPr>
                <w:lang w:val="fr-FR"/>
              </w:rPr>
            </w:pPr>
            <w:r>
              <w:rPr>
                <w:lang w:val="fr-FR"/>
              </w:rPr>
              <w:t xml:space="preserve">Ke metsotso e le mekae nako nngwe le nngwe? </w:t>
            </w:r>
          </w:p>
        </w:tc>
        <w:tc>
          <w:tcPr>
            <w:tcW w:w="2214" w:type="dxa"/>
            <w:tcBorders>
              <w:top w:val="single" w:sz="6" w:space="0" w:color="auto"/>
              <w:left w:val="single" w:sz="6" w:space="0" w:color="auto"/>
              <w:bottom w:val="single" w:sz="6" w:space="0" w:color="auto"/>
              <w:right w:val="single" w:sz="6" w:space="0" w:color="auto"/>
            </w:tcBorders>
            <w:hideMark/>
          </w:tcPr>
          <w:p w:rsidR="003F391D" w:rsidRDefault="003F391D">
            <w:pPr>
              <w:spacing w:line="360" w:lineRule="auto"/>
              <w:rPr>
                <w:lang w:val="fr-FR"/>
              </w:rPr>
            </w:pPr>
            <w:r>
              <w:rPr>
                <w:lang w:val="fr-FR"/>
              </w:rPr>
              <w:t>Mefuta ya ditiro tse o di dirang</w:t>
            </w:r>
          </w:p>
        </w:tc>
      </w:tr>
      <w:tr w:rsidR="003F391D" w:rsidTr="003F391D">
        <w:tc>
          <w:tcPr>
            <w:tcW w:w="2214" w:type="dxa"/>
            <w:tcBorders>
              <w:top w:val="single" w:sz="6" w:space="0" w:color="auto"/>
              <w:left w:val="single" w:sz="6" w:space="0" w:color="auto"/>
              <w:bottom w:val="single" w:sz="6" w:space="0" w:color="auto"/>
              <w:right w:val="single" w:sz="6" w:space="0" w:color="auto"/>
            </w:tcBorders>
          </w:tcPr>
          <w:p w:rsidR="003F391D" w:rsidRDefault="003F391D">
            <w:pPr>
              <w:spacing w:line="360" w:lineRule="auto"/>
              <w:rPr>
                <w:lang w:val="fr-FR"/>
              </w:rPr>
            </w:pPr>
          </w:p>
        </w:tc>
        <w:tc>
          <w:tcPr>
            <w:tcW w:w="2214" w:type="dxa"/>
            <w:tcBorders>
              <w:top w:val="single" w:sz="6" w:space="0" w:color="auto"/>
              <w:left w:val="single" w:sz="6" w:space="0" w:color="auto"/>
              <w:bottom w:val="single" w:sz="6" w:space="0" w:color="auto"/>
              <w:right w:val="single" w:sz="6" w:space="0" w:color="auto"/>
            </w:tcBorders>
          </w:tcPr>
          <w:p w:rsidR="003F391D" w:rsidRDefault="003F391D">
            <w:pPr>
              <w:spacing w:line="360" w:lineRule="auto"/>
              <w:rPr>
                <w:lang w:val="fr-FR"/>
              </w:rPr>
            </w:pPr>
          </w:p>
        </w:tc>
        <w:tc>
          <w:tcPr>
            <w:tcW w:w="2214" w:type="dxa"/>
            <w:tcBorders>
              <w:top w:val="single" w:sz="6" w:space="0" w:color="auto"/>
              <w:left w:val="single" w:sz="6" w:space="0" w:color="auto"/>
              <w:bottom w:val="single" w:sz="6" w:space="0" w:color="auto"/>
              <w:right w:val="single" w:sz="6" w:space="0" w:color="auto"/>
            </w:tcBorders>
          </w:tcPr>
          <w:p w:rsidR="003F391D" w:rsidRDefault="003F391D">
            <w:pPr>
              <w:spacing w:line="360" w:lineRule="auto"/>
              <w:rPr>
                <w:lang w:val="fr-FR"/>
              </w:rPr>
            </w:pPr>
          </w:p>
        </w:tc>
        <w:tc>
          <w:tcPr>
            <w:tcW w:w="2214" w:type="dxa"/>
            <w:tcBorders>
              <w:top w:val="single" w:sz="6" w:space="0" w:color="auto"/>
              <w:left w:val="single" w:sz="6" w:space="0" w:color="auto"/>
              <w:bottom w:val="single" w:sz="6" w:space="0" w:color="auto"/>
              <w:right w:val="single" w:sz="6" w:space="0" w:color="auto"/>
            </w:tcBorders>
          </w:tcPr>
          <w:p w:rsidR="003F391D" w:rsidRDefault="003F391D">
            <w:pPr>
              <w:spacing w:line="360" w:lineRule="auto"/>
              <w:rPr>
                <w:lang w:val="fr-FR"/>
              </w:rPr>
            </w:pPr>
          </w:p>
        </w:tc>
      </w:tr>
    </w:tbl>
    <w:p w:rsidR="003F391D" w:rsidRDefault="003F391D" w:rsidP="003F391D">
      <w:pPr>
        <w:spacing w:line="360" w:lineRule="auto"/>
        <w:rPr>
          <w:b/>
          <w:bCs/>
          <w:i/>
          <w:iCs/>
          <w:lang w:val="fr-FR"/>
        </w:rPr>
      </w:pPr>
    </w:p>
    <w:p w:rsidR="003F391D" w:rsidRDefault="003F391D" w:rsidP="003F391D">
      <w:pPr>
        <w:spacing w:line="360" w:lineRule="auto"/>
        <w:rPr>
          <w:b/>
          <w:bCs/>
        </w:rPr>
      </w:pPr>
      <w:r>
        <w:rPr>
          <w:b/>
          <w:bCs/>
        </w:rPr>
        <w:t>Batho bothle: Araba dipotso tse di latelang tsotlhe:</w:t>
      </w:r>
    </w:p>
    <w:p w:rsidR="003F391D" w:rsidRDefault="003F391D" w:rsidP="003F391D">
      <w:pPr>
        <w:spacing w:line="360" w:lineRule="auto"/>
        <w:rPr>
          <w:b/>
          <w:bCs/>
          <w:i/>
          <w:iCs/>
          <w:lang w:val="fr-FR"/>
        </w:rPr>
      </w:pPr>
      <w:r>
        <w:rPr>
          <w:b/>
          <w:bCs/>
          <w:i/>
          <w:iCs/>
          <w:lang w:val="fr-FR"/>
        </w:rPr>
        <w:t xml:space="preserve">Ka ga tiro le kwa gae </w:t>
      </w:r>
    </w:p>
    <w:p w:rsidR="003F391D" w:rsidRDefault="003F391D" w:rsidP="003F391D">
      <w:pPr>
        <w:tabs>
          <w:tab w:val="left" w:pos="360"/>
        </w:tabs>
        <w:spacing w:line="360" w:lineRule="auto"/>
        <w:ind w:left="360" w:hanging="360"/>
      </w:pPr>
      <w:proofErr w:type="gramStart"/>
      <w:r>
        <w:t>1.</w:t>
      </w:r>
      <w:r>
        <w:tab/>
        <w:t>A</w:t>
      </w:r>
      <w:proofErr w:type="gramEnd"/>
      <w:r>
        <w:t xml:space="preserve"> o akanya gore bookelo ke lefelo le le siameng go itshidilela teng?  </w:t>
      </w:r>
      <w:r w:rsidR="007D1DD7">
        <w:tab/>
      </w:r>
      <w:r>
        <w:t>Ee [ ] Nnyaya [ ]</w:t>
      </w:r>
    </w:p>
    <w:p w:rsidR="003F391D" w:rsidRDefault="003F391D" w:rsidP="003F391D">
      <w:pPr>
        <w:tabs>
          <w:tab w:val="left" w:pos="360"/>
        </w:tabs>
        <w:spacing w:line="360" w:lineRule="auto"/>
        <w:ind w:left="360" w:hanging="360"/>
      </w:pPr>
      <w:r>
        <w:t>2.</w:t>
      </w:r>
      <w:r>
        <w:tab/>
        <w:t xml:space="preserve">A o batla ditlamelo/didiriswa </w:t>
      </w:r>
      <w:proofErr w:type="gramStart"/>
      <w:r>
        <w:t>go</w:t>
      </w:r>
      <w:proofErr w:type="gramEnd"/>
      <w:r>
        <w:t xml:space="preserve"> itshidila?    </w:t>
      </w:r>
      <w:r>
        <w:tab/>
      </w:r>
      <w:r>
        <w:tab/>
        <w:t xml:space="preserve">       </w:t>
      </w:r>
      <w:r>
        <w:tab/>
      </w:r>
      <w:r w:rsidR="007D1DD7">
        <w:tab/>
      </w:r>
      <w:r>
        <w:t>Ee [ ] Nnyaya [ ]</w:t>
      </w:r>
    </w:p>
    <w:p w:rsidR="003F391D" w:rsidRDefault="003F391D" w:rsidP="003F391D">
      <w:pPr>
        <w:spacing w:line="360" w:lineRule="auto"/>
        <w:rPr>
          <w:lang w:val="fr-FR"/>
        </w:rPr>
      </w:pPr>
      <w:r>
        <w:rPr>
          <w:lang w:val="fr-FR"/>
        </w:rPr>
        <w:t xml:space="preserve">Fa e le gore o a dumela, lebaka ke eng? </w:t>
      </w:r>
    </w:p>
    <w:p w:rsidR="003F391D" w:rsidRDefault="003F391D" w:rsidP="003F391D">
      <w:pPr>
        <w:spacing w:line="360" w:lineRule="auto"/>
      </w:pPr>
      <w:r>
        <w:t xml:space="preserve">- Go tlaba gaofe le nna </w:t>
      </w:r>
      <w:r w:rsidR="007D1DD7">
        <w:tab/>
      </w:r>
      <w:r w:rsidR="007D1DD7">
        <w:tab/>
      </w:r>
      <w:r w:rsidR="007D1DD7">
        <w:tab/>
      </w:r>
      <w:r w:rsidR="007D1DD7">
        <w:tab/>
      </w:r>
      <w:r w:rsidR="007D1DD7">
        <w:tab/>
      </w:r>
      <w:r w:rsidR="007D1DD7">
        <w:tab/>
      </w:r>
      <w:r w:rsidR="007D1DD7">
        <w:tab/>
      </w:r>
      <w:r w:rsidR="007D1DD7">
        <w:tab/>
      </w:r>
      <w:r w:rsidR="007D1DD7">
        <w:tab/>
      </w:r>
      <w:r>
        <w:t>[</w:t>
      </w:r>
      <w:r w:rsidR="007D1DD7">
        <w:t xml:space="preserve"> </w:t>
      </w:r>
      <w:r>
        <w:t>]</w:t>
      </w:r>
    </w:p>
    <w:p w:rsidR="003F391D" w:rsidRDefault="003F391D" w:rsidP="003F391D">
      <w:pPr>
        <w:spacing w:line="360" w:lineRule="auto"/>
      </w:pPr>
      <w:r>
        <w:t xml:space="preserve">- </w:t>
      </w:r>
      <w:proofErr w:type="gramStart"/>
      <w:r>
        <w:t>ke</w:t>
      </w:r>
      <w:proofErr w:type="gramEnd"/>
      <w:r>
        <w:t xml:space="preserve"> tlakona go itshidila </w:t>
      </w:r>
      <w:r w:rsidR="007D1DD7">
        <w:tab/>
      </w:r>
      <w:r w:rsidR="007D1DD7">
        <w:tab/>
      </w:r>
      <w:r w:rsidR="007D1DD7">
        <w:tab/>
      </w:r>
      <w:r w:rsidR="007D1DD7">
        <w:tab/>
      </w:r>
      <w:r w:rsidR="007D1DD7">
        <w:tab/>
      </w:r>
      <w:r w:rsidR="007D1DD7">
        <w:tab/>
      </w:r>
      <w:r w:rsidR="007D1DD7">
        <w:tab/>
      </w:r>
      <w:r w:rsidR="007D1DD7">
        <w:tab/>
      </w:r>
      <w:r w:rsidR="007D1DD7">
        <w:tab/>
      </w:r>
      <w:r>
        <w:t>[</w:t>
      </w:r>
      <w:r w:rsidR="007D1DD7">
        <w:t xml:space="preserve"> </w:t>
      </w:r>
      <w:r>
        <w:t>]</w:t>
      </w:r>
    </w:p>
    <w:p w:rsidR="003F391D" w:rsidRDefault="003F391D" w:rsidP="003F391D">
      <w:pPr>
        <w:spacing w:line="360" w:lineRule="auto"/>
      </w:pPr>
      <w:r>
        <w:t xml:space="preserve">- </w:t>
      </w:r>
      <w:proofErr w:type="gramStart"/>
      <w:r>
        <w:t>ketla</w:t>
      </w:r>
      <w:proofErr w:type="gramEnd"/>
      <w:r>
        <w:t xml:space="preserve"> etsa naako mo tirong yaka ya go itshidila </w:t>
      </w:r>
      <w:r w:rsidR="007D1DD7">
        <w:tab/>
      </w:r>
      <w:r w:rsidR="007D1DD7">
        <w:tab/>
      </w:r>
      <w:r w:rsidR="007D1DD7">
        <w:tab/>
      </w:r>
      <w:r w:rsidR="007D1DD7">
        <w:tab/>
      </w:r>
      <w:r w:rsidR="007D1DD7">
        <w:tab/>
      </w:r>
      <w:r w:rsidR="007D1DD7">
        <w:tab/>
      </w:r>
      <w:r>
        <w:t>[</w:t>
      </w:r>
      <w:r w:rsidR="007D1DD7">
        <w:t xml:space="preserve"> </w:t>
      </w:r>
      <w:r>
        <w:t>]</w:t>
      </w:r>
    </w:p>
    <w:p w:rsidR="003F391D" w:rsidRDefault="003F391D" w:rsidP="003F391D">
      <w:pPr>
        <w:spacing w:line="360" w:lineRule="auto"/>
      </w:pPr>
      <w:r>
        <w:t xml:space="preserve">- A ke nyake go itshidilla </w:t>
      </w:r>
      <w:r w:rsidR="007D1DD7">
        <w:tab/>
      </w:r>
      <w:r w:rsidR="007D1DD7">
        <w:tab/>
      </w:r>
      <w:r w:rsidR="007D1DD7">
        <w:tab/>
      </w:r>
      <w:r w:rsidR="007D1DD7">
        <w:tab/>
      </w:r>
      <w:r w:rsidR="007D1DD7">
        <w:tab/>
      </w:r>
      <w:r w:rsidR="007D1DD7">
        <w:tab/>
      </w:r>
      <w:r w:rsidR="007D1DD7">
        <w:tab/>
      </w:r>
      <w:r w:rsidR="007D1DD7">
        <w:tab/>
      </w:r>
      <w:r w:rsidR="007D1DD7">
        <w:tab/>
      </w:r>
      <w:r>
        <w:t>[</w:t>
      </w:r>
      <w:r w:rsidR="007D1DD7">
        <w:t xml:space="preserve"> </w:t>
      </w:r>
      <w:r>
        <w:t xml:space="preserve">] </w:t>
      </w:r>
    </w:p>
    <w:p w:rsidR="003F391D" w:rsidRDefault="003F391D" w:rsidP="003F391D">
      <w:pPr>
        <w:tabs>
          <w:tab w:val="left" w:pos="360"/>
        </w:tabs>
        <w:spacing w:line="360" w:lineRule="auto"/>
        <w:ind w:left="360" w:hanging="360"/>
      </w:pPr>
      <w:r>
        <w:t>3.</w:t>
      </w:r>
      <w:r>
        <w:tab/>
        <w:t xml:space="preserve">A fa o dirang mo teng ke gona go go sitisang go itshidila? </w:t>
      </w:r>
    </w:p>
    <w:p w:rsidR="003F391D" w:rsidRDefault="003F391D" w:rsidP="003F391D">
      <w:pPr>
        <w:spacing w:line="360" w:lineRule="auto"/>
      </w:pPr>
      <w:proofErr w:type="gramStart"/>
      <w:r>
        <w:lastRenderedPageBreak/>
        <w:t>Tlhalosa  _</w:t>
      </w:r>
      <w:proofErr w:type="gramEnd"/>
      <w:r>
        <w:t>_______________________________________________________________</w:t>
      </w:r>
    </w:p>
    <w:p w:rsidR="003F391D" w:rsidRDefault="003F391D" w:rsidP="003F391D">
      <w:pPr>
        <w:tabs>
          <w:tab w:val="left" w:pos="360"/>
        </w:tabs>
        <w:spacing w:line="360" w:lineRule="auto"/>
        <w:ind w:left="360" w:hanging="360"/>
      </w:pPr>
      <w:r>
        <w:t>4.</w:t>
      </w:r>
      <w:r>
        <w:tab/>
        <w:t xml:space="preserve">A tsamaiso mo tirong e tshegetsa kakanyo ya go itshidila mo mafelong a bookelo?  </w:t>
      </w:r>
    </w:p>
    <w:p w:rsidR="003F391D" w:rsidRDefault="003F391D" w:rsidP="003F391D">
      <w:pPr>
        <w:spacing w:line="360" w:lineRule="auto"/>
      </w:pPr>
      <w:r>
        <w:t>Tlhalosa ____________________________________________________________</w:t>
      </w:r>
    </w:p>
    <w:p w:rsidR="003F391D" w:rsidRDefault="003F391D" w:rsidP="003F391D">
      <w:pPr>
        <w:tabs>
          <w:tab w:val="left" w:pos="360"/>
        </w:tabs>
        <w:spacing w:line="360" w:lineRule="auto"/>
        <w:ind w:left="360" w:hanging="360"/>
      </w:pPr>
      <w:r>
        <w:t>5.</w:t>
      </w:r>
      <w:r>
        <w:tab/>
        <w:t xml:space="preserve">A go </w:t>
      </w:r>
      <w:proofErr w:type="gramStart"/>
      <w:r>
        <w:t>na</w:t>
      </w:r>
      <w:proofErr w:type="gramEnd"/>
      <w:r>
        <w:t xml:space="preserve"> le ditlamelo/didiriswa tsa itshidilo mo bookelong? </w:t>
      </w:r>
    </w:p>
    <w:p w:rsidR="003F391D" w:rsidRDefault="003F391D" w:rsidP="007D1DD7">
      <w:pPr>
        <w:spacing w:line="360" w:lineRule="auto"/>
        <w:ind w:left="3960"/>
      </w:pPr>
      <w:r>
        <w:t xml:space="preserve">Ee [ ] Nnyaya [ ] Ga ke itse [ ] Ga ke </w:t>
      </w:r>
      <w:proofErr w:type="gramStart"/>
      <w:r>
        <w:t>na</w:t>
      </w:r>
      <w:proofErr w:type="gramEnd"/>
      <w:r>
        <w:t xml:space="preserve"> bonnete [ ]</w:t>
      </w:r>
    </w:p>
    <w:p w:rsidR="003F391D" w:rsidRDefault="003F391D" w:rsidP="003F391D">
      <w:pPr>
        <w:tabs>
          <w:tab w:val="left" w:pos="360"/>
        </w:tabs>
        <w:spacing w:line="360" w:lineRule="auto"/>
        <w:ind w:left="360" w:hanging="360"/>
      </w:pPr>
      <w:r>
        <w:t>6.</w:t>
      </w:r>
      <w:r>
        <w:tab/>
        <w:t xml:space="preserve">Fa go ka </w:t>
      </w:r>
      <w:proofErr w:type="gramStart"/>
      <w:r>
        <w:t>bo</w:t>
      </w:r>
      <w:proofErr w:type="gramEnd"/>
      <w:r>
        <w:t xml:space="preserve"> go na le ditlamelo/didiriswa tsa itshidilo a o ka bo o itshid</w:t>
      </w:r>
      <w:r w:rsidR="007D1DD7">
        <w:t>ila? Ee [] Nnyaya [</w:t>
      </w:r>
      <w:r>
        <w:t>]</w:t>
      </w:r>
    </w:p>
    <w:p w:rsidR="003F391D" w:rsidRDefault="003F391D" w:rsidP="003F391D">
      <w:pPr>
        <w:tabs>
          <w:tab w:val="left" w:pos="360"/>
        </w:tabs>
        <w:spacing w:line="360" w:lineRule="auto"/>
        <w:ind w:left="360" w:hanging="360"/>
      </w:pPr>
      <w:proofErr w:type="gramStart"/>
      <w:r>
        <w:t>7.</w:t>
      </w:r>
      <w:r>
        <w:tab/>
        <w:t>A</w:t>
      </w:r>
      <w:proofErr w:type="gramEnd"/>
      <w:r>
        <w:t xml:space="preserve"> o kgona go itshidila mo gae? </w:t>
      </w:r>
      <w:r>
        <w:tab/>
      </w:r>
      <w:r>
        <w:tab/>
      </w:r>
      <w:r>
        <w:tab/>
      </w:r>
      <w:r>
        <w:tab/>
      </w:r>
      <w:r>
        <w:tab/>
      </w:r>
      <w:r w:rsidR="007D1DD7">
        <w:tab/>
      </w:r>
      <w:r>
        <w:t>Ee [ ] Nnyaya [ ]</w:t>
      </w:r>
    </w:p>
    <w:p w:rsidR="003F391D" w:rsidRDefault="003F391D" w:rsidP="003F391D">
      <w:pPr>
        <w:tabs>
          <w:tab w:val="left" w:pos="720"/>
        </w:tabs>
        <w:spacing w:line="360" w:lineRule="auto"/>
        <w:ind w:left="720" w:hanging="360"/>
      </w:pPr>
      <w:r>
        <w:t>Fa e le gore karabo ya gago ke Nnyaya, tlhalosa</w:t>
      </w:r>
    </w:p>
    <w:p w:rsidR="003F391D" w:rsidRDefault="003F391D" w:rsidP="003F391D">
      <w:pPr>
        <w:tabs>
          <w:tab w:val="left" w:pos="720"/>
        </w:tabs>
        <w:spacing w:line="360" w:lineRule="auto"/>
        <w:ind w:left="720" w:hanging="360"/>
      </w:pPr>
      <w:r>
        <w:t>________________________________________________________________</w:t>
      </w:r>
    </w:p>
    <w:p w:rsidR="003F391D" w:rsidRDefault="003F391D" w:rsidP="003F391D">
      <w:pPr>
        <w:tabs>
          <w:tab w:val="left" w:pos="720"/>
        </w:tabs>
        <w:spacing w:line="360" w:lineRule="auto"/>
        <w:ind w:left="720" w:hanging="360"/>
      </w:pPr>
      <w:r>
        <w:t>7.2</w:t>
      </w:r>
      <w:r>
        <w:tab/>
        <w:t>Ke diphetogo dife tse o ka di dirang mo lelapeng la gago gore o kgone go itshidila? __________________________________________________</w:t>
      </w:r>
    </w:p>
    <w:p w:rsidR="003F391D" w:rsidRDefault="003F391D" w:rsidP="003F391D">
      <w:pPr>
        <w:tabs>
          <w:tab w:val="left" w:pos="360"/>
        </w:tabs>
        <w:spacing w:line="360" w:lineRule="auto"/>
        <w:ind w:left="360" w:hanging="360"/>
      </w:pPr>
      <w:r>
        <w:t>8.</w:t>
      </w:r>
      <w:r>
        <w:tab/>
        <w:t xml:space="preserve">A balelapa la gago ba tshegetsa kakanyo ya go itshidila ga gago? </w:t>
      </w:r>
    </w:p>
    <w:p w:rsidR="003F391D" w:rsidRDefault="003F391D" w:rsidP="003F391D">
      <w:pPr>
        <w:spacing w:line="360" w:lineRule="auto"/>
        <w:ind w:left="360"/>
      </w:pPr>
      <w:r>
        <w:t xml:space="preserve">Ee [ ] Nnyaya [ ] Ga ke </w:t>
      </w:r>
      <w:proofErr w:type="gramStart"/>
      <w:r>
        <w:t>na</w:t>
      </w:r>
      <w:proofErr w:type="gramEnd"/>
      <w:r>
        <w:t xml:space="preserve"> bonnete [ ] Ga ke itse [ ]</w:t>
      </w:r>
    </w:p>
    <w:p w:rsidR="003F391D" w:rsidRDefault="003F391D" w:rsidP="003F391D">
      <w:pPr>
        <w:spacing w:line="360" w:lineRule="auto"/>
      </w:pPr>
      <w:r>
        <w:t>Fa e le gore karabo ya gago ke Nnyaya, mabaka a bona ke afe malebana le se _______________________________________________________________________</w:t>
      </w:r>
    </w:p>
    <w:p w:rsidR="003F391D" w:rsidRDefault="003F391D" w:rsidP="003F391D">
      <w:pPr>
        <w:tabs>
          <w:tab w:val="left" w:pos="360"/>
        </w:tabs>
        <w:spacing w:line="360" w:lineRule="auto"/>
        <w:ind w:left="360" w:hanging="360"/>
      </w:pPr>
      <w:r>
        <w:t>9.</w:t>
      </w:r>
      <w:r>
        <w:tab/>
        <w:t xml:space="preserve">A mogatso/balelapa o </w:t>
      </w:r>
      <w:proofErr w:type="gramStart"/>
      <w:r>
        <w:t>na</w:t>
      </w:r>
      <w:proofErr w:type="gramEnd"/>
      <w:r>
        <w:t xml:space="preserve"> le bothata ka boima jwa mmele wa gago? </w:t>
      </w:r>
    </w:p>
    <w:p w:rsidR="003F391D" w:rsidRDefault="003F391D" w:rsidP="007D1DD7">
      <w:pPr>
        <w:spacing w:line="360" w:lineRule="auto"/>
        <w:ind w:left="3240" w:firstLine="360"/>
      </w:pPr>
      <w:r>
        <w:t xml:space="preserve">Ee [ ] Nnyaya [ ] Ga ke </w:t>
      </w:r>
      <w:proofErr w:type="gramStart"/>
      <w:r>
        <w:t>na</w:t>
      </w:r>
      <w:proofErr w:type="gramEnd"/>
      <w:r>
        <w:t xml:space="preserve"> bonnete [ ] Ga ke itse [ ]</w:t>
      </w:r>
    </w:p>
    <w:p w:rsidR="003F391D" w:rsidRDefault="003F391D" w:rsidP="003F391D">
      <w:pPr>
        <w:tabs>
          <w:tab w:val="left" w:pos="360"/>
        </w:tabs>
        <w:spacing w:line="360" w:lineRule="auto"/>
        <w:ind w:left="360" w:hanging="360"/>
      </w:pPr>
      <w:r>
        <w:t>10.</w:t>
      </w:r>
      <w:r>
        <w:tab/>
        <w:t xml:space="preserve">A mogatso o a go rotloetsa </w:t>
      </w:r>
      <w:proofErr w:type="gramStart"/>
      <w:r>
        <w:t>gore</w:t>
      </w:r>
      <w:proofErr w:type="gramEnd"/>
      <w:r>
        <w:t xml:space="preserve"> o itshidile? </w:t>
      </w:r>
    </w:p>
    <w:p w:rsidR="003F391D" w:rsidRDefault="003F391D" w:rsidP="007D1DD7">
      <w:pPr>
        <w:spacing w:line="360" w:lineRule="auto"/>
        <w:ind w:left="3240" w:firstLine="360"/>
      </w:pPr>
      <w:r>
        <w:t xml:space="preserve">Ee [ ] Nnyaya [ ] Ga ke </w:t>
      </w:r>
      <w:proofErr w:type="gramStart"/>
      <w:r>
        <w:t>na</w:t>
      </w:r>
      <w:proofErr w:type="gramEnd"/>
      <w:r>
        <w:t xml:space="preserve"> bonnete [ ] Ga ke itse [ ]</w:t>
      </w:r>
    </w:p>
    <w:p w:rsidR="003F391D" w:rsidRDefault="003F391D" w:rsidP="003F391D">
      <w:pPr>
        <w:spacing w:line="360" w:lineRule="auto"/>
      </w:pPr>
    </w:p>
    <w:p w:rsidR="003F391D" w:rsidRDefault="003F391D" w:rsidP="003F391D">
      <w:pPr>
        <w:pStyle w:val="Heading4"/>
        <w:keepNext/>
        <w:spacing w:line="360" w:lineRule="auto"/>
        <w:rPr>
          <w:b/>
          <w:bCs/>
          <w:i/>
          <w:iCs/>
        </w:rPr>
      </w:pPr>
      <w:r>
        <w:rPr>
          <w:b/>
          <w:bCs/>
          <w:i/>
          <w:iCs/>
        </w:rPr>
        <w:lastRenderedPageBreak/>
        <w:t>Maikutlo tebang le go itshidilla</w:t>
      </w:r>
    </w:p>
    <w:tbl>
      <w:tblPr>
        <w:tblW w:w="9105" w:type="dxa"/>
        <w:tblLayout w:type="fixed"/>
        <w:tblLook w:val="04A0"/>
      </w:tblPr>
      <w:tblGrid>
        <w:gridCol w:w="5775"/>
        <w:gridCol w:w="1170"/>
        <w:gridCol w:w="1080"/>
        <w:gridCol w:w="1080"/>
      </w:tblGrid>
      <w:tr w:rsidR="003F391D" w:rsidTr="003F391D">
        <w:tc>
          <w:tcPr>
            <w:tcW w:w="5778" w:type="dxa"/>
            <w:tcBorders>
              <w:top w:val="single" w:sz="6" w:space="0" w:color="auto"/>
              <w:left w:val="single" w:sz="6" w:space="0" w:color="auto"/>
              <w:bottom w:val="single" w:sz="6" w:space="0" w:color="auto"/>
              <w:right w:val="single" w:sz="6" w:space="0" w:color="auto"/>
            </w:tcBorders>
          </w:tcPr>
          <w:p w:rsidR="003F391D" w:rsidRDefault="003F391D">
            <w:pPr>
              <w:spacing w:line="360" w:lineRule="auto"/>
              <w:rPr>
                <w:b/>
                <w:bCs/>
              </w:rPr>
            </w:pPr>
          </w:p>
        </w:tc>
        <w:tc>
          <w:tcPr>
            <w:tcW w:w="1170" w:type="dxa"/>
            <w:tcBorders>
              <w:top w:val="single" w:sz="6" w:space="0" w:color="auto"/>
              <w:left w:val="single" w:sz="6" w:space="0" w:color="auto"/>
              <w:bottom w:val="single" w:sz="6" w:space="0" w:color="auto"/>
              <w:right w:val="single" w:sz="6" w:space="0" w:color="auto"/>
            </w:tcBorders>
            <w:hideMark/>
          </w:tcPr>
          <w:p w:rsidR="003F391D" w:rsidRDefault="003F391D">
            <w:pPr>
              <w:pStyle w:val="Heading3"/>
              <w:keepNext/>
              <w:spacing w:line="360" w:lineRule="auto"/>
            </w:pPr>
            <w:r>
              <w:t>Ke ya dumela</w:t>
            </w:r>
          </w:p>
        </w:tc>
        <w:tc>
          <w:tcPr>
            <w:tcW w:w="1080" w:type="dxa"/>
            <w:tcBorders>
              <w:top w:val="single" w:sz="6" w:space="0" w:color="auto"/>
              <w:left w:val="single" w:sz="6" w:space="0" w:color="auto"/>
              <w:bottom w:val="single" w:sz="6" w:space="0" w:color="auto"/>
              <w:right w:val="single" w:sz="6" w:space="0" w:color="auto"/>
            </w:tcBorders>
            <w:hideMark/>
          </w:tcPr>
          <w:p w:rsidR="003F391D" w:rsidRDefault="003F391D">
            <w:pPr>
              <w:pStyle w:val="Heading3"/>
              <w:keepNext/>
              <w:spacing w:line="360" w:lineRule="auto"/>
            </w:pPr>
            <w:r>
              <w:t xml:space="preserve">Ga ke dumele </w:t>
            </w:r>
          </w:p>
        </w:tc>
        <w:tc>
          <w:tcPr>
            <w:tcW w:w="1080" w:type="dxa"/>
            <w:tcBorders>
              <w:top w:val="single" w:sz="6" w:space="0" w:color="auto"/>
              <w:left w:val="single" w:sz="6" w:space="0" w:color="auto"/>
              <w:bottom w:val="single" w:sz="6" w:space="0" w:color="auto"/>
              <w:right w:val="single" w:sz="6" w:space="0" w:color="auto"/>
            </w:tcBorders>
            <w:hideMark/>
          </w:tcPr>
          <w:p w:rsidR="003F391D" w:rsidRDefault="003F391D">
            <w:pPr>
              <w:pStyle w:val="Heading3"/>
              <w:keepNext/>
              <w:spacing w:line="360" w:lineRule="auto"/>
            </w:pPr>
            <w:r>
              <w:t>Ga ke itse</w:t>
            </w:r>
          </w:p>
        </w:tc>
      </w:tr>
      <w:tr w:rsidR="003F391D" w:rsidTr="003F391D">
        <w:tc>
          <w:tcPr>
            <w:tcW w:w="5778" w:type="dxa"/>
            <w:tcBorders>
              <w:top w:val="single" w:sz="6" w:space="0" w:color="auto"/>
              <w:left w:val="single" w:sz="6" w:space="0" w:color="auto"/>
              <w:bottom w:val="single" w:sz="6" w:space="0" w:color="auto"/>
              <w:right w:val="single" w:sz="6" w:space="0" w:color="auto"/>
            </w:tcBorders>
            <w:hideMark/>
          </w:tcPr>
          <w:p w:rsidR="003F391D" w:rsidRDefault="003F391D">
            <w:pPr>
              <w:pStyle w:val="Heading3"/>
              <w:keepNext/>
              <w:spacing w:line="360" w:lineRule="auto"/>
            </w:pPr>
            <w:r>
              <w:t xml:space="preserve">Ga ke itumelele go itshidila </w:t>
            </w:r>
          </w:p>
        </w:tc>
        <w:tc>
          <w:tcPr>
            <w:tcW w:w="1170" w:type="dxa"/>
            <w:tcBorders>
              <w:top w:val="single" w:sz="6" w:space="0" w:color="auto"/>
              <w:left w:val="single" w:sz="6" w:space="0" w:color="auto"/>
              <w:bottom w:val="single" w:sz="6" w:space="0" w:color="auto"/>
              <w:right w:val="single" w:sz="6" w:space="0" w:color="auto"/>
            </w:tcBorders>
          </w:tcPr>
          <w:p w:rsidR="003F391D" w:rsidRDefault="003F391D">
            <w:pPr>
              <w:spacing w:line="360" w:lineRule="auto"/>
              <w:rPr>
                <w:b/>
                <w:bCs/>
              </w:rPr>
            </w:pPr>
          </w:p>
        </w:tc>
        <w:tc>
          <w:tcPr>
            <w:tcW w:w="1080" w:type="dxa"/>
            <w:tcBorders>
              <w:top w:val="single" w:sz="6" w:space="0" w:color="auto"/>
              <w:left w:val="single" w:sz="6" w:space="0" w:color="auto"/>
              <w:bottom w:val="single" w:sz="6" w:space="0" w:color="auto"/>
              <w:right w:val="single" w:sz="6" w:space="0" w:color="auto"/>
            </w:tcBorders>
          </w:tcPr>
          <w:p w:rsidR="003F391D" w:rsidRDefault="003F391D">
            <w:pPr>
              <w:spacing w:line="360" w:lineRule="auto"/>
              <w:rPr>
                <w:b/>
                <w:bCs/>
              </w:rPr>
            </w:pPr>
          </w:p>
        </w:tc>
        <w:tc>
          <w:tcPr>
            <w:tcW w:w="1080" w:type="dxa"/>
            <w:tcBorders>
              <w:top w:val="single" w:sz="6" w:space="0" w:color="auto"/>
              <w:left w:val="single" w:sz="6" w:space="0" w:color="auto"/>
              <w:bottom w:val="single" w:sz="6" w:space="0" w:color="auto"/>
              <w:right w:val="single" w:sz="6" w:space="0" w:color="auto"/>
            </w:tcBorders>
          </w:tcPr>
          <w:p w:rsidR="003F391D" w:rsidRDefault="003F391D">
            <w:pPr>
              <w:spacing w:line="360" w:lineRule="auto"/>
              <w:rPr>
                <w:b/>
                <w:bCs/>
              </w:rPr>
            </w:pPr>
          </w:p>
        </w:tc>
      </w:tr>
      <w:tr w:rsidR="003F391D" w:rsidTr="003F391D">
        <w:tc>
          <w:tcPr>
            <w:tcW w:w="5778" w:type="dxa"/>
            <w:tcBorders>
              <w:top w:val="single" w:sz="6" w:space="0" w:color="auto"/>
              <w:left w:val="single" w:sz="6" w:space="0" w:color="auto"/>
              <w:bottom w:val="single" w:sz="6" w:space="0" w:color="auto"/>
              <w:right w:val="single" w:sz="6" w:space="0" w:color="auto"/>
            </w:tcBorders>
            <w:hideMark/>
          </w:tcPr>
          <w:p w:rsidR="003F391D" w:rsidRDefault="003F391D">
            <w:pPr>
              <w:pStyle w:val="Heading3"/>
              <w:keepNext/>
              <w:spacing w:line="360" w:lineRule="auto"/>
            </w:pPr>
            <w:r>
              <w:t xml:space="preserve">Ke lwala thata mo nka itshidilang </w:t>
            </w:r>
          </w:p>
        </w:tc>
        <w:tc>
          <w:tcPr>
            <w:tcW w:w="1170" w:type="dxa"/>
            <w:tcBorders>
              <w:top w:val="single" w:sz="6" w:space="0" w:color="auto"/>
              <w:left w:val="single" w:sz="6" w:space="0" w:color="auto"/>
              <w:bottom w:val="single" w:sz="6" w:space="0" w:color="auto"/>
              <w:right w:val="single" w:sz="6" w:space="0" w:color="auto"/>
            </w:tcBorders>
          </w:tcPr>
          <w:p w:rsidR="003F391D" w:rsidRDefault="003F391D">
            <w:pPr>
              <w:spacing w:line="360" w:lineRule="auto"/>
              <w:rPr>
                <w:b/>
                <w:bCs/>
              </w:rPr>
            </w:pPr>
          </w:p>
        </w:tc>
        <w:tc>
          <w:tcPr>
            <w:tcW w:w="1080" w:type="dxa"/>
            <w:tcBorders>
              <w:top w:val="single" w:sz="6" w:space="0" w:color="auto"/>
              <w:left w:val="single" w:sz="6" w:space="0" w:color="auto"/>
              <w:bottom w:val="single" w:sz="6" w:space="0" w:color="auto"/>
              <w:right w:val="single" w:sz="6" w:space="0" w:color="auto"/>
            </w:tcBorders>
          </w:tcPr>
          <w:p w:rsidR="003F391D" w:rsidRDefault="003F391D">
            <w:pPr>
              <w:spacing w:line="360" w:lineRule="auto"/>
              <w:rPr>
                <w:b/>
                <w:bCs/>
              </w:rPr>
            </w:pPr>
          </w:p>
        </w:tc>
        <w:tc>
          <w:tcPr>
            <w:tcW w:w="1080" w:type="dxa"/>
            <w:tcBorders>
              <w:top w:val="single" w:sz="6" w:space="0" w:color="auto"/>
              <w:left w:val="single" w:sz="6" w:space="0" w:color="auto"/>
              <w:bottom w:val="single" w:sz="6" w:space="0" w:color="auto"/>
              <w:right w:val="single" w:sz="6" w:space="0" w:color="auto"/>
            </w:tcBorders>
          </w:tcPr>
          <w:p w:rsidR="003F391D" w:rsidRDefault="003F391D">
            <w:pPr>
              <w:spacing w:line="360" w:lineRule="auto"/>
              <w:rPr>
                <w:b/>
                <w:bCs/>
              </w:rPr>
            </w:pPr>
          </w:p>
        </w:tc>
      </w:tr>
      <w:tr w:rsidR="003F391D" w:rsidTr="003F391D">
        <w:tc>
          <w:tcPr>
            <w:tcW w:w="5778" w:type="dxa"/>
            <w:tcBorders>
              <w:top w:val="single" w:sz="6" w:space="0" w:color="auto"/>
              <w:left w:val="single" w:sz="6" w:space="0" w:color="auto"/>
              <w:bottom w:val="single" w:sz="6" w:space="0" w:color="auto"/>
              <w:right w:val="single" w:sz="6" w:space="0" w:color="auto"/>
            </w:tcBorders>
            <w:hideMark/>
          </w:tcPr>
          <w:p w:rsidR="003F391D" w:rsidRDefault="003F391D">
            <w:pPr>
              <w:pStyle w:val="Heading3"/>
              <w:keepNext/>
              <w:spacing w:line="360" w:lineRule="auto"/>
            </w:pPr>
            <w:r>
              <w:t xml:space="preserve">Setso </w:t>
            </w:r>
            <w:proofErr w:type="gramStart"/>
            <w:r>
              <w:t>sa</w:t>
            </w:r>
            <w:proofErr w:type="gramEnd"/>
            <w:r>
              <w:t xml:space="preserve"> me ga se ntetlelele gore ke itshidile</w:t>
            </w:r>
          </w:p>
        </w:tc>
        <w:tc>
          <w:tcPr>
            <w:tcW w:w="1170" w:type="dxa"/>
            <w:tcBorders>
              <w:top w:val="single" w:sz="6" w:space="0" w:color="auto"/>
              <w:left w:val="single" w:sz="6" w:space="0" w:color="auto"/>
              <w:bottom w:val="single" w:sz="6" w:space="0" w:color="auto"/>
              <w:right w:val="single" w:sz="6" w:space="0" w:color="auto"/>
            </w:tcBorders>
          </w:tcPr>
          <w:p w:rsidR="003F391D" w:rsidRDefault="003F391D">
            <w:pPr>
              <w:spacing w:line="360" w:lineRule="auto"/>
              <w:rPr>
                <w:b/>
                <w:bCs/>
              </w:rPr>
            </w:pPr>
          </w:p>
        </w:tc>
        <w:tc>
          <w:tcPr>
            <w:tcW w:w="1080" w:type="dxa"/>
            <w:tcBorders>
              <w:top w:val="single" w:sz="6" w:space="0" w:color="auto"/>
              <w:left w:val="single" w:sz="6" w:space="0" w:color="auto"/>
              <w:bottom w:val="single" w:sz="6" w:space="0" w:color="auto"/>
              <w:right w:val="single" w:sz="6" w:space="0" w:color="auto"/>
            </w:tcBorders>
          </w:tcPr>
          <w:p w:rsidR="003F391D" w:rsidRDefault="003F391D">
            <w:pPr>
              <w:spacing w:line="360" w:lineRule="auto"/>
              <w:rPr>
                <w:b/>
                <w:bCs/>
              </w:rPr>
            </w:pPr>
          </w:p>
        </w:tc>
        <w:tc>
          <w:tcPr>
            <w:tcW w:w="1080" w:type="dxa"/>
            <w:tcBorders>
              <w:top w:val="single" w:sz="6" w:space="0" w:color="auto"/>
              <w:left w:val="single" w:sz="6" w:space="0" w:color="auto"/>
              <w:bottom w:val="single" w:sz="6" w:space="0" w:color="auto"/>
              <w:right w:val="single" w:sz="6" w:space="0" w:color="auto"/>
            </w:tcBorders>
          </w:tcPr>
          <w:p w:rsidR="003F391D" w:rsidRDefault="003F391D">
            <w:pPr>
              <w:spacing w:line="360" w:lineRule="auto"/>
              <w:rPr>
                <w:b/>
                <w:bCs/>
              </w:rPr>
            </w:pPr>
          </w:p>
        </w:tc>
      </w:tr>
      <w:tr w:rsidR="003F391D" w:rsidTr="003F391D">
        <w:tc>
          <w:tcPr>
            <w:tcW w:w="5778" w:type="dxa"/>
            <w:tcBorders>
              <w:top w:val="single" w:sz="6" w:space="0" w:color="auto"/>
              <w:left w:val="single" w:sz="6" w:space="0" w:color="auto"/>
              <w:bottom w:val="single" w:sz="6" w:space="0" w:color="auto"/>
              <w:right w:val="single" w:sz="6" w:space="0" w:color="auto"/>
            </w:tcBorders>
            <w:hideMark/>
          </w:tcPr>
          <w:p w:rsidR="003F391D" w:rsidRDefault="003F391D">
            <w:pPr>
              <w:pStyle w:val="Heading3"/>
              <w:keepNext/>
              <w:tabs>
                <w:tab w:val="left" w:pos="3240"/>
              </w:tabs>
              <w:spacing w:line="360" w:lineRule="auto"/>
            </w:pPr>
            <w:r>
              <w:t xml:space="preserve">Ga ke </w:t>
            </w:r>
            <w:proofErr w:type="gramStart"/>
            <w:r>
              <w:t>na</w:t>
            </w:r>
            <w:proofErr w:type="gramEnd"/>
            <w:r>
              <w:t xml:space="preserve"> nako ya go itshidila</w:t>
            </w:r>
          </w:p>
        </w:tc>
        <w:tc>
          <w:tcPr>
            <w:tcW w:w="1170" w:type="dxa"/>
            <w:tcBorders>
              <w:top w:val="single" w:sz="6" w:space="0" w:color="auto"/>
              <w:left w:val="single" w:sz="6" w:space="0" w:color="auto"/>
              <w:bottom w:val="single" w:sz="6" w:space="0" w:color="auto"/>
              <w:right w:val="single" w:sz="6" w:space="0" w:color="auto"/>
            </w:tcBorders>
          </w:tcPr>
          <w:p w:rsidR="003F391D" w:rsidRDefault="003F391D">
            <w:pPr>
              <w:spacing w:line="360" w:lineRule="auto"/>
              <w:rPr>
                <w:b/>
                <w:bCs/>
              </w:rPr>
            </w:pPr>
          </w:p>
        </w:tc>
        <w:tc>
          <w:tcPr>
            <w:tcW w:w="1080" w:type="dxa"/>
            <w:tcBorders>
              <w:top w:val="single" w:sz="6" w:space="0" w:color="auto"/>
              <w:left w:val="single" w:sz="6" w:space="0" w:color="auto"/>
              <w:bottom w:val="single" w:sz="6" w:space="0" w:color="auto"/>
              <w:right w:val="single" w:sz="6" w:space="0" w:color="auto"/>
            </w:tcBorders>
          </w:tcPr>
          <w:p w:rsidR="003F391D" w:rsidRDefault="003F391D">
            <w:pPr>
              <w:spacing w:line="360" w:lineRule="auto"/>
              <w:rPr>
                <w:b/>
                <w:bCs/>
              </w:rPr>
            </w:pPr>
          </w:p>
        </w:tc>
        <w:tc>
          <w:tcPr>
            <w:tcW w:w="1080" w:type="dxa"/>
            <w:tcBorders>
              <w:top w:val="single" w:sz="6" w:space="0" w:color="auto"/>
              <w:left w:val="single" w:sz="6" w:space="0" w:color="auto"/>
              <w:bottom w:val="single" w:sz="6" w:space="0" w:color="auto"/>
              <w:right w:val="single" w:sz="6" w:space="0" w:color="auto"/>
            </w:tcBorders>
          </w:tcPr>
          <w:p w:rsidR="003F391D" w:rsidRDefault="003F391D">
            <w:pPr>
              <w:spacing w:line="360" w:lineRule="auto"/>
              <w:rPr>
                <w:b/>
                <w:bCs/>
              </w:rPr>
            </w:pPr>
          </w:p>
        </w:tc>
      </w:tr>
      <w:tr w:rsidR="003F391D" w:rsidTr="003F391D">
        <w:tc>
          <w:tcPr>
            <w:tcW w:w="5778" w:type="dxa"/>
            <w:tcBorders>
              <w:top w:val="single" w:sz="6" w:space="0" w:color="auto"/>
              <w:left w:val="single" w:sz="6" w:space="0" w:color="auto"/>
              <w:bottom w:val="single" w:sz="6" w:space="0" w:color="auto"/>
              <w:right w:val="single" w:sz="6" w:space="0" w:color="auto"/>
            </w:tcBorders>
            <w:hideMark/>
          </w:tcPr>
          <w:p w:rsidR="003F391D" w:rsidRDefault="003F391D">
            <w:pPr>
              <w:pStyle w:val="Heading3"/>
              <w:keepNext/>
              <w:spacing w:line="360" w:lineRule="auto"/>
            </w:pPr>
            <w:r>
              <w:t xml:space="preserve">Ke tshwaregile thata ka ditiro gore nka nna le nako ya go itshidila </w:t>
            </w:r>
          </w:p>
        </w:tc>
        <w:tc>
          <w:tcPr>
            <w:tcW w:w="1170" w:type="dxa"/>
            <w:tcBorders>
              <w:top w:val="single" w:sz="6" w:space="0" w:color="auto"/>
              <w:left w:val="single" w:sz="6" w:space="0" w:color="auto"/>
              <w:bottom w:val="single" w:sz="6" w:space="0" w:color="auto"/>
              <w:right w:val="single" w:sz="6" w:space="0" w:color="auto"/>
            </w:tcBorders>
          </w:tcPr>
          <w:p w:rsidR="003F391D" w:rsidRDefault="003F391D">
            <w:pPr>
              <w:spacing w:line="360" w:lineRule="auto"/>
              <w:rPr>
                <w:b/>
                <w:bCs/>
              </w:rPr>
            </w:pPr>
          </w:p>
        </w:tc>
        <w:tc>
          <w:tcPr>
            <w:tcW w:w="1080" w:type="dxa"/>
            <w:tcBorders>
              <w:top w:val="single" w:sz="6" w:space="0" w:color="auto"/>
              <w:left w:val="single" w:sz="6" w:space="0" w:color="auto"/>
              <w:bottom w:val="single" w:sz="6" w:space="0" w:color="auto"/>
              <w:right w:val="single" w:sz="6" w:space="0" w:color="auto"/>
            </w:tcBorders>
          </w:tcPr>
          <w:p w:rsidR="003F391D" w:rsidRDefault="003F391D">
            <w:pPr>
              <w:spacing w:line="360" w:lineRule="auto"/>
              <w:rPr>
                <w:b/>
                <w:bCs/>
              </w:rPr>
            </w:pPr>
          </w:p>
        </w:tc>
        <w:tc>
          <w:tcPr>
            <w:tcW w:w="1080" w:type="dxa"/>
            <w:tcBorders>
              <w:top w:val="single" w:sz="6" w:space="0" w:color="auto"/>
              <w:left w:val="single" w:sz="6" w:space="0" w:color="auto"/>
              <w:bottom w:val="single" w:sz="6" w:space="0" w:color="auto"/>
              <w:right w:val="single" w:sz="6" w:space="0" w:color="auto"/>
            </w:tcBorders>
          </w:tcPr>
          <w:p w:rsidR="003F391D" w:rsidRDefault="003F391D">
            <w:pPr>
              <w:spacing w:line="360" w:lineRule="auto"/>
              <w:rPr>
                <w:b/>
                <w:bCs/>
              </w:rPr>
            </w:pPr>
          </w:p>
        </w:tc>
      </w:tr>
      <w:tr w:rsidR="003F391D" w:rsidTr="003F391D">
        <w:tc>
          <w:tcPr>
            <w:tcW w:w="5778" w:type="dxa"/>
            <w:tcBorders>
              <w:top w:val="single" w:sz="6" w:space="0" w:color="auto"/>
              <w:left w:val="single" w:sz="6" w:space="0" w:color="auto"/>
              <w:bottom w:val="single" w:sz="6" w:space="0" w:color="auto"/>
              <w:right w:val="single" w:sz="6" w:space="0" w:color="auto"/>
            </w:tcBorders>
            <w:hideMark/>
          </w:tcPr>
          <w:p w:rsidR="003F391D" w:rsidRDefault="003F391D">
            <w:pPr>
              <w:spacing w:line="360" w:lineRule="auto"/>
            </w:pPr>
            <w:r>
              <w:t xml:space="preserve">Ke a tshaba go tsamaya ke le esi go ya kwa go itshidilang teng </w:t>
            </w:r>
          </w:p>
        </w:tc>
        <w:tc>
          <w:tcPr>
            <w:tcW w:w="1170" w:type="dxa"/>
            <w:tcBorders>
              <w:top w:val="single" w:sz="6" w:space="0" w:color="auto"/>
              <w:left w:val="single" w:sz="6" w:space="0" w:color="auto"/>
              <w:bottom w:val="single" w:sz="6" w:space="0" w:color="auto"/>
              <w:right w:val="single" w:sz="6" w:space="0" w:color="auto"/>
            </w:tcBorders>
          </w:tcPr>
          <w:p w:rsidR="003F391D" w:rsidRDefault="003F391D">
            <w:pPr>
              <w:spacing w:line="360" w:lineRule="auto"/>
              <w:rPr>
                <w:b/>
                <w:bCs/>
              </w:rPr>
            </w:pPr>
          </w:p>
        </w:tc>
        <w:tc>
          <w:tcPr>
            <w:tcW w:w="1080" w:type="dxa"/>
            <w:tcBorders>
              <w:top w:val="single" w:sz="6" w:space="0" w:color="auto"/>
              <w:left w:val="single" w:sz="6" w:space="0" w:color="auto"/>
              <w:bottom w:val="single" w:sz="6" w:space="0" w:color="auto"/>
              <w:right w:val="single" w:sz="6" w:space="0" w:color="auto"/>
            </w:tcBorders>
          </w:tcPr>
          <w:p w:rsidR="003F391D" w:rsidRDefault="003F391D">
            <w:pPr>
              <w:spacing w:line="360" w:lineRule="auto"/>
              <w:rPr>
                <w:b/>
                <w:bCs/>
              </w:rPr>
            </w:pPr>
          </w:p>
        </w:tc>
        <w:tc>
          <w:tcPr>
            <w:tcW w:w="1080" w:type="dxa"/>
            <w:tcBorders>
              <w:top w:val="single" w:sz="6" w:space="0" w:color="auto"/>
              <w:left w:val="single" w:sz="6" w:space="0" w:color="auto"/>
              <w:bottom w:val="single" w:sz="6" w:space="0" w:color="auto"/>
              <w:right w:val="single" w:sz="6" w:space="0" w:color="auto"/>
            </w:tcBorders>
          </w:tcPr>
          <w:p w:rsidR="003F391D" w:rsidRDefault="003F391D">
            <w:pPr>
              <w:spacing w:line="360" w:lineRule="auto"/>
              <w:rPr>
                <w:b/>
                <w:bCs/>
              </w:rPr>
            </w:pPr>
          </w:p>
        </w:tc>
      </w:tr>
      <w:tr w:rsidR="003F391D" w:rsidTr="003F391D">
        <w:tc>
          <w:tcPr>
            <w:tcW w:w="5778" w:type="dxa"/>
            <w:tcBorders>
              <w:top w:val="single" w:sz="6" w:space="0" w:color="auto"/>
              <w:left w:val="single" w:sz="6" w:space="0" w:color="auto"/>
              <w:bottom w:val="single" w:sz="6" w:space="0" w:color="auto"/>
              <w:right w:val="single" w:sz="6" w:space="0" w:color="auto"/>
            </w:tcBorders>
            <w:hideMark/>
          </w:tcPr>
          <w:p w:rsidR="003F391D" w:rsidRDefault="003F391D">
            <w:pPr>
              <w:spacing w:line="360" w:lineRule="auto"/>
            </w:pPr>
            <w:r>
              <w:t xml:space="preserve">Ke itse botlhokwa/mesola ya go itshidila mo bogolong jwa dingwaga tse ke leng mo go tsona. </w:t>
            </w:r>
          </w:p>
        </w:tc>
        <w:tc>
          <w:tcPr>
            <w:tcW w:w="1170" w:type="dxa"/>
            <w:tcBorders>
              <w:top w:val="single" w:sz="6" w:space="0" w:color="auto"/>
              <w:left w:val="single" w:sz="6" w:space="0" w:color="auto"/>
              <w:bottom w:val="single" w:sz="6" w:space="0" w:color="auto"/>
              <w:right w:val="single" w:sz="6" w:space="0" w:color="auto"/>
            </w:tcBorders>
          </w:tcPr>
          <w:p w:rsidR="003F391D" w:rsidRDefault="003F391D">
            <w:pPr>
              <w:spacing w:line="360" w:lineRule="auto"/>
              <w:rPr>
                <w:b/>
                <w:bCs/>
              </w:rPr>
            </w:pPr>
          </w:p>
        </w:tc>
        <w:tc>
          <w:tcPr>
            <w:tcW w:w="1080" w:type="dxa"/>
            <w:tcBorders>
              <w:top w:val="single" w:sz="6" w:space="0" w:color="auto"/>
              <w:left w:val="single" w:sz="6" w:space="0" w:color="auto"/>
              <w:bottom w:val="single" w:sz="6" w:space="0" w:color="auto"/>
              <w:right w:val="single" w:sz="6" w:space="0" w:color="auto"/>
            </w:tcBorders>
          </w:tcPr>
          <w:p w:rsidR="003F391D" w:rsidRDefault="003F391D">
            <w:pPr>
              <w:spacing w:line="360" w:lineRule="auto"/>
              <w:rPr>
                <w:b/>
                <w:bCs/>
              </w:rPr>
            </w:pPr>
          </w:p>
        </w:tc>
        <w:tc>
          <w:tcPr>
            <w:tcW w:w="1080" w:type="dxa"/>
            <w:tcBorders>
              <w:top w:val="single" w:sz="6" w:space="0" w:color="auto"/>
              <w:left w:val="single" w:sz="6" w:space="0" w:color="auto"/>
              <w:bottom w:val="single" w:sz="6" w:space="0" w:color="auto"/>
              <w:right w:val="single" w:sz="6" w:space="0" w:color="auto"/>
            </w:tcBorders>
          </w:tcPr>
          <w:p w:rsidR="003F391D" w:rsidRDefault="003F391D">
            <w:pPr>
              <w:spacing w:line="360" w:lineRule="auto"/>
              <w:rPr>
                <w:b/>
                <w:bCs/>
              </w:rPr>
            </w:pPr>
          </w:p>
        </w:tc>
      </w:tr>
      <w:tr w:rsidR="003F391D" w:rsidTr="003F391D">
        <w:tc>
          <w:tcPr>
            <w:tcW w:w="5778" w:type="dxa"/>
            <w:tcBorders>
              <w:top w:val="single" w:sz="6" w:space="0" w:color="auto"/>
              <w:left w:val="single" w:sz="6" w:space="0" w:color="auto"/>
              <w:bottom w:val="single" w:sz="6" w:space="0" w:color="auto"/>
              <w:right w:val="single" w:sz="6" w:space="0" w:color="auto"/>
            </w:tcBorders>
            <w:hideMark/>
          </w:tcPr>
          <w:p w:rsidR="003F391D" w:rsidRDefault="003F391D">
            <w:pPr>
              <w:spacing w:line="360" w:lineRule="auto"/>
            </w:pPr>
            <w:r>
              <w:t xml:space="preserve">Nka itumela thata fa botsamaisi jwa bookelo bo ka tlhoma ditlamelo/didiriswa tsa go itshidila mo bookelong gore re itshidile. </w:t>
            </w:r>
          </w:p>
        </w:tc>
        <w:tc>
          <w:tcPr>
            <w:tcW w:w="1170" w:type="dxa"/>
            <w:tcBorders>
              <w:top w:val="single" w:sz="6" w:space="0" w:color="auto"/>
              <w:left w:val="single" w:sz="6" w:space="0" w:color="auto"/>
              <w:bottom w:val="single" w:sz="6" w:space="0" w:color="auto"/>
              <w:right w:val="single" w:sz="6" w:space="0" w:color="auto"/>
            </w:tcBorders>
          </w:tcPr>
          <w:p w:rsidR="003F391D" w:rsidRDefault="003F391D">
            <w:pPr>
              <w:spacing w:line="360" w:lineRule="auto"/>
              <w:rPr>
                <w:b/>
                <w:bCs/>
              </w:rPr>
            </w:pPr>
          </w:p>
        </w:tc>
        <w:tc>
          <w:tcPr>
            <w:tcW w:w="1080" w:type="dxa"/>
            <w:tcBorders>
              <w:top w:val="single" w:sz="6" w:space="0" w:color="auto"/>
              <w:left w:val="single" w:sz="6" w:space="0" w:color="auto"/>
              <w:bottom w:val="single" w:sz="6" w:space="0" w:color="auto"/>
              <w:right w:val="single" w:sz="6" w:space="0" w:color="auto"/>
            </w:tcBorders>
          </w:tcPr>
          <w:p w:rsidR="003F391D" w:rsidRDefault="003F391D">
            <w:pPr>
              <w:spacing w:line="360" w:lineRule="auto"/>
              <w:rPr>
                <w:b/>
                <w:bCs/>
              </w:rPr>
            </w:pPr>
          </w:p>
        </w:tc>
        <w:tc>
          <w:tcPr>
            <w:tcW w:w="1080" w:type="dxa"/>
            <w:tcBorders>
              <w:top w:val="single" w:sz="6" w:space="0" w:color="auto"/>
              <w:left w:val="single" w:sz="6" w:space="0" w:color="auto"/>
              <w:bottom w:val="single" w:sz="6" w:space="0" w:color="auto"/>
              <w:right w:val="single" w:sz="6" w:space="0" w:color="auto"/>
            </w:tcBorders>
          </w:tcPr>
          <w:p w:rsidR="003F391D" w:rsidRDefault="003F391D">
            <w:pPr>
              <w:spacing w:line="360" w:lineRule="auto"/>
              <w:rPr>
                <w:b/>
                <w:bCs/>
              </w:rPr>
            </w:pPr>
          </w:p>
        </w:tc>
      </w:tr>
      <w:tr w:rsidR="003F391D" w:rsidTr="003F391D">
        <w:tc>
          <w:tcPr>
            <w:tcW w:w="5778" w:type="dxa"/>
            <w:tcBorders>
              <w:top w:val="single" w:sz="6" w:space="0" w:color="auto"/>
              <w:left w:val="single" w:sz="6" w:space="0" w:color="auto"/>
              <w:bottom w:val="single" w:sz="6" w:space="0" w:color="auto"/>
              <w:right w:val="single" w:sz="6" w:space="0" w:color="auto"/>
            </w:tcBorders>
            <w:hideMark/>
          </w:tcPr>
          <w:p w:rsidR="003F391D" w:rsidRDefault="003F391D">
            <w:pPr>
              <w:spacing w:line="360" w:lineRule="auto"/>
              <w:rPr>
                <w:b/>
                <w:bCs/>
              </w:rPr>
            </w:pPr>
            <w:r>
              <w:t>Tiro ya</w:t>
            </w:r>
            <w:r>
              <w:rPr>
                <w:b/>
                <w:bCs/>
              </w:rPr>
              <w:t xml:space="preserve"> </w:t>
            </w:r>
            <w:r>
              <w:t>go itshidila ga e nngoke le gannyane</w:t>
            </w:r>
            <w:r>
              <w:rPr>
                <w:b/>
                <w:bCs/>
              </w:rPr>
              <w:t xml:space="preserve"> </w:t>
            </w:r>
          </w:p>
        </w:tc>
        <w:tc>
          <w:tcPr>
            <w:tcW w:w="1170" w:type="dxa"/>
            <w:tcBorders>
              <w:top w:val="single" w:sz="6" w:space="0" w:color="auto"/>
              <w:left w:val="single" w:sz="6" w:space="0" w:color="auto"/>
              <w:bottom w:val="single" w:sz="6" w:space="0" w:color="auto"/>
              <w:right w:val="single" w:sz="6" w:space="0" w:color="auto"/>
            </w:tcBorders>
          </w:tcPr>
          <w:p w:rsidR="003F391D" w:rsidRDefault="003F391D">
            <w:pPr>
              <w:spacing w:line="360" w:lineRule="auto"/>
              <w:rPr>
                <w:b/>
                <w:bCs/>
              </w:rPr>
            </w:pPr>
          </w:p>
        </w:tc>
        <w:tc>
          <w:tcPr>
            <w:tcW w:w="1080" w:type="dxa"/>
            <w:tcBorders>
              <w:top w:val="single" w:sz="6" w:space="0" w:color="auto"/>
              <w:left w:val="single" w:sz="6" w:space="0" w:color="auto"/>
              <w:bottom w:val="single" w:sz="6" w:space="0" w:color="auto"/>
              <w:right w:val="single" w:sz="6" w:space="0" w:color="auto"/>
            </w:tcBorders>
          </w:tcPr>
          <w:p w:rsidR="003F391D" w:rsidRDefault="003F391D">
            <w:pPr>
              <w:spacing w:line="360" w:lineRule="auto"/>
              <w:rPr>
                <w:b/>
                <w:bCs/>
              </w:rPr>
            </w:pPr>
          </w:p>
        </w:tc>
        <w:tc>
          <w:tcPr>
            <w:tcW w:w="1080" w:type="dxa"/>
            <w:tcBorders>
              <w:top w:val="single" w:sz="6" w:space="0" w:color="auto"/>
              <w:left w:val="single" w:sz="6" w:space="0" w:color="auto"/>
              <w:bottom w:val="single" w:sz="6" w:space="0" w:color="auto"/>
              <w:right w:val="single" w:sz="6" w:space="0" w:color="auto"/>
            </w:tcBorders>
          </w:tcPr>
          <w:p w:rsidR="003F391D" w:rsidRDefault="003F391D">
            <w:pPr>
              <w:spacing w:line="360" w:lineRule="auto"/>
              <w:rPr>
                <w:b/>
                <w:bCs/>
              </w:rPr>
            </w:pPr>
          </w:p>
        </w:tc>
      </w:tr>
      <w:tr w:rsidR="003F391D" w:rsidTr="003F391D">
        <w:tc>
          <w:tcPr>
            <w:tcW w:w="5778" w:type="dxa"/>
            <w:tcBorders>
              <w:top w:val="single" w:sz="6" w:space="0" w:color="auto"/>
              <w:left w:val="single" w:sz="6" w:space="0" w:color="auto"/>
              <w:bottom w:val="single" w:sz="6" w:space="0" w:color="auto"/>
              <w:right w:val="single" w:sz="6" w:space="0" w:color="auto"/>
            </w:tcBorders>
            <w:hideMark/>
          </w:tcPr>
          <w:p w:rsidR="003F391D" w:rsidRDefault="003F391D">
            <w:pPr>
              <w:spacing w:line="360" w:lineRule="auto"/>
              <w:rPr>
                <w:b/>
                <w:bCs/>
              </w:rPr>
            </w:pPr>
            <w:r>
              <w:t>Ke batla go tlhalosa tiro ya go itshidila jaaka e e itumedisang</w:t>
            </w:r>
            <w:r>
              <w:rPr>
                <w:b/>
                <w:bCs/>
              </w:rPr>
              <w:t xml:space="preserve"> </w:t>
            </w:r>
          </w:p>
        </w:tc>
        <w:tc>
          <w:tcPr>
            <w:tcW w:w="1170" w:type="dxa"/>
            <w:tcBorders>
              <w:top w:val="single" w:sz="6" w:space="0" w:color="auto"/>
              <w:left w:val="single" w:sz="6" w:space="0" w:color="auto"/>
              <w:bottom w:val="single" w:sz="6" w:space="0" w:color="auto"/>
              <w:right w:val="single" w:sz="6" w:space="0" w:color="auto"/>
            </w:tcBorders>
          </w:tcPr>
          <w:p w:rsidR="003F391D" w:rsidRDefault="003F391D">
            <w:pPr>
              <w:spacing w:line="360" w:lineRule="auto"/>
              <w:rPr>
                <w:b/>
                <w:bCs/>
              </w:rPr>
            </w:pPr>
          </w:p>
        </w:tc>
        <w:tc>
          <w:tcPr>
            <w:tcW w:w="1080" w:type="dxa"/>
            <w:tcBorders>
              <w:top w:val="single" w:sz="6" w:space="0" w:color="auto"/>
              <w:left w:val="single" w:sz="6" w:space="0" w:color="auto"/>
              <w:bottom w:val="single" w:sz="6" w:space="0" w:color="auto"/>
              <w:right w:val="single" w:sz="6" w:space="0" w:color="auto"/>
            </w:tcBorders>
          </w:tcPr>
          <w:p w:rsidR="003F391D" w:rsidRDefault="003F391D">
            <w:pPr>
              <w:spacing w:line="360" w:lineRule="auto"/>
              <w:rPr>
                <w:b/>
                <w:bCs/>
              </w:rPr>
            </w:pPr>
          </w:p>
        </w:tc>
        <w:tc>
          <w:tcPr>
            <w:tcW w:w="1080" w:type="dxa"/>
            <w:tcBorders>
              <w:top w:val="single" w:sz="6" w:space="0" w:color="auto"/>
              <w:left w:val="single" w:sz="6" w:space="0" w:color="auto"/>
              <w:bottom w:val="single" w:sz="6" w:space="0" w:color="auto"/>
              <w:right w:val="single" w:sz="6" w:space="0" w:color="auto"/>
            </w:tcBorders>
          </w:tcPr>
          <w:p w:rsidR="003F391D" w:rsidRDefault="003F391D">
            <w:pPr>
              <w:spacing w:line="360" w:lineRule="auto"/>
              <w:rPr>
                <w:b/>
                <w:bCs/>
              </w:rPr>
            </w:pPr>
          </w:p>
        </w:tc>
      </w:tr>
      <w:tr w:rsidR="003F391D" w:rsidTr="003F391D">
        <w:tc>
          <w:tcPr>
            <w:tcW w:w="5778" w:type="dxa"/>
            <w:tcBorders>
              <w:top w:val="single" w:sz="6" w:space="0" w:color="auto"/>
              <w:left w:val="single" w:sz="6" w:space="0" w:color="auto"/>
              <w:bottom w:val="single" w:sz="6" w:space="0" w:color="auto"/>
              <w:right w:val="single" w:sz="6" w:space="0" w:color="auto"/>
            </w:tcBorders>
          </w:tcPr>
          <w:p w:rsidR="003F391D" w:rsidRDefault="003F391D">
            <w:pPr>
              <w:spacing w:line="360" w:lineRule="auto"/>
              <w:rPr>
                <w:b/>
                <w:bCs/>
              </w:rPr>
            </w:pPr>
          </w:p>
        </w:tc>
        <w:tc>
          <w:tcPr>
            <w:tcW w:w="1170" w:type="dxa"/>
            <w:tcBorders>
              <w:top w:val="single" w:sz="6" w:space="0" w:color="auto"/>
              <w:left w:val="single" w:sz="6" w:space="0" w:color="auto"/>
              <w:bottom w:val="single" w:sz="6" w:space="0" w:color="auto"/>
              <w:right w:val="single" w:sz="6" w:space="0" w:color="auto"/>
            </w:tcBorders>
          </w:tcPr>
          <w:p w:rsidR="003F391D" w:rsidRDefault="003F391D">
            <w:pPr>
              <w:spacing w:line="360" w:lineRule="auto"/>
              <w:rPr>
                <w:b/>
                <w:bCs/>
              </w:rPr>
            </w:pPr>
          </w:p>
        </w:tc>
        <w:tc>
          <w:tcPr>
            <w:tcW w:w="1080" w:type="dxa"/>
            <w:tcBorders>
              <w:top w:val="single" w:sz="6" w:space="0" w:color="auto"/>
              <w:left w:val="single" w:sz="6" w:space="0" w:color="auto"/>
              <w:bottom w:val="single" w:sz="6" w:space="0" w:color="auto"/>
              <w:right w:val="single" w:sz="6" w:space="0" w:color="auto"/>
            </w:tcBorders>
          </w:tcPr>
          <w:p w:rsidR="003F391D" w:rsidRDefault="003F391D">
            <w:pPr>
              <w:spacing w:line="360" w:lineRule="auto"/>
              <w:rPr>
                <w:b/>
                <w:bCs/>
              </w:rPr>
            </w:pPr>
          </w:p>
        </w:tc>
        <w:tc>
          <w:tcPr>
            <w:tcW w:w="1080" w:type="dxa"/>
            <w:tcBorders>
              <w:top w:val="single" w:sz="6" w:space="0" w:color="auto"/>
              <w:left w:val="single" w:sz="6" w:space="0" w:color="auto"/>
              <w:bottom w:val="single" w:sz="6" w:space="0" w:color="auto"/>
              <w:right w:val="single" w:sz="6" w:space="0" w:color="auto"/>
            </w:tcBorders>
          </w:tcPr>
          <w:p w:rsidR="003F391D" w:rsidRDefault="003F391D">
            <w:pPr>
              <w:spacing w:line="360" w:lineRule="auto"/>
              <w:rPr>
                <w:b/>
                <w:bCs/>
              </w:rPr>
            </w:pPr>
          </w:p>
        </w:tc>
      </w:tr>
    </w:tbl>
    <w:p w:rsidR="003F391D" w:rsidRDefault="003F391D" w:rsidP="003F391D">
      <w:pPr>
        <w:spacing w:line="360" w:lineRule="auto"/>
        <w:rPr>
          <w:b/>
          <w:bCs/>
        </w:rPr>
      </w:pPr>
    </w:p>
    <w:p w:rsidR="00172CC2" w:rsidRDefault="00172CC2">
      <w:pPr>
        <w:widowControl/>
        <w:autoSpaceDE/>
        <w:autoSpaceDN/>
        <w:adjustRightInd/>
        <w:spacing w:after="200" w:line="276" w:lineRule="auto"/>
        <w:rPr>
          <w:rFonts w:ascii="Cambria" w:hAnsi="Cambria" w:cs="Cambria"/>
          <w:i/>
          <w:iCs/>
          <w:color w:val="365F91"/>
          <w:sz w:val="28"/>
          <w:szCs w:val="28"/>
        </w:rPr>
      </w:pPr>
      <w:r>
        <w:rPr>
          <w:b/>
          <w:bCs/>
          <w:i/>
          <w:iCs/>
        </w:rPr>
        <w:br w:type="page"/>
      </w:r>
    </w:p>
    <w:p w:rsidR="003F391D" w:rsidRDefault="003F391D" w:rsidP="003F391D">
      <w:pPr>
        <w:pStyle w:val="Heading1"/>
        <w:spacing w:line="360" w:lineRule="auto"/>
        <w:rPr>
          <w:b w:val="0"/>
          <w:bCs w:val="0"/>
          <w:i/>
          <w:iCs/>
        </w:rPr>
      </w:pPr>
      <w:r>
        <w:rPr>
          <w:b w:val="0"/>
          <w:bCs w:val="0"/>
          <w:i/>
          <w:iCs/>
        </w:rPr>
        <w:lastRenderedPageBreak/>
        <w:t xml:space="preserve">Temogo ya go itshidila/PA </w:t>
      </w:r>
    </w:p>
    <w:tbl>
      <w:tblPr>
        <w:tblW w:w="9039" w:type="dxa"/>
        <w:tblLayout w:type="fixed"/>
        <w:tblLook w:val="04A0"/>
      </w:tblPr>
      <w:tblGrid>
        <w:gridCol w:w="5775"/>
        <w:gridCol w:w="1170"/>
        <w:gridCol w:w="1080"/>
        <w:gridCol w:w="1014"/>
      </w:tblGrid>
      <w:tr w:rsidR="003F391D" w:rsidTr="007D1DD7">
        <w:trPr>
          <w:trHeight w:val="65"/>
        </w:trPr>
        <w:tc>
          <w:tcPr>
            <w:tcW w:w="5775" w:type="dxa"/>
            <w:tcBorders>
              <w:top w:val="single" w:sz="6" w:space="0" w:color="auto"/>
              <w:left w:val="single" w:sz="6" w:space="0" w:color="auto"/>
              <w:bottom w:val="single" w:sz="6" w:space="0" w:color="auto"/>
              <w:right w:val="single" w:sz="6" w:space="0" w:color="auto"/>
            </w:tcBorders>
            <w:hideMark/>
          </w:tcPr>
          <w:p w:rsidR="003F391D" w:rsidRDefault="003F391D">
            <w:pPr>
              <w:pStyle w:val="Heading3"/>
              <w:keepNext/>
              <w:spacing w:line="360" w:lineRule="auto"/>
            </w:pPr>
            <w:r>
              <w:t xml:space="preserve">Ke tsofetse thata mo nka itshidilang </w:t>
            </w:r>
          </w:p>
        </w:tc>
        <w:tc>
          <w:tcPr>
            <w:tcW w:w="1170" w:type="dxa"/>
            <w:tcBorders>
              <w:top w:val="single" w:sz="6" w:space="0" w:color="auto"/>
              <w:left w:val="single" w:sz="6" w:space="0" w:color="auto"/>
              <w:bottom w:val="single" w:sz="6" w:space="0" w:color="auto"/>
              <w:right w:val="single" w:sz="6" w:space="0" w:color="auto"/>
            </w:tcBorders>
          </w:tcPr>
          <w:p w:rsidR="003F391D" w:rsidRDefault="003F391D">
            <w:pPr>
              <w:spacing w:line="360" w:lineRule="auto"/>
            </w:pPr>
          </w:p>
        </w:tc>
        <w:tc>
          <w:tcPr>
            <w:tcW w:w="1080" w:type="dxa"/>
            <w:tcBorders>
              <w:top w:val="single" w:sz="6" w:space="0" w:color="auto"/>
              <w:left w:val="single" w:sz="6" w:space="0" w:color="auto"/>
              <w:bottom w:val="single" w:sz="6" w:space="0" w:color="auto"/>
              <w:right w:val="single" w:sz="6" w:space="0" w:color="auto"/>
            </w:tcBorders>
          </w:tcPr>
          <w:p w:rsidR="003F391D" w:rsidRDefault="003F391D">
            <w:pPr>
              <w:spacing w:line="360" w:lineRule="auto"/>
            </w:pPr>
          </w:p>
        </w:tc>
        <w:tc>
          <w:tcPr>
            <w:tcW w:w="1014" w:type="dxa"/>
            <w:tcBorders>
              <w:top w:val="single" w:sz="6" w:space="0" w:color="auto"/>
              <w:left w:val="single" w:sz="6" w:space="0" w:color="auto"/>
              <w:bottom w:val="single" w:sz="6" w:space="0" w:color="auto"/>
              <w:right w:val="single" w:sz="6" w:space="0" w:color="auto"/>
            </w:tcBorders>
          </w:tcPr>
          <w:p w:rsidR="003F391D" w:rsidRDefault="003F391D">
            <w:pPr>
              <w:spacing w:line="360" w:lineRule="auto"/>
            </w:pPr>
          </w:p>
        </w:tc>
      </w:tr>
      <w:tr w:rsidR="003F391D" w:rsidTr="007D1DD7">
        <w:tc>
          <w:tcPr>
            <w:tcW w:w="5775" w:type="dxa"/>
            <w:tcBorders>
              <w:top w:val="single" w:sz="6" w:space="0" w:color="auto"/>
              <w:left w:val="single" w:sz="6" w:space="0" w:color="auto"/>
              <w:bottom w:val="single" w:sz="6" w:space="0" w:color="auto"/>
              <w:right w:val="single" w:sz="6" w:space="0" w:color="auto"/>
            </w:tcBorders>
            <w:hideMark/>
          </w:tcPr>
          <w:p w:rsidR="003F391D" w:rsidRDefault="003F391D">
            <w:pPr>
              <w:spacing w:line="360" w:lineRule="auto"/>
            </w:pPr>
            <w:r>
              <w:t xml:space="preserve">Ga ke na maatla a go itshidila </w:t>
            </w:r>
          </w:p>
        </w:tc>
        <w:tc>
          <w:tcPr>
            <w:tcW w:w="1170" w:type="dxa"/>
            <w:tcBorders>
              <w:top w:val="single" w:sz="6" w:space="0" w:color="auto"/>
              <w:left w:val="single" w:sz="6" w:space="0" w:color="auto"/>
              <w:bottom w:val="single" w:sz="6" w:space="0" w:color="auto"/>
              <w:right w:val="single" w:sz="6" w:space="0" w:color="auto"/>
            </w:tcBorders>
          </w:tcPr>
          <w:p w:rsidR="003F391D" w:rsidRDefault="003F391D">
            <w:pPr>
              <w:spacing w:line="360" w:lineRule="auto"/>
            </w:pPr>
          </w:p>
        </w:tc>
        <w:tc>
          <w:tcPr>
            <w:tcW w:w="1080" w:type="dxa"/>
            <w:tcBorders>
              <w:top w:val="single" w:sz="6" w:space="0" w:color="auto"/>
              <w:left w:val="single" w:sz="6" w:space="0" w:color="auto"/>
              <w:bottom w:val="single" w:sz="6" w:space="0" w:color="auto"/>
              <w:right w:val="single" w:sz="6" w:space="0" w:color="auto"/>
            </w:tcBorders>
          </w:tcPr>
          <w:p w:rsidR="003F391D" w:rsidRDefault="003F391D">
            <w:pPr>
              <w:spacing w:line="360" w:lineRule="auto"/>
            </w:pPr>
          </w:p>
        </w:tc>
        <w:tc>
          <w:tcPr>
            <w:tcW w:w="1014" w:type="dxa"/>
            <w:tcBorders>
              <w:top w:val="single" w:sz="6" w:space="0" w:color="auto"/>
              <w:left w:val="single" w:sz="6" w:space="0" w:color="auto"/>
              <w:bottom w:val="single" w:sz="6" w:space="0" w:color="auto"/>
              <w:right w:val="single" w:sz="6" w:space="0" w:color="auto"/>
            </w:tcBorders>
          </w:tcPr>
          <w:p w:rsidR="003F391D" w:rsidRDefault="003F391D">
            <w:pPr>
              <w:spacing w:line="360" w:lineRule="auto"/>
            </w:pPr>
          </w:p>
        </w:tc>
      </w:tr>
      <w:tr w:rsidR="003F391D" w:rsidTr="007D1DD7">
        <w:tc>
          <w:tcPr>
            <w:tcW w:w="5775" w:type="dxa"/>
            <w:tcBorders>
              <w:top w:val="single" w:sz="6" w:space="0" w:color="auto"/>
              <w:left w:val="single" w:sz="6" w:space="0" w:color="auto"/>
              <w:bottom w:val="single" w:sz="6" w:space="0" w:color="auto"/>
              <w:right w:val="single" w:sz="6" w:space="0" w:color="auto"/>
            </w:tcBorders>
            <w:hideMark/>
          </w:tcPr>
          <w:p w:rsidR="003F391D" w:rsidRDefault="003F391D">
            <w:pPr>
              <w:spacing w:line="360" w:lineRule="auto"/>
            </w:pPr>
            <w:r>
              <w:t xml:space="preserve">Ga ke na motho yo nka itshidilang le ena </w:t>
            </w:r>
          </w:p>
        </w:tc>
        <w:tc>
          <w:tcPr>
            <w:tcW w:w="1170" w:type="dxa"/>
            <w:tcBorders>
              <w:top w:val="single" w:sz="6" w:space="0" w:color="auto"/>
              <w:left w:val="single" w:sz="6" w:space="0" w:color="auto"/>
              <w:bottom w:val="single" w:sz="6" w:space="0" w:color="auto"/>
              <w:right w:val="single" w:sz="6" w:space="0" w:color="auto"/>
            </w:tcBorders>
          </w:tcPr>
          <w:p w:rsidR="003F391D" w:rsidRDefault="003F391D">
            <w:pPr>
              <w:spacing w:line="360" w:lineRule="auto"/>
            </w:pPr>
          </w:p>
        </w:tc>
        <w:tc>
          <w:tcPr>
            <w:tcW w:w="1080" w:type="dxa"/>
            <w:tcBorders>
              <w:top w:val="single" w:sz="6" w:space="0" w:color="auto"/>
              <w:left w:val="single" w:sz="6" w:space="0" w:color="auto"/>
              <w:bottom w:val="single" w:sz="6" w:space="0" w:color="auto"/>
              <w:right w:val="single" w:sz="6" w:space="0" w:color="auto"/>
            </w:tcBorders>
          </w:tcPr>
          <w:p w:rsidR="003F391D" w:rsidRDefault="003F391D">
            <w:pPr>
              <w:spacing w:line="360" w:lineRule="auto"/>
            </w:pPr>
          </w:p>
        </w:tc>
        <w:tc>
          <w:tcPr>
            <w:tcW w:w="1014" w:type="dxa"/>
            <w:tcBorders>
              <w:top w:val="single" w:sz="6" w:space="0" w:color="auto"/>
              <w:left w:val="single" w:sz="6" w:space="0" w:color="auto"/>
              <w:bottom w:val="single" w:sz="6" w:space="0" w:color="auto"/>
              <w:right w:val="single" w:sz="6" w:space="0" w:color="auto"/>
            </w:tcBorders>
          </w:tcPr>
          <w:p w:rsidR="003F391D" w:rsidRDefault="003F391D">
            <w:pPr>
              <w:spacing w:line="360" w:lineRule="auto"/>
            </w:pPr>
          </w:p>
        </w:tc>
      </w:tr>
      <w:tr w:rsidR="003F391D" w:rsidTr="007D1DD7">
        <w:tc>
          <w:tcPr>
            <w:tcW w:w="5775" w:type="dxa"/>
            <w:tcBorders>
              <w:top w:val="single" w:sz="6" w:space="0" w:color="auto"/>
              <w:left w:val="single" w:sz="6" w:space="0" w:color="auto"/>
              <w:bottom w:val="single" w:sz="6" w:space="0" w:color="auto"/>
              <w:right w:val="single" w:sz="6" w:space="0" w:color="auto"/>
            </w:tcBorders>
            <w:hideMark/>
          </w:tcPr>
          <w:p w:rsidR="003F391D" w:rsidRDefault="003F391D">
            <w:pPr>
              <w:spacing w:line="360" w:lineRule="auto"/>
            </w:pPr>
            <w:r>
              <w:t xml:space="preserve">Ga ke na diaparo tse nka di aparang fa ke itshidila </w:t>
            </w:r>
          </w:p>
        </w:tc>
        <w:tc>
          <w:tcPr>
            <w:tcW w:w="1170" w:type="dxa"/>
            <w:tcBorders>
              <w:top w:val="single" w:sz="6" w:space="0" w:color="auto"/>
              <w:left w:val="single" w:sz="6" w:space="0" w:color="auto"/>
              <w:bottom w:val="single" w:sz="6" w:space="0" w:color="auto"/>
              <w:right w:val="single" w:sz="6" w:space="0" w:color="auto"/>
            </w:tcBorders>
          </w:tcPr>
          <w:p w:rsidR="003F391D" w:rsidRDefault="003F391D">
            <w:pPr>
              <w:spacing w:line="360" w:lineRule="auto"/>
            </w:pPr>
          </w:p>
        </w:tc>
        <w:tc>
          <w:tcPr>
            <w:tcW w:w="1080" w:type="dxa"/>
            <w:tcBorders>
              <w:top w:val="single" w:sz="6" w:space="0" w:color="auto"/>
              <w:left w:val="single" w:sz="6" w:space="0" w:color="auto"/>
              <w:bottom w:val="single" w:sz="6" w:space="0" w:color="auto"/>
              <w:right w:val="single" w:sz="6" w:space="0" w:color="auto"/>
            </w:tcBorders>
          </w:tcPr>
          <w:p w:rsidR="003F391D" w:rsidRDefault="003F391D">
            <w:pPr>
              <w:spacing w:line="360" w:lineRule="auto"/>
            </w:pPr>
          </w:p>
        </w:tc>
        <w:tc>
          <w:tcPr>
            <w:tcW w:w="1014" w:type="dxa"/>
            <w:tcBorders>
              <w:top w:val="single" w:sz="6" w:space="0" w:color="auto"/>
              <w:left w:val="single" w:sz="6" w:space="0" w:color="auto"/>
              <w:bottom w:val="single" w:sz="6" w:space="0" w:color="auto"/>
              <w:right w:val="single" w:sz="6" w:space="0" w:color="auto"/>
            </w:tcBorders>
          </w:tcPr>
          <w:p w:rsidR="003F391D" w:rsidRDefault="003F391D">
            <w:pPr>
              <w:spacing w:line="360" w:lineRule="auto"/>
            </w:pPr>
          </w:p>
        </w:tc>
      </w:tr>
      <w:tr w:rsidR="003F391D" w:rsidTr="007D1DD7">
        <w:tc>
          <w:tcPr>
            <w:tcW w:w="5775" w:type="dxa"/>
            <w:tcBorders>
              <w:top w:val="single" w:sz="6" w:space="0" w:color="auto"/>
              <w:left w:val="single" w:sz="6" w:space="0" w:color="auto"/>
              <w:bottom w:val="single" w:sz="6" w:space="0" w:color="auto"/>
              <w:right w:val="single" w:sz="6" w:space="0" w:color="auto"/>
            </w:tcBorders>
            <w:hideMark/>
          </w:tcPr>
          <w:p w:rsidR="003F391D" w:rsidRDefault="003F391D">
            <w:pPr>
              <w:spacing w:line="360" w:lineRule="auto"/>
            </w:pPr>
            <w:r>
              <w:t xml:space="preserve">Ke nonne thata gore nka itshidila </w:t>
            </w:r>
          </w:p>
        </w:tc>
        <w:tc>
          <w:tcPr>
            <w:tcW w:w="1170" w:type="dxa"/>
            <w:tcBorders>
              <w:top w:val="single" w:sz="6" w:space="0" w:color="auto"/>
              <w:left w:val="single" w:sz="6" w:space="0" w:color="auto"/>
              <w:bottom w:val="single" w:sz="6" w:space="0" w:color="auto"/>
              <w:right w:val="single" w:sz="6" w:space="0" w:color="auto"/>
            </w:tcBorders>
          </w:tcPr>
          <w:p w:rsidR="003F391D" w:rsidRDefault="003F391D">
            <w:pPr>
              <w:spacing w:line="360" w:lineRule="auto"/>
            </w:pPr>
          </w:p>
        </w:tc>
        <w:tc>
          <w:tcPr>
            <w:tcW w:w="1080" w:type="dxa"/>
            <w:tcBorders>
              <w:top w:val="single" w:sz="6" w:space="0" w:color="auto"/>
              <w:left w:val="single" w:sz="6" w:space="0" w:color="auto"/>
              <w:bottom w:val="single" w:sz="6" w:space="0" w:color="auto"/>
              <w:right w:val="single" w:sz="6" w:space="0" w:color="auto"/>
            </w:tcBorders>
          </w:tcPr>
          <w:p w:rsidR="003F391D" w:rsidRDefault="003F391D">
            <w:pPr>
              <w:spacing w:line="360" w:lineRule="auto"/>
            </w:pPr>
          </w:p>
        </w:tc>
        <w:tc>
          <w:tcPr>
            <w:tcW w:w="1014" w:type="dxa"/>
            <w:tcBorders>
              <w:top w:val="single" w:sz="6" w:space="0" w:color="auto"/>
              <w:left w:val="single" w:sz="6" w:space="0" w:color="auto"/>
              <w:bottom w:val="single" w:sz="6" w:space="0" w:color="auto"/>
              <w:right w:val="single" w:sz="6" w:space="0" w:color="auto"/>
            </w:tcBorders>
          </w:tcPr>
          <w:p w:rsidR="003F391D" w:rsidRDefault="003F391D">
            <w:pPr>
              <w:spacing w:line="360" w:lineRule="auto"/>
            </w:pPr>
          </w:p>
        </w:tc>
      </w:tr>
      <w:tr w:rsidR="003F391D" w:rsidTr="007D1DD7">
        <w:tc>
          <w:tcPr>
            <w:tcW w:w="5775" w:type="dxa"/>
            <w:tcBorders>
              <w:top w:val="single" w:sz="6" w:space="0" w:color="auto"/>
              <w:left w:val="single" w:sz="6" w:space="0" w:color="auto"/>
              <w:bottom w:val="single" w:sz="6" w:space="0" w:color="auto"/>
              <w:right w:val="single" w:sz="6" w:space="0" w:color="auto"/>
            </w:tcBorders>
            <w:hideMark/>
          </w:tcPr>
          <w:p w:rsidR="003F391D" w:rsidRDefault="003F391D">
            <w:pPr>
              <w:spacing w:line="360" w:lineRule="auto"/>
            </w:pPr>
            <w:r>
              <w:t xml:space="preserve">Ga ke motho yo o ratang dilo </w:t>
            </w:r>
          </w:p>
        </w:tc>
        <w:tc>
          <w:tcPr>
            <w:tcW w:w="1170" w:type="dxa"/>
            <w:tcBorders>
              <w:top w:val="single" w:sz="6" w:space="0" w:color="auto"/>
              <w:left w:val="single" w:sz="6" w:space="0" w:color="auto"/>
              <w:bottom w:val="single" w:sz="6" w:space="0" w:color="auto"/>
              <w:right w:val="single" w:sz="6" w:space="0" w:color="auto"/>
            </w:tcBorders>
          </w:tcPr>
          <w:p w:rsidR="003F391D" w:rsidRDefault="003F391D">
            <w:pPr>
              <w:spacing w:line="360" w:lineRule="auto"/>
            </w:pPr>
          </w:p>
        </w:tc>
        <w:tc>
          <w:tcPr>
            <w:tcW w:w="1080" w:type="dxa"/>
            <w:tcBorders>
              <w:top w:val="single" w:sz="6" w:space="0" w:color="auto"/>
              <w:left w:val="single" w:sz="6" w:space="0" w:color="auto"/>
              <w:bottom w:val="single" w:sz="6" w:space="0" w:color="auto"/>
              <w:right w:val="single" w:sz="6" w:space="0" w:color="auto"/>
            </w:tcBorders>
          </w:tcPr>
          <w:p w:rsidR="003F391D" w:rsidRDefault="003F391D">
            <w:pPr>
              <w:spacing w:line="360" w:lineRule="auto"/>
            </w:pPr>
          </w:p>
        </w:tc>
        <w:tc>
          <w:tcPr>
            <w:tcW w:w="1014" w:type="dxa"/>
            <w:tcBorders>
              <w:top w:val="single" w:sz="6" w:space="0" w:color="auto"/>
              <w:left w:val="single" w:sz="6" w:space="0" w:color="auto"/>
              <w:bottom w:val="single" w:sz="6" w:space="0" w:color="auto"/>
              <w:right w:val="single" w:sz="6" w:space="0" w:color="auto"/>
            </w:tcBorders>
          </w:tcPr>
          <w:p w:rsidR="003F391D" w:rsidRDefault="003F391D">
            <w:pPr>
              <w:spacing w:line="360" w:lineRule="auto"/>
            </w:pPr>
          </w:p>
        </w:tc>
      </w:tr>
      <w:tr w:rsidR="003F391D" w:rsidTr="007D1DD7">
        <w:tc>
          <w:tcPr>
            <w:tcW w:w="5775" w:type="dxa"/>
            <w:tcBorders>
              <w:top w:val="single" w:sz="6" w:space="0" w:color="auto"/>
              <w:left w:val="single" w:sz="6" w:space="0" w:color="auto"/>
              <w:bottom w:val="single" w:sz="6" w:space="0" w:color="auto"/>
              <w:right w:val="single" w:sz="6" w:space="0" w:color="auto"/>
            </w:tcBorders>
            <w:hideMark/>
          </w:tcPr>
          <w:p w:rsidR="003F391D" w:rsidRDefault="003F391D">
            <w:pPr>
              <w:spacing w:line="360" w:lineRule="auto"/>
            </w:pPr>
            <w:r>
              <w:t xml:space="preserve">Ke setse ke fetilwe ke nako mo dingwageng tse ke leng mo go tsona gore nka itshidila </w:t>
            </w:r>
          </w:p>
        </w:tc>
        <w:tc>
          <w:tcPr>
            <w:tcW w:w="1170" w:type="dxa"/>
            <w:tcBorders>
              <w:top w:val="single" w:sz="6" w:space="0" w:color="auto"/>
              <w:left w:val="single" w:sz="6" w:space="0" w:color="auto"/>
              <w:bottom w:val="single" w:sz="6" w:space="0" w:color="auto"/>
              <w:right w:val="single" w:sz="6" w:space="0" w:color="auto"/>
            </w:tcBorders>
          </w:tcPr>
          <w:p w:rsidR="003F391D" w:rsidRDefault="003F391D">
            <w:pPr>
              <w:spacing w:line="360" w:lineRule="auto"/>
            </w:pPr>
          </w:p>
        </w:tc>
        <w:tc>
          <w:tcPr>
            <w:tcW w:w="1080" w:type="dxa"/>
            <w:tcBorders>
              <w:top w:val="single" w:sz="6" w:space="0" w:color="auto"/>
              <w:left w:val="single" w:sz="6" w:space="0" w:color="auto"/>
              <w:bottom w:val="single" w:sz="6" w:space="0" w:color="auto"/>
              <w:right w:val="single" w:sz="6" w:space="0" w:color="auto"/>
            </w:tcBorders>
          </w:tcPr>
          <w:p w:rsidR="003F391D" w:rsidRDefault="003F391D">
            <w:pPr>
              <w:spacing w:line="360" w:lineRule="auto"/>
            </w:pPr>
          </w:p>
        </w:tc>
        <w:tc>
          <w:tcPr>
            <w:tcW w:w="1014" w:type="dxa"/>
            <w:tcBorders>
              <w:top w:val="single" w:sz="6" w:space="0" w:color="auto"/>
              <w:left w:val="single" w:sz="6" w:space="0" w:color="auto"/>
              <w:bottom w:val="single" w:sz="6" w:space="0" w:color="auto"/>
              <w:right w:val="single" w:sz="6" w:space="0" w:color="auto"/>
            </w:tcBorders>
          </w:tcPr>
          <w:p w:rsidR="003F391D" w:rsidRDefault="003F391D">
            <w:pPr>
              <w:spacing w:line="360" w:lineRule="auto"/>
            </w:pPr>
          </w:p>
        </w:tc>
      </w:tr>
    </w:tbl>
    <w:p w:rsidR="003F391D" w:rsidRDefault="003F391D" w:rsidP="003F391D">
      <w:pPr>
        <w:spacing w:line="360" w:lineRule="auto"/>
      </w:pPr>
    </w:p>
    <w:p w:rsidR="003F391D" w:rsidRDefault="003F391D" w:rsidP="003F391D">
      <w:pPr>
        <w:spacing w:line="360" w:lineRule="auto"/>
        <w:rPr>
          <w:b/>
          <w:bCs/>
          <w:i/>
          <w:iCs/>
        </w:rPr>
      </w:pPr>
      <w:r>
        <w:rPr>
          <w:b/>
          <w:bCs/>
          <w:i/>
          <w:iCs/>
        </w:rPr>
        <w:t>Kitso</w:t>
      </w:r>
      <w:r>
        <w:rPr>
          <w:i/>
          <w:iCs/>
        </w:rPr>
        <w:t xml:space="preserve">: </w:t>
      </w:r>
      <w:r>
        <w:rPr>
          <w:b/>
          <w:bCs/>
          <w:i/>
          <w:iCs/>
        </w:rPr>
        <w:t xml:space="preserve">Araba dipotso tsotlhe. Dira letshwao </w:t>
      </w:r>
      <w:proofErr w:type="gramStart"/>
      <w:r>
        <w:rPr>
          <w:b/>
          <w:bCs/>
          <w:i/>
          <w:iCs/>
        </w:rPr>
        <w:t>mo go</w:t>
      </w:r>
      <w:proofErr w:type="gramEnd"/>
      <w:r>
        <w:rPr>
          <w:b/>
          <w:bCs/>
          <w:i/>
          <w:iCs/>
        </w:rPr>
        <w:t xml:space="preserve"> ‘Ke nnete’ kgotsa ‘Ga se nnete’ </w:t>
      </w:r>
    </w:p>
    <w:tbl>
      <w:tblPr>
        <w:tblW w:w="9039" w:type="dxa"/>
        <w:tblLayout w:type="fixed"/>
        <w:tblLook w:val="04A0"/>
      </w:tblPr>
      <w:tblGrid>
        <w:gridCol w:w="5775"/>
        <w:gridCol w:w="996"/>
        <w:gridCol w:w="1275"/>
        <w:gridCol w:w="993"/>
      </w:tblGrid>
      <w:tr w:rsidR="003F391D" w:rsidTr="007D1DD7">
        <w:tc>
          <w:tcPr>
            <w:tcW w:w="5775" w:type="dxa"/>
            <w:tcBorders>
              <w:top w:val="single" w:sz="6" w:space="0" w:color="auto"/>
              <w:left w:val="single" w:sz="6" w:space="0" w:color="auto"/>
              <w:bottom w:val="single" w:sz="6" w:space="0" w:color="auto"/>
              <w:right w:val="single" w:sz="6" w:space="0" w:color="auto"/>
            </w:tcBorders>
          </w:tcPr>
          <w:p w:rsidR="003F391D" w:rsidRDefault="003F391D">
            <w:pPr>
              <w:spacing w:line="360" w:lineRule="auto"/>
            </w:pPr>
          </w:p>
        </w:tc>
        <w:tc>
          <w:tcPr>
            <w:tcW w:w="996" w:type="dxa"/>
            <w:tcBorders>
              <w:top w:val="single" w:sz="6" w:space="0" w:color="auto"/>
              <w:left w:val="single" w:sz="6" w:space="0" w:color="auto"/>
              <w:bottom w:val="single" w:sz="6" w:space="0" w:color="auto"/>
              <w:right w:val="single" w:sz="6" w:space="0" w:color="auto"/>
            </w:tcBorders>
            <w:hideMark/>
          </w:tcPr>
          <w:p w:rsidR="003F391D" w:rsidRDefault="003F391D">
            <w:pPr>
              <w:spacing w:line="360" w:lineRule="auto"/>
            </w:pPr>
            <w:r>
              <w:t xml:space="preserve">Ke nnete </w:t>
            </w:r>
          </w:p>
        </w:tc>
        <w:tc>
          <w:tcPr>
            <w:tcW w:w="1275" w:type="dxa"/>
            <w:tcBorders>
              <w:top w:val="single" w:sz="6" w:space="0" w:color="auto"/>
              <w:left w:val="single" w:sz="6" w:space="0" w:color="auto"/>
              <w:bottom w:val="single" w:sz="6" w:space="0" w:color="auto"/>
              <w:right w:val="single" w:sz="6" w:space="0" w:color="auto"/>
            </w:tcBorders>
            <w:hideMark/>
          </w:tcPr>
          <w:p w:rsidR="003F391D" w:rsidRDefault="003F391D">
            <w:pPr>
              <w:spacing w:line="360" w:lineRule="auto"/>
            </w:pPr>
            <w:r>
              <w:t xml:space="preserve">Ga se nnete </w:t>
            </w:r>
          </w:p>
        </w:tc>
        <w:tc>
          <w:tcPr>
            <w:tcW w:w="993" w:type="dxa"/>
            <w:tcBorders>
              <w:top w:val="single" w:sz="6" w:space="0" w:color="auto"/>
              <w:left w:val="single" w:sz="6" w:space="0" w:color="auto"/>
              <w:bottom w:val="single" w:sz="6" w:space="0" w:color="auto"/>
              <w:right w:val="single" w:sz="6" w:space="0" w:color="auto"/>
            </w:tcBorders>
            <w:hideMark/>
          </w:tcPr>
          <w:p w:rsidR="003F391D" w:rsidRDefault="003F391D">
            <w:pPr>
              <w:spacing w:line="360" w:lineRule="auto"/>
            </w:pPr>
            <w:r>
              <w:t>Ga ke itse</w:t>
            </w:r>
          </w:p>
        </w:tc>
      </w:tr>
      <w:tr w:rsidR="003F391D" w:rsidTr="007D1DD7">
        <w:tc>
          <w:tcPr>
            <w:tcW w:w="5775" w:type="dxa"/>
            <w:tcBorders>
              <w:top w:val="single" w:sz="6" w:space="0" w:color="auto"/>
              <w:left w:val="single" w:sz="6" w:space="0" w:color="auto"/>
              <w:bottom w:val="single" w:sz="6" w:space="0" w:color="auto"/>
              <w:right w:val="single" w:sz="6" w:space="0" w:color="auto"/>
            </w:tcBorders>
            <w:hideMark/>
          </w:tcPr>
          <w:p w:rsidR="003F391D" w:rsidRDefault="003F391D">
            <w:pPr>
              <w:spacing w:line="360" w:lineRule="auto"/>
              <w:rPr>
                <w:lang w:val="fr-FR"/>
              </w:rPr>
            </w:pPr>
            <w:r>
              <w:rPr>
                <w:lang w:val="fr-FR"/>
              </w:rPr>
              <w:t xml:space="preserve">1. Itshidilo ka metlha e tiisa marapo le mesifa </w:t>
            </w:r>
          </w:p>
        </w:tc>
        <w:tc>
          <w:tcPr>
            <w:tcW w:w="996" w:type="dxa"/>
            <w:tcBorders>
              <w:top w:val="single" w:sz="6" w:space="0" w:color="auto"/>
              <w:left w:val="single" w:sz="6" w:space="0" w:color="auto"/>
              <w:bottom w:val="single" w:sz="6" w:space="0" w:color="auto"/>
              <w:right w:val="single" w:sz="6" w:space="0" w:color="auto"/>
            </w:tcBorders>
          </w:tcPr>
          <w:p w:rsidR="003F391D" w:rsidRDefault="003F391D">
            <w:pPr>
              <w:spacing w:line="360" w:lineRule="auto"/>
              <w:rPr>
                <w:lang w:val="fr-FR"/>
              </w:rPr>
            </w:pPr>
          </w:p>
        </w:tc>
        <w:tc>
          <w:tcPr>
            <w:tcW w:w="1275" w:type="dxa"/>
            <w:tcBorders>
              <w:top w:val="single" w:sz="6" w:space="0" w:color="auto"/>
              <w:left w:val="single" w:sz="6" w:space="0" w:color="auto"/>
              <w:bottom w:val="single" w:sz="6" w:space="0" w:color="auto"/>
              <w:right w:val="single" w:sz="6" w:space="0" w:color="auto"/>
            </w:tcBorders>
          </w:tcPr>
          <w:p w:rsidR="003F391D" w:rsidRDefault="003F391D">
            <w:pPr>
              <w:spacing w:line="360" w:lineRule="auto"/>
              <w:rPr>
                <w:lang w:val="fr-FR"/>
              </w:rPr>
            </w:pPr>
          </w:p>
        </w:tc>
        <w:tc>
          <w:tcPr>
            <w:tcW w:w="993" w:type="dxa"/>
            <w:tcBorders>
              <w:top w:val="single" w:sz="6" w:space="0" w:color="auto"/>
              <w:left w:val="single" w:sz="6" w:space="0" w:color="auto"/>
              <w:bottom w:val="single" w:sz="6" w:space="0" w:color="auto"/>
              <w:right w:val="single" w:sz="6" w:space="0" w:color="auto"/>
            </w:tcBorders>
          </w:tcPr>
          <w:p w:rsidR="003F391D" w:rsidRDefault="003F391D">
            <w:pPr>
              <w:spacing w:line="360" w:lineRule="auto"/>
              <w:rPr>
                <w:lang w:val="fr-FR"/>
              </w:rPr>
            </w:pPr>
          </w:p>
        </w:tc>
      </w:tr>
      <w:tr w:rsidR="003F391D" w:rsidTr="007D1DD7">
        <w:tc>
          <w:tcPr>
            <w:tcW w:w="5775" w:type="dxa"/>
            <w:tcBorders>
              <w:top w:val="single" w:sz="6" w:space="0" w:color="auto"/>
              <w:left w:val="single" w:sz="6" w:space="0" w:color="auto"/>
              <w:bottom w:val="single" w:sz="6" w:space="0" w:color="auto"/>
              <w:right w:val="single" w:sz="6" w:space="0" w:color="auto"/>
            </w:tcBorders>
            <w:hideMark/>
          </w:tcPr>
          <w:p w:rsidR="003F391D" w:rsidRDefault="003F391D">
            <w:pPr>
              <w:spacing w:line="360" w:lineRule="auto"/>
            </w:pPr>
            <w:r>
              <w:t xml:space="preserve">2. Itshidilo e tokafatsa thulaganyo ya tikologo ya madi go tswa le go ya kwa pelong </w:t>
            </w:r>
          </w:p>
        </w:tc>
        <w:tc>
          <w:tcPr>
            <w:tcW w:w="996" w:type="dxa"/>
            <w:tcBorders>
              <w:top w:val="single" w:sz="6" w:space="0" w:color="auto"/>
              <w:left w:val="single" w:sz="6" w:space="0" w:color="auto"/>
              <w:bottom w:val="single" w:sz="6" w:space="0" w:color="auto"/>
              <w:right w:val="single" w:sz="6" w:space="0" w:color="auto"/>
            </w:tcBorders>
          </w:tcPr>
          <w:p w:rsidR="003F391D" w:rsidRDefault="003F391D">
            <w:pPr>
              <w:spacing w:line="360" w:lineRule="auto"/>
            </w:pPr>
          </w:p>
        </w:tc>
        <w:tc>
          <w:tcPr>
            <w:tcW w:w="1275" w:type="dxa"/>
            <w:tcBorders>
              <w:top w:val="single" w:sz="6" w:space="0" w:color="auto"/>
              <w:left w:val="single" w:sz="6" w:space="0" w:color="auto"/>
              <w:bottom w:val="single" w:sz="6" w:space="0" w:color="auto"/>
              <w:right w:val="single" w:sz="6" w:space="0" w:color="auto"/>
            </w:tcBorders>
          </w:tcPr>
          <w:p w:rsidR="003F391D" w:rsidRDefault="003F391D">
            <w:pPr>
              <w:spacing w:line="360" w:lineRule="auto"/>
            </w:pPr>
          </w:p>
        </w:tc>
        <w:tc>
          <w:tcPr>
            <w:tcW w:w="993" w:type="dxa"/>
            <w:tcBorders>
              <w:top w:val="single" w:sz="6" w:space="0" w:color="auto"/>
              <w:left w:val="single" w:sz="6" w:space="0" w:color="auto"/>
              <w:bottom w:val="single" w:sz="6" w:space="0" w:color="auto"/>
              <w:right w:val="single" w:sz="6" w:space="0" w:color="auto"/>
            </w:tcBorders>
          </w:tcPr>
          <w:p w:rsidR="003F391D" w:rsidRDefault="003F391D">
            <w:pPr>
              <w:spacing w:line="360" w:lineRule="auto"/>
            </w:pPr>
          </w:p>
        </w:tc>
      </w:tr>
      <w:tr w:rsidR="003F391D" w:rsidTr="007D1DD7">
        <w:tc>
          <w:tcPr>
            <w:tcW w:w="5775" w:type="dxa"/>
            <w:tcBorders>
              <w:top w:val="single" w:sz="6" w:space="0" w:color="auto"/>
              <w:left w:val="single" w:sz="6" w:space="0" w:color="auto"/>
              <w:bottom w:val="single" w:sz="6" w:space="0" w:color="auto"/>
              <w:right w:val="single" w:sz="6" w:space="0" w:color="auto"/>
            </w:tcBorders>
            <w:hideMark/>
          </w:tcPr>
          <w:p w:rsidR="003F391D" w:rsidRDefault="003F391D">
            <w:pPr>
              <w:spacing w:line="360" w:lineRule="auto"/>
            </w:pPr>
            <w:r>
              <w:t>Naako elokeleng ya go itshidilla keg a ke ja lunch</w:t>
            </w:r>
          </w:p>
        </w:tc>
        <w:tc>
          <w:tcPr>
            <w:tcW w:w="996" w:type="dxa"/>
            <w:tcBorders>
              <w:top w:val="single" w:sz="6" w:space="0" w:color="auto"/>
              <w:left w:val="single" w:sz="6" w:space="0" w:color="auto"/>
              <w:bottom w:val="single" w:sz="6" w:space="0" w:color="auto"/>
              <w:right w:val="single" w:sz="6" w:space="0" w:color="auto"/>
            </w:tcBorders>
          </w:tcPr>
          <w:p w:rsidR="003F391D" w:rsidRDefault="003F391D">
            <w:pPr>
              <w:spacing w:line="360" w:lineRule="auto"/>
            </w:pPr>
          </w:p>
        </w:tc>
        <w:tc>
          <w:tcPr>
            <w:tcW w:w="1275" w:type="dxa"/>
            <w:tcBorders>
              <w:top w:val="single" w:sz="6" w:space="0" w:color="auto"/>
              <w:left w:val="single" w:sz="6" w:space="0" w:color="auto"/>
              <w:bottom w:val="single" w:sz="6" w:space="0" w:color="auto"/>
              <w:right w:val="single" w:sz="6" w:space="0" w:color="auto"/>
            </w:tcBorders>
          </w:tcPr>
          <w:p w:rsidR="003F391D" w:rsidRDefault="003F391D">
            <w:pPr>
              <w:spacing w:line="360" w:lineRule="auto"/>
            </w:pPr>
          </w:p>
        </w:tc>
        <w:tc>
          <w:tcPr>
            <w:tcW w:w="993" w:type="dxa"/>
            <w:tcBorders>
              <w:top w:val="single" w:sz="6" w:space="0" w:color="auto"/>
              <w:left w:val="single" w:sz="6" w:space="0" w:color="auto"/>
              <w:bottom w:val="single" w:sz="6" w:space="0" w:color="auto"/>
              <w:right w:val="single" w:sz="6" w:space="0" w:color="auto"/>
            </w:tcBorders>
          </w:tcPr>
          <w:p w:rsidR="003F391D" w:rsidRDefault="003F391D">
            <w:pPr>
              <w:spacing w:line="360" w:lineRule="auto"/>
            </w:pPr>
          </w:p>
        </w:tc>
      </w:tr>
      <w:tr w:rsidR="003F391D" w:rsidTr="007D1DD7">
        <w:tc>
          <w:tcPr>
            <w:tcW w:w="5775" w:type="dxa"/>
            <w:tcBorders>
              <w:top w:val="single" w:sz="6" w:space="0" w:color="auto"/>
              <w:left w:val="single" w:sz="6" w:space="0" w:color="auto"/>
              <w:bottom w:val="single" w:sz="6" w:space="0" w:color="auto"/>
              <w:right w:val="single" w:sz="6" w:space="0" w:color="auto"/>
            </w:tcBorders>
            <w:hideMark/>
          </w:tcPr>
          <w:p w:rsidR="003F391D" w:rsidRDefault="003F391D">
            <w:pPr>
              <w:spacing w:line="360" w:lineRule="auto"/>
            </w:pPr>
            <w:r>
              <w:t xml:space="preserve">3. Itshidilo e laola kgatelelo ya madi le boemo jwa bolwetse jwa sukiri mo mading </w:t>
            </w:r>
          </w:p>
        </w:tc>
        <w:tc>
          <w:tcPr>
            <w:tcW w:w="996" w:type="dxa"/>
            <w:tcBorders>
              <w:top w:val="single" w:sz="6" w:space="0" w:color="auto"/>
              <w:left w:val="single" w:sz="6" w:space="0" w:color="auto"/>
              <w:bottom w:val="single" w:sz="6" w:space="0" w:color="auto"/>
              <w:right w:val="single" w:sz="6" w:space="0" w:color="auto"/>
            </w:tcBorders>
          </w:tcPr>
          <w:p w:rsidR="003F391D" w:rsidRDefault="003F391D">
            <w:pPr>
              <w:spacing w:line="360" w:lineRule="auto"/>
            </w:pPr>
          </w:p>
        </w:tc>
        <w:tc>
          <w:tcPr>
            <w:tcW w:w="1275" w:type="dxa"/>
            <w:tcBorders>
              <w:top w:val="single" w:sz="6" w:space="0" w:color="auto"/>
              <w:left w:val="single" w:sz="6" w:space="0" w:color="auto"/>
              <w:bottom w:val="single" w:sz="6" w:space="0" w:color="auto"/>
              <w:right w:val="single" w:sz="6" w:space="0" w:color="auto"/>
            </w:tcBorders>
          </w:tcPr>
          <w:p w:rsidR="003F391D" w:rsidRDefault="003F391D">
            <w:pPr>
              <w:spacing w:line="360" w:lineRule="auto"/>
            </w:pPr>
          </w:p>
        </w:tc>
        <w:tc>
          <w:tcPr>
            <w:tcW w:w="993" w:type="dxa"/>
            <w:tcBorders>
              <w:top w:val="single" w:sz="6" w:space="0" w:color="auto"/>
              <w:left w:val="single" w:sz="6" w:space="0" w:color="auto"/>
              <w:bottom w:val="single" w:sz="6" w:space="0" w:color="auto"/>
              <w:right w:val="single" w:sz="6" w:space="0" w:color="auto"/>
            </w:tcBorders>
          </w:tcPr>
          <w:p w:rsidR="003F391D" w:rsidRDefault="003F391D">
            <w:pPr>
              <w:spacing w:line="360" w:lineRule="auto"/>
            </w:pPr>
          </w:p>
        </w:tc>
      </w:tr>
      <w:tr w:rsidR="003F391D" w:rsidTr="007D1DD7">
        <w:tc>
          <w:tcPr>
            <w:tcW w:w="5775" w:type="dxa"/>
            <w:tcBorders>
              <w:top w:val="single" w:sz="6" w:space="0" w:color="auto"/>
              <w:left w:val="single" w:sz="6" w:space="0" w:color="auto"/>
              <w:bottom w:val="single" w:sz="6" w:space="0" w:color="auto"/>
              <w:right w:val="single" w:sz="6" w:space="0" w:color="auto"/>
            </w:tcBorders>
            <w:hideMark/>
          </w:tcPr>
          <w:p w:rsidR="003F391D" w:rsidRDefault="003F391D">
            <w:pPr>
              <w:spacing w:line="360" w:lineRule="auto"/>
            </w:pPr>
            <w:r>
              <w:t xml:space="preserve">4. Itshidilo e oketsa methabolisime </w:t>
            </w:r>
          </w:p>
        </w:tc>
        <w:tc>
          <w:tcPr>
            <w:tcW w:w="996" w:type="dxa"/>
            <w:tcBorders>
              <w:top w:val="single" w:sz="6" w:space="0" w:color="auto"/>
              <w:left w:val="single" w:sz="6" w:space="0" w:color="auto"/>
              <w:bottom w:val="single" w:sz="6" w:space="0" w:color="auto"/>
              <w:right w:val="single" w:sz="6" w:space="0" w:color="auto"/>
            </w:tcBorders>
          </w:tcPr>
          <w:p w:rsidR="003F391D" w:rsidRDefault="003F391D">
            <w:pPr>
              <w:spacing w:line="360" w:lineRule="auto"/>
            </w:pPr>
          </w:p>
        </w:tc>
        <w:tc>
          <w:tcPr>
            <w:tcW w:w="1275" w:type="dxa"/>
            <w:tcBorders>
              <w:top w:val="single" w:sz="6" w:space="0" w:color="auto"/>
              <w:left w:val="single" w:sz="6" w:space="0" w:color="auto"/>
              <w:bottom w:val="single" w:sz="6" w:space="0" w:color="auto"/>
              <w:right w:val="single" w:sz="6" w:space="0" w:color="auto"/>
            </w:tcBorders>
          </w:tcPr>
          <w:p w:rsidR="003F391D" w:rsidRDefault="003F391D">
            <w:pPr>
              <w:spacing w:line="360" w:lineRule="auto"/>
            </w:pPr>
          </w:p>
        </w:tc>
        <w:tc>
          <w:tcPr>
            <w:tcW w:w="993" w:type="dxa"/>
            <w:tcBorders>
              <w:top w:val="single" w:sz="6" w:space="0" w:color="auto"/>
              <w:left w:val="single" w:sz="6" w:space="0" w:color="auto"/>
              <w:bottom w:val="single" w:sz="6" w:space="0" w:color="auto"/>
              <w:right w:val="single" w:sz="6" w:space="0" w:color="auto"/>
            </w:tcBorders>
          </w:tcPr>
          <w:p w:rsidR="003F391D" w:rsidRDefault="003F391D">
            <w:pPr>
              <w:spacing w:line="360" w:lineRule="auto"/>
            </w:pPr>
          </w:p>
        </w:tc>
      </w:tr>
      <w:tr w:rsidR="003F391D" w:rsidTr="007D1DD7">
        <w:tc>
          <w:tcPr>
            <w:tcW w:w="5775" w:type="dxa"/>
            <w:tcBorders>
              <w:top w:val="single" w:sz="6" w:space="0" w:color="auto"/>
              <w:left w:val="single" w:sz="6" w:space="0" w:color="auto"/>
              <w:bottom w:val="single" w:sz="6" w:space="0" w:color="auto"/>
              <w:right w:val="single" w:sz="6" w:space="0" w:color="auto"/>
            </w:tcBorders>
            <w:hideMark/>
          </w:tcPr>
          <w:p w:rsidR="003F391D" w:rsidRDefault="003F391D">
            <w:pPr>
              <w:spacing w:line="360" w:lineRule="auto"/>
            </w:pPr>
            <w:r>
              <w:lastRenderedPageBreak/>
              <w:t>Ke tshwarwa ke tlala go ke itshidila</w:t>
            </w:r>
          </w:p>
        </w:tc>
        <w:tc>
          <w:tcPr>
            <w:tcW w:w="996" w:type="dxa"/>
            <w:tcBorders>
              <w:top w:val="single" w:sz="6" w:space="0" w:color="auto"/>
              <w:left w:val="single" w:sz="6" w:space="0" w:color="auto"/>
              <w:bottom w:val="single" w:sz="6" w:space="0" w:color="auto"/>
              <w:right w:val="single" w:sz="6" w:space="0" w:color="auto"/>
            </w:tcBorders>
          </w:tcPr>
          <w:p w:rsidR="003F391D" w:rsidRDefault="003F391D">
            <w:pPr>
              <w:spacing w:line="360" w:lineRule="auto"/>
            </w:pPr>
          </w:p>
        </w:tc>
        <w:tc>
          <w:tcPr>
            <w:tcW w:w="1275" w:type="dxa"/>
            <w:tcBorders>
              <w:top w:val="single" w:sz="6" w:space="0" w:color="auto"/>
              <w:left w:val="single" w:sz="6" w:space="0" w:color="auto"/>
              <w:bottom w:val="single" w:sz="6" w:space="0" w:color="auto"/>
              <w:right w:val="single" w:sz="6" w:space="0" w:color="auto"/>
            </w:tcBorders>
          </w:tcPr>
          <w:p w:rsidR="003F391D" w:rsidRDefault="003F391D">
            <w:pPr>
              <w:spacing w:line="360" w:lineRule="auto"/>
            </w:pPr>
          </w:p>
        </w:tc>
        <w:tc>
          <w:tcPr>
            <w:tcW w:w="993" w:type="dxa"/>
            <w:tcBorders>
              <w:top w:val="single" w:sz="6" w:space="0" w:color="auto"/>
              <w:left w:val="single" w:sz="6" w:space="0" w:color="auto"/>
              <w:bottom w:val="single" w:sz="6" w:space="0" w:color="auto"/>
              <w:right w:val="single" w:sz="6" w:space="0" w:color="auto"/>
            </w:tcBorders>
          </w:tcPr>
          <w:p w:rsidR="003F391D" w:rsidRDefault="003F391D">
            <w:pPr>
              <w:spacing w:line="360" w:lineRule="auto"/>
            </w:pPr>
          </w:p>
        </w:tc>
      </w:tr>
      <w:tr w:rsidR="003F391D" w:rsidTr="007D1DD7">
        <w:tc>
          <w:tcPr>
            <w:tcW w:w="5775" w:type="dxa"/>
            <w:tcBorders>
              <w:top w:val="single" w:sz="6" w:space="0" w:color="auto"/>
              <w:left w:val="single" w:sz="6" w:space="0" w:color="auto"/>
              <w:bottom w:val="single" w:sz="6" w:space="0" w:color="auto"/>
              <w:right w:val="single" w:sz="6" w:space="0" w:color="auto"/>
            </w:tcBorders>
            <w:hideMark/>
          </w:tcPr>
          <w:p w:rsidR="003F391D" w:rsidRDefault="003F391D">
            <w:pPr>
              <w:spacing w:line="360" w:lineRule="auto"/>
            </w:pPr>
            <w:r>
              <w:t>Go tshwara tse boima go lokile go itshidila</w:t>
            </w:r>
          </w:p>
        </w:tc>
        <w:tc>
          <w:tcPr>
            <w:tcW w:w="996" w:type="dxa"/>
            <w:tcBorders>
              <w:top w:val="single" w:sz="6" w:space="0" w:color="auto"/>
              <w:left w:val="single" w:sz="6" w:space="0" w:color="auto"/>
              <w:bottom w:val="single" w:sz="6" w:space="0" w:color="auto"/>
              <w:right w:val="single" w:sz="6" w:space="0" w:color="auto"/>
            </w:tcBorders>
          </w:tcPr>
          <w:p w:rsidR="003F391D" w:rsidRDefault="003F391D">
            <w:pPr>
              <w:spacing w:line="360" w:lineRule="auto"/>
            </w:pPr>
          </w:p>
        </w:tc>
        <w:tc>
          <w:tcPr>
            <w:tcW w:w="1275" w:type="dxa"/>
            <w:tcBorders>
              <w:top w:val="single" w:sz="6" w:space="0" w:color="auto"/>
              <w:left w:val="single" w:sz="6" w:space="0" w:color="auto"/>
              <w:bottom w:val="single" w:sz="6" w:space="0" w:color="auto"/>
              <w:right w:val="single" w:sz="6" w:space="0" w:color="auto"/>
            </w:tcBorders>
          </w:tcPr>
          <w:p w:rsidR="003F391D" w:rsidRDefault="003F391D">
            <w:pPr>
              <w:spacing w:line="360" w:lineRule="auto"/>
            </w:pPr>
          </w:p>
        </w:tc>
        <w:tc>
          <w:tcPr>
            <w:tcW w:w="993" w:type="dxa"/>
            <w:tcBorders>
              <w:top w:val="single" w:sz="6" w:space="0" w:color="auto"/>
              <w:left w:val="single" w:sz="6" w:space="0" w:color="auto"/>
              <w:bottom w:val="single" w:sz="6" w:space="0" w:color="auto"/>
              <w:right w:val="single" w:sz="6" w:space="0" w:color="auto"/>
            </w:tcBorders>
          </w:tcPr>
          <w:p w:rsidR="003F391D" w:rsidRDefault="003F391D">
            <w:pPr>
              <w:spacing w:line="360" w:lineRule="auto"/>
            </w:pPr>
          </w:p>
        </w:tc>
      </w:tr>
      <w:tr w:rsidR="003F391D" w:rsidTr="007D1DD7">
        <w:tc>
          <w:tcPr>
            <w:tcW w:w="5775" w:type="dxa"/>
            <w:tcBorders>
              <w:top w:val="single" w:sz="6" w:space="0" w:color="auto"/>
              <w:left w:val="single" w:sz="6" w:space="0" w:color="auto"/>
              <w:bottom w:val="single" w:sz="6" w:space="0" w:color="auto"/>
              <w:right w:val="single" w:sz="6" w:space="0" w:color="auto"/>
            </w:tcBorders>
            <w:hideMark/>
          </w:tcPr>
          <w:p w:rsidR="003F391D" w:rsidRDefault="003F391D">
            <w:pPr>
              <w:spacing w:line="360" w:lineRule="auto"/>
            </w:pPr>
            <w:r>
              <w:t>Go itshidila ga 1 ka weke go lokile ko nna</w:t>
            </w:r>
          </w:p>
        </w:tc>
        <w:tc>
          <w:tcPr>
            <w:tcW w:w="996" w:type="dxa"/>
            <w:tcBorders>
              <w:top w:val="single" w:sz="6" w:space="0" w:color="auto"/>
              <w:left w:val="single" w:sz="6" w:space="0" w:color="auto"/>
              <w:bottom w:val="single" w:sz="6" w:space="0" w:color="auto"/>
              <w:right w:val="single" w:sz="6" w:space="0" w:color="auto"/>
            </w:tcBorders>
          </w:tcPr>
          <w:p w:rsidR="003F391D" w:rsidRDefault="003F391D">
            <w:pPr>
              <w:spacing w:line="360" w:lineRule="auto"/>
            </w:pPr>
          </w:p>
        </w:tc>
        <w:tc>
          <w:tcPr>
            <w:tcW w:w="1275" w:type="dxa"/>
            <w:tcBorders>
              <w:top w:val="single" w:sz="6" w:space="0" w:color="auto"/>
              <w:left w:val="single" w:sz="6" w:space="0" w:color="auto"/>
              <w:bottom w:val="single" w:sz="6" w:space="0" w:color="auto"/>
              <w:right w:val="single" w:sz="6" w:space="0" w:color="auto"/>
            </w:tcBorders>
          </w:tcPr>
          <w:p w:rsidR="003F391D" w:rsidRDefault="003F391D">
            <w:pPr>
              <w:spacing w:line="360" w:lineRule="auto"/>
            </w:pPr>
          </w:p>
        </w:tc>
        <w:tc>
          <w:tcPr>
            <w:tcW w:w="993" w:type="dxa"/>
            <w:tcBorders>
              <w:top w:val="single" w:sz="6" w:space="0" w:color="auto"/>
              <w:left w:val="single" w:sz="6" w:space="0" w:color="auto"/>
              <w:bottom w:val="single" w:sz="6" w:space="0" w:color="auto"/>
              <w:right w:val="single" w:sz="6" w:space="0" w:color="auto"/>
            </w:tcBorders>
          </w:tcPr>
          <w:p w:rsidR="003F391D" w:rsidRDefault="003F391D">
            <w:pPr>
              <w:spacing w:line="360" w:lineRule="auto"/>
            </w:pPr>
          </w:p>
        </w:tc>
      </w:tr>
      <w:tr w:rsidR="003F391D" w:rsidTr="007D1DD7">
        <w:tc>
          <w:tcPr>
            <w:tcW w:w="5775" w:type="dxa"/>
            <w:tcBorders>
              <w:top w:val="single" w:sz="6" w:space="0" w:color="auto"/>
              <w:left w:val="single" w:sz="6" w:space="0" w:color="auto"/>
              <w:bottom w:val="single" w:sz="6" w:space="0" w:color="auto"/>
              <w:right w:val="single" w:sz="6" w:space="0" w:color="auto"/>
            </w:tcBorders>
            <w:hideMark/>
          </w:tcPr>
          <w:p w:rsidR="003F391D" w:rsidRDefault="003F391D">
            <w:pPr>
              <w:spacing w:line="360" w:lineRule="auto"/>
            </w:pPr>
            <w:r>
              <w:t xml:space="preserve">5. Itshidilo ka metlha e thusa go diegisa go tsena ga malwetse mo mmeleng </w:t>
            </w:r>
          </w:p>
        </w:tc>
        <w:tc>
          <w:tcPr>
            <w:tcW w:w="996" w:type="dxa"/>
            <w:tcBorders>
              <w:top w:val="single" w:sz="6" w:space="0" w:color="auto"/>
              <w:left w:val="single" w:sz="6" w:space="0" w:color="auto"/>
              <w:bottom w:val="single" w:sz="6" w:space="0" w:color="auto"/>
              <w:right w:val="single" w:sz="6" w:space="0" w:color="auto"/>
            </w:tcBorders>
          </w:tcPr>
          <w:p w:rsidR="003F391D" w:rsidRDefault="003F391D">
            <w:pPr>
              <w:spacing w:line="360" w:lineRule="auto"/>
            </w:pPr>
          </w:p>
        </w:tc>
        <w:tc>
          <w:tcPr>
            <w:tcW w:w="1275" w:type="dxa"/>
            <w:tcBorders>
              <w:top w:val="single" w:sz="6" w:space="0" w:color="auto"/>
              <w:left w:val="single" w:sz="6" w:space="0" w:color="auto"/>
              <w:bottom w:val="single" w:sz="6" w:space="0" w:color="auto"/>
              <w:right w:val="single" w:sz="6" w:space="0" w:color="auto"/>
            </w:tcBorders>
          </w:tcPr>
          <w:p w:rsidR="003F391D" w:rsidRDefault="003F391D">
            <w:pPr>
              <w:spacing w:line="360" w:lineRule="auto"/>
            </w:pPr>
          </w:p>
        </w:tc>
        <w:tc>
          <w:tcPr>
            <w:tcW w:w="993" w:type="dxa"/>
            <w:tcBorders>
              <w:top w:val="single" w:sz="6" w:space="0" w:color="auto"/>
              <w:left w:val="single" w:sz="6" w:space="0" w:color="auto"/>
              <w:bottom w:val="single" w:sz="6" w:space="0" w:color="auto"/>
              <w:right w:val="single" w:sz="6" w:space="0" w:color="auto"/>
            </w:tcBorders>
          </w:tcPr>
          <w:p w:rsidR="003F391D" w:rsidRDefault="003F391D">
            <w:pPr>
              <w:spacing w:line="360" w:lineRule="auto"/>
            </w:pPr>
          </w:p>
        </w:tc>
      </w:tr>
      <w:tr w:rsidR="003F391D" w:rsidTr="007D1DD7">
        <w:tc>
          <w:tcPr>
            <w:tcW w:w="5775" w:type="dxa"/>
            <w:tcBorders>
              <w:top w:val="single" w:sz="6" w:space="0" w:color="auto"/>
              <w:left w:val="single" w:sz="6" w:space="0" w:color="auto"/>
              <w:bottom w:val="single" w:sz="6" w:space="0" w:color="auto"/>
              <w:right w:val="single" w:sz="6" w:space="0" w:color="auto"/>
            </w:tcBorders>
            <w:hideMark/>
          </w:tcPr>
          <w:p w:rsidR="003F391D" w:rsidRDefault="003F391D">
            <w:pPr>
              <w:spacing w:line="360" w:lineRule="auto"/>
            </w:pPr>
            <w:r>
              <w:t xml:space="preserve">6. Itshidilo ka metlha e fokotsa kgatelo pele ya malwetse mo mmeleng  </w:t>
            </w:r>
          </w:p>
        </w:tc>
        <w:tc>
          <w:tcPr>
            <w:tcW w:w="996" w:type="dxa"/>
            <w:tcBorders>
              <w:top w:val="single" w:sz="6" w:space="0" w:color="auto"/>
              <w:left w:val="single" w:sz="6" w:space="0" w:color="auto"/>
              <w:bottom w:val="single" w:sz="6" w:space="0" w:color="auto"/>
              <w:right w:val="single" w:sz="6" w:space="0" w:color="auto"/>
            </w:tcBorders>
          </w:tcPr>
          <w:p w:rsidR="003F391D" w:rsidRDefault="003F391D">
            <w:pPr>
              <w:spacing w:line="360" w:lineRule="auto"/>
            </w:pPr>
          </w:p>
        </w:tc>
        <w:tc>
          <w:tcPr>
            <w:tcW w:w="1275" w:type="dxa"/>
            <w:tcBorders>
              <w:top w:val="single" w:sz="6" w:space="0" w:color="auto"/>
              <w:left w:val="single" w:sz="6" w:space="0" w:color="auto"/>
              <w:bottom w:val="single" w:sz="6" w:space="0" w:color="auto"/>
              <w:right w:val="single" w:sz="6" w:space="0" w:color="auto"/>
            </w:tcBorders>
          </w:tcPr>
          <w:p w:rsidR="003F391D" w:rsidRDefault="003F391D">
            <w:pPr>
              <w:spacing w:line="360" w:lineRule="auto"/>
            </w:pPr>
          </w:p>
        </w:tc>
        <w:tc>
          <w:tcPr>
            <w:tcW w:w="993" w:type="dxa"/>
            <w:tcBorders>
              <w:top w:val="single" w:sz="6" w:space="0" w:color="auto"/>
              <w:left w:val="single" w:sz="6" w:space="0" w:color="auto"/>
              <w:bottom w:val="single" w:sz="6" w:space="0" w:color="auto"/>
              <w:right w:val="single" w:sz="6" w:space="0" w:color="auto"/>
            </w:tcBorders>
          </w:tcPr>
          <w:p w:rsidR="003F391D" w:rsidRDefault="003F391D">
            <w:pPr>
              <w:spacing w:line="360" w:lineRule="auto"/>
            </w:pPr>
          </w:p>
        </w:tc>
      </w:tr>
      <w:tr w:rsidR="003F391D" w:rsidTr="007D1DD7">
        <w:tc>
          <w:tcPr>
            <w:tcW w:w="5775" w:type="dxa"/>
            <w:tcBorders>
              <w:top w:val="single" w:sz="6" w:space="0" w:color="auto"/>
              <w:left w:val="single" w:sz="6" w:space="0" w:color="auto"/>
              <w:bottom w:val="single" w:sz="6" w:space="0" w:color="auto"/>
              <w:right w:val="single" w:sz="6" w:space="0" w:color="auto"/>
            </w:tcBorders>
            <w:hideMark/>
          </w:tcPr>
          <w:p w:rsidR="003F391D" w:rsidRDefault="003F391D">
            <w:pPr>
              <w:spacing w:line="360" w:lineRule="auto"/>
            </w:pPr>
            <w:r>
              <w:t>O thloka di tshipi go itshidila</w:t>
            </w:r>
          </w:p>
        </w:tc>
        <w:tc>
          <w:tcPr>
            <w:tcW w:w="996" w:type="dxa"/>
            <w:tcBorders>
              <w:top w:val="single" w:sz="6" w:space="0" w:color="auto"/>
              <w:left w:val="single" w:sz="6" w:space="0" w:color="auto"/>
              <w:bottom w:val="single" w:sz="6" w:space="0" w:color="auto"/>
              <w:right w:val="single" w:sz="6" w:space="0" w:color="auto"/>
            </w:tcBorders>
          </w:tcPr>
          <w:p w:rsidR="003F391D" w:rsidRDefault="003F391D">
            <w:pPr>
              <w:spacing w:line="360" w:lineRule="auto"/>
            </w:pPr>
          </w:p>
        </w:tc>
        <w:tc>
          <w:tcPr>
            <w:tcW w:w="1275" w:type="dxa"/>
            <w:tcBorders>
              <w:top w:val="single" w:sz="6" w:space="0" w:color="auto"/>
              <w:left w:val="single" w:sz="6" w:space="0" w:color="auto"/>
              <w:bottom w:val="single" w:sz="6" w:space="0" w:color="auto"/>
              <w:right w:val="single" w:sz="6" w:space="0" w:color="auto"/>
            </w:tcBorders>
          </w:tcPr>
          <w:p w:rsidR="003F391D" w:rsidRDefault="003F391D">
            <w:pPr>
              <w:spacing w:line="360" w:lineRule="auto"/>
            </w:pPr>
          </w:p>
        </w:tc>
        <w:tc>
          <w:tcPr>
            <w:tcW w:w="993" w:type="dxa"/>
            <w:tcBorders>
              <w:top w:val="single" w:sz="6" w:space="0" w:color="auto"/>
              <w:left w:val="single" w:sz="6" w:space="0" w:color="auto"/>
              <w:bottom w:val="single" w:sz="6" w:space="0" w:color="auto"/>
              <w:right w:val="single" w:sz="6" w:space="0" w:color="auto"/>
            </w:tcBorders>
          </w:tcPr>
          <w:p w:rsidR="003F391D" w:rsidRDefault="003F391D">
            <w:pPr>
              <w:spacing w:line="360" w:lineRule="auto"/>
            </w:pPr>
          </w:p>
        </w:tc>
      </w:tr>
      <w:tr w:rsidR="003F391D" w:rsidTr="007D1DD7">
        <w:tc>
          <w:tcPr>
            <w:tcW w:w="5775" w:type="dxa"/>
            <w:tcBorders>
              <w:top w:val="single" w:sz="6" w:space="0" w:color="auto"/>
              <w:left w:val="single" w:sz="6" w:space="0" w:color="auto"/>
              <w:bottom w:val="single" w:sz="6" w:space="0" w:color="auto"/>
              <w:right w:val="single" w:sz="6" w:space="0" w:color="auto"/>
            </w:tcBorders>
            <w:hideMark/>
          </w:tcPr>
          <w:p w:rsidR="003F391D" w:rsidRDefault="003F391D">
            <w:pPr>
              <w:spacing w:line="360" w:lineRule="auto"/>
            </w:pPr>
            <w:r>
              <w:t xml:space="preserve">7. Baimana le batho ba ba tshwerweng ke bolwetse jwa pele ga ba a tshwanela go itshidila </w:t>
            </w:r>
          </w:p>
        </w:tc>
        <w:tc>
          <w:tcPr>
            <w:tcW w:w="996" w:type="dxa"/>
            <w:tcBorders>
              <w:top w:val="single" w:sz="6" w:space="0" w:color="auto"/>
              <w:left w:val="single" w:sz="6" w:space="0" w:color="auto"/>
              <w:bottom w:val="single" w:sz="6" w:space="0" w:color="auto"/>
              <w:right w:val="single" w:sz="6" w:space="0" w:color="auto"/>
            </w:tcBorders>
          </w:tcPr>
          <w:p w:rsidR="003F391D" w:rsidRDefault="003F391D">
            <w:pPr>
              <w:spacing w:line="360" w:lineRule="auto"/>
            </w:pPr>
          </w:p>
        </w:tc>
        <w:tc>
          <w:tcPr>
            <w:tcW w:w="1275" w:type="dxa"/>
            <w:tcBorders>
              <w:top w:val="single" w:sz="6" w:space="0" w:color="auto"/>
              <w:left w:val="single" w:sz="6" w:space="0" w:color="auto"/>
              <w:bottom w:val="single" w:sz="6" w:space="0" w:color="auto"/>
              <w:right w:val="single" w:sz="6" w:space="0" w:color="auto"/>
            </w:tcBorders>
          </w:tcPr>
          <w:p w:rsidR="003F391D" w:rsidRDefault="003F391D">
            <w:pPr>
              <w:spacing w:line="360" w:lineRule="auto"/>
            </w:pPr>
          </w:p>
        </w:tc>
        <w:tc>
          <w:tcPr>
            <w:tcW w:w="993" w:type="dxa"/>
            <w:tcBorders>
              <w:top w:val="single" w:sz="6" w:space="0" w:color="auto"/>
              <w:left w:val="single" w:sz="6" w:space="0" w:color="auto"/>
              <w:bottom w:val="single" w:sz="6" w:space="0" w:color="auto"/>
              <w:right w:val="single" w:sz="6" w:space="0" w:color="auto"/>
            </w:tcBorders>
          </w:tcPr>
          <w:p w:rsidR="003F391D" w:rsidRDefault="003F391D">
            <w:pPr>
              <w:spacing w:line="360" w:lineRule="auto"/>
            </w:pPr>
          </w:p>
        </w:tc>
      </w:tr>
      <w:tr w:rsidR="003F391D" w:rsidTr="007D1DD7">
        <w:tc>
          <w:tcPr>
            <w:tcW w:w="5775" w:type="dxa"/>
            <w:tcBorders>
              <w:top w:val="single" w:sz="6" w:space="0" w:color="auto"/>
              <w:left w:val="single" w:sz="6" w:space="0" w:color="auto"/>
              <w:bottom w:val="single" w:sz="6" w:space="0" w:color="auto"/>
              <w:right w:val="single" w:sz="6" w:space="0" w:color="auto"/>
            </w:tcBorders>
            <w:hideMark/>
          </w:tcPr>
          <w:p w:rsidR="003F391D" w:rsidRDefault="003F391D">
            <w:pPr>
              <w:spacing w:line="360" w:lineRule="auto"/>
            </w:pPr>
            <w:r>
              <w:t>8. Itshidilo e fokotsa kgatelelo ya monagano/maikutlo</w:t>
            </w:r>
          </w:p>
        </w:tc>
        <w:tc>
          <w:tcPr>
            <w:tcW w:w="996" w:type="dxa"/>
            <w:tcBorders>
              <w:top w:val="single" w:sz="6" w:space="0" w:color="auto"/>
              <w:left w:val="single" w:sz="6" w:space="0" w:color="auto"/>
              <w:bottom w:val="single" w:sz="6" w:space="0" w:color="auto"/>
              <w:right w:val="single" w:sz="6" w:space="0" w:color="auto"/>
            </w:tcBorders>
          </w:tcPr>
          <w:p w:rsidR="003F391D" w:rsidRDefault="003F391D">
            <w:pPr>
              <w:spacing w:line="360" w:lineRule="auto"/>
            </w:pPr>
          </w:p>
        </w:tc>
        <w:tc>
          <w:tcPr>
            <w:tcW w:w="1275" w:type="dxa"/>
            <w:tcBorders>
              <w:top w:val="single" w:sz="6" w:space="0" w:color="auto"/>
              <w:left w:val="single" w:sz="6" w:space="0" w:color="auto"/>
              <w:bottom w:val="single" w:sz="6" w:space="0" w:color="auto"/>
              <w:right w:val="single" w:sz="6" w:space="0" w:color="auto"/>
            </w:tcBorders>
          </w:tcPr>
          <w:p w:rsidR="003F391D" w:rsidRDefault="003F391D">
            <w:pPr>
              <w:spacing w:line="360" w:lineRule="auto"/>
            </w:pPr>
          </w:p>
        </w:tc>
        <w:tc>
          <w:tcPr>
            <w:tcW w:w="993" w:type="dxa"/>
            <w:tcBorders>
              <w:top w:val="single" w:sz="6" w:space="0" w:color="auto"/>
              <w:left w:val="single" w:sz="6" w:space="0" w:color="auto"/>
              <w:bottom w:val="single" w:sz="6" w:space="0" w:color="auto"/>
              <w:right w:val="single" w:sz="6" w:space="0" w:color="auto"/>
            </w:tcBorders>
          </w:tcPr>
          <w:p w:rsidR="003F391D" w:rsidRDefault="003F391D">
            <w:pPr>
              <w:spacing w:line="360" w:lineRule="auto"/>
            </w:pPr>
          </w:p>
        </w:tc>
      </w:tr>
      <w:tr w:rsidR="003F391D" w:rsidTr="007D1DD7">
        <w:tc>
          <w:tcPr>
            <w:tcW w:w="5775" w:type="dxa"/>
            <w:tcBorders>
              <w:top w:val="single" w:sz="6" w:space="0" w:color="auto"/>
              <w:left w:val="single" w:sz="6" w:space="0" w:color="auto"/>
              <w:bottom w:val="single" w:sz="6" w:space="0" w:color="auto"/>
              <w:right w:val="single" w:sz="6" w:space="0" w:color="auto"/>
            </w:tcBorders>
            <w:hideMark/>
          </w:tcPr>
          <w:p w:rsidR="003F391D" w:rsidRDefault="003F391D">
            <w:pPr>
              <w:spacing w:line="360" w:lineRule="auto"/>
            </w:pPr>
            <w:r>
              <w:t xml:space="preserve">9. Itshidilo ke ya baswa fela </w:t>
            </w:r>
          </w:p>
        </w:tc>
        <w:tc>
          <w:tcPr>
            <w:tcW w:w="996" w:type="dxa"/>
            <w:tcBorders>
              <w:top w:val="single" w:sz="6" w:space="0" w:color="auto"/>
              <w:left w:val="single" w:sz="6" w:space="0" w:color="auto"/>
              <w:bottom w:val="single" w:sz="6" w:space="0" w:color="auto"/>
              <w:right w:val="single" w:sz="6" w:space="0" w:color="auto"/>
            </w:tcBorders>
          </w:tcPr>
          <w:p w:rsidR="003F391D" w:rsidRDefault="003F391D">
            <w:pPr>
              <w:spacing w:line="360" w:lineRule="auto"/>
            </w:pPr>
          </w:p>
        </w:tc>
        <w:tc>
          <w:tcPr>
            <w:tcW w:w="1275" w:type="dxa"/>
            <w:tcBorders>
              <w:top w:val="single" w:sz="6" w:space="0" w:color="auto"/>
              <w:left w:val="single" w:sz="6" w:space="0" w:color="auto"/>
              <w:bottom w:val="single" w:sz="6" w:space="0" w:color="auto"/>
              <w:right w:val="single" w:sz="6" w:space="0" w:color="auto"/>
            </w:tcBorders>
          </w:tcPr>
          <w:p w:rsidR="003F391D" w:rsidRDefault="003F391D">
            <w:pPr>
              <w:spacing w:line="360" w:lineRule="auto"/>
            </w:pPr>
          </w:p>
        </w:tc>
        <w:tc>
          <w:tcPr>
            <w:tcW w:w="993" w:type="dxa"/>
            <w:tcBorders>
              <w:top w:val="single" w:sz="6" w:space="0" w:color="auto"/>
              <w:left w:val="single" w:sz="6" w:space="0" w:color="auto"/>
              <w:bottom w:val="single" w:sz="6" w:space="0" w:color="auto"/>
              <w:right w:val="single" w:sz="6" w:space="0" w:color="auto"/>
            </w:tcBorders>
          </w:tcPr>
          <w:p w:rsidR="003F391D" w:rsidRDefault="003F391D">
            <w:pPr>
              <w:spacing w:line="360" w:lineRule="auto"/>
            </w:pPr>
          </w:p>
        </w:tc>
      </w:tr>
      <w:tr w:rsidR="003F391D" w:rsidTr="007D1DD7">
        <w:tc>
          <w:tcPr>
            <w:tcW w:w="5775" w:type="dxa"/>
            <w:tcBorders>
              <w:top w:val="single" w:sz="6" w:space="0" w:color="auto"/>
              <w:left w:val="single" w:sz="6" w:space="0" w:color="auto"/>
              <w:bottom w:val="single" w:sz="6" w:space="0" w:color="auto"/>
              <w:right w:val="single" w:sz="6" w:space="0" w:color="auto"/>
            </w:tcBorders>
            <w:hideMark/>
          </w:tcPr>
          <w:p w:rsidR="003F391D" w:rsidRDefault="003F391D">
            <w:pPr>
              <w:spacing w:line="360" w:lineRule="auto"/>
            </w:pPr>
            <w:r>
              <w:t xml:space="preserve">10. Itshidilo ka metlha e thusa go fokotsa boima jwa mmele </w:t>
            </w:r>
          </w:p>
        </w:tc>
        <w:tc>
          <w:tcPr>
            <w:tcW w:w="996" w:type="dxa"/>
            <w:tcBorders>
              <w:top w:val="single" w:sz="6" w:space="0" w:color="auto"/>
              <w:left w:val="single" w:sz="6" w:space="0" w:color="auto"/>
              <w:bottom w:val="single" w:sz="6" w:space="0" w:color="auto"/>
              <w:right w:val="single" w:sz="6" w:space="0" w:color="auto"/>
            </w:tcBorders>
          </w:tcPr>
          <w:p w:rsidR="003F391D" w:rsidRDefault="003F391D">
            <w:pPr>
              <w:spacing w:line="360" w:lineRule="auto"/>
            </w:pPr>
          </w:p>
        </w:tc>
        <w:tc>
          <w:tcPr>
            <w:tcW w:w="1275" w:type="dxa"/>
            <w:tcBorders>
              <w:top w:val="single" w:sz="6" w:space="0" w:color="auto"/>
              <w:left w:val="single" w:sz="6" w:space="0" w:color="auto"/>
              <w:bottom w:val="single" w:sz="6" w:space="0" w:color="auto"/>
              <w:right w:val="single" w:sz="6" w:space="0" w:color="auto"/>
            </w:tcBorders>
          </w:tcPr>
          <w:p w:rsidR="003F391D" w:rsidRDefault="003F391D">
            <w:pPr>
              <w:spacing w:line="360" w:lineRule="auto"/>
            </w:pPr>
          </w:p>
        </w:tc>
        <w:tc>
          <w:tcPr>
            <w:tcW w:w="993" w:type="dxa"/>
            <w:tcBorders>
              <w:top w:val="single" w:sz="6" w:space="0" w:color="auto"/>
              <w:left w:val="single" w:sz="6" w:space="0" w:color="auto"/>
              <w:bottom w:val="single" w:sz="6" w:space="0" w:color="auto"/>
              <w:right w:val="single" w:sz="6" w:space="0" w:color="auto"/>
            </w:tcBorders>
          </w:tcPr>
          <w:p w:rsidR="003F391D" w:rsidRDefault="003F391D">
            <w:pPr>
              <w:spacing w:line="360" w:lineRule="auto"/>
            </w:pPr>
          </w:p>
        </w:tc>
      </w:tr>
      <w:tr w:rsidR="003F391D" w:rsidTr="007D1DD7">
        <w:tc>
          <w:tcPr>
            <w:tcW w:w="5775" w:type="dxa"/>
            <w:tcBorders>
              <w:top w:val="single" w:sz="6" w:space="0" w:color="auto"/>
              <w:left w:val="single" w:sz="6" w:space="0" w:color="auto"/>
              <w:bottom w:val="single" w:sz="6" w:space="0" w:color="auto"/>
              <w:right w:val="single" w:sz="6" w:space="0" w:color="auto"/>
            </w:tcBorders>
            <w:hideMark/>
          </w:tcPr>
          <w:p w:rsidR="003F391D" w:rsidRDefault="003F391D">
            <w:pPr>
              <w:spacing w:line="360" w:lineRule="auto"/>
            </w:pPr>
            <w:r>
              <w:t xml:space="preserve">11. Itshidilo e thusa go fokotsa kgatelelo ya monagano/maikutlo le khutsafalo </w:t>
            </w:r>
          </w:p>
        </w:tc>
        <w:tc>
          <w:tcPr>
            <w:tcW w:w="996" w:type="dxa"/>
            <w:tcBorders>
              <w:top w:val="single" w:sz="6" w:space="0" w:color="auto"/>
              <w:left w:val="single" w:sz="6" w:space="0" w:color="auto"/>
              <w:bottom w:val="single" w:sz="6" w:space="0" w:color="auto"/>
              <w:right w:val="single" w:sz="6" w:space="0" w:color="auto"/>
            </w:tcBorders>
          </w:tcPr>
          <w:p w:rsidR="003F391D" w:rsidRDefault="003F391D">
            <w:pPr>
              <w:spacing w:line="360" w:lineRule="auto"/>
            </w:pPr>
          </w:p>
        </w:tc>
        <w:tc>
          <w:tcPr>
            <w:tcW w:w="1275" w:type="dxa"/>
            <w:tcBorders>
              <w:top w:val="single" w:sz="6" w:space="0" w:color="auto"/>
              <w:left w:val="single" w:sz="6" w:space="0" w:color="auto"/>
              <w:bottom w:val="single" w:sz="6" w:space="0" w:color="auto"/>
              <w:right w:val="single" w:sz="6" w:space="0" w:color="auto"/>
            </w:tcBorders>
          </w:tcPr>
          <w:p w:rsidR="003F391D" w:rsidRDefault="003F391D">
            <w:pPr>
              <w:spacing w:line="360" w:lineRule="auto"/>
            </w:pPr>
          </w:p>
        </w:tc>
        <w:tc>
          <w:tcPr>
            <w:tcW w:w="993" w:type="dxa"/>
            <w:tcBorders>
              <w:top w:val="single" w:sz="6" w:space="0" w:color="auto"/>
              <w:left w:val="single" w:sz="6" w:space="0" w:color="auto"/>
              <w:bottom w:val="single" w:sz="6" w:space="0" w:color="auto"/>
              <w:right w:val="single" w:sz="6" w:space="0" w:color="auto"/>
            </w:tcBorders>
          </w:tcPr>
          <w:p w:rsidR="003F391D" w:rsidRDefault="003F391D">
            <w:pPr>
              <w:spacing w:line="360" w:lineRule="auto"/>
            </w:pPr>
          </w:p>
        </w:tc>
      </w:tr>
      <w:tr w:rsidR="003F391D" w:rsidTr="007D1DD7">
        <w:tc>
          <w:tcPr>
            <w:tcW w:w="5775" w:type="dxa"/>
            <w:tcBorders>
              <w:top w:val="single" w:sz="6" w:space="0" w:color="auto"/>
              <w:left w:val="single" w:sz="6" w:space="0" w:color="auto"/>
              <w:bottom w:val="single" w:sz="6" w:space="0" w:color="auto"/>
              <w:right w:val="single" w:sz="6" w:space="0" w:color="auto"/>
            </w:tcBorders>
            <w:hideMark/>
          </w:tcPr>
          <w:p w:rsidR="003F391D" w:rsidRDefault="003F391D">
            <w:pPr>
              <w:spacing w:line="360" w:lineRule="auto"/>
            </w:pPr>
            <w:r>
              <w:t>Itshidilo e ka thusa motho go: itumela mo mmeleng</w:t>
            </w:r>
          </w:p>
        </w:tc>
        <w:tc>
          <w:tcPr>
            <w:tcW w:w="996" w:type="dxa"/>
            <w:tcBorders>
              <w:top w:val="single" w:sz="6" w:space="0" w:color="auto"/>
              <w:left w:val="single" w:sz="6" w:space="0" w:color="auto"/>
              <w:bottom w:val="single" w:sz="6" w:space="0" w:color="auto"/>
              <w:right w:val="single" w:sz="6" w:space="0" w:color="auto"/>
            </w:tcBorders>
          </w:tcPr>
          <w:p w:rsidR="003F391D" w:rsidRDefault="003F391D">
            <w:pPr>
              <w:spacing w:line="360" w:lineRule="auto"/>
            </w:pPr>
          </w:p>
        </w:tc>
        <w:tc>
          <w:tcPr>
            <w:tcW w:w="1275" w:type="dxa"/>
            <w:tcBorders>
              <w:top w:val="single" w:sz="6" w:space="0" w:color="auto"/>
              <w:left w:val="single" w:sz="6" w:space="0" w:color="auto"/>
              <w:bottom w:val="single" w:sz="6" w:space="0" w:color="auto"/>
              <w:right w:val="single" w:sz="6" w:space="0" w:color="auto"/>
            </w:tcBorders>
          </w:tcPr>
          <w:p w:rsidR="003F391D" w:rsidRDefault="003F391D">
            <w:pPr>
              <w:spacing w:line="360" w:lineRule="auto"/>
            </w:pPr>
          </w:p>
        </w:tc>
        <w:tc>
          <w:tcPr>
            <w:tcW w:w="993" w:type="dxa"/>
            <w:tcBorders>
              <w:top w:val="single" w:sz="6" w:space="0" w:color="auto"/>
              <w:left w:val="single" w:sz="6" w:space="0" w:color="auto"/>
              <w:bottom w:val="single" w:sz="6" w:space="0" w:color="auto"/>
              <w:right w:val="single" w:sz="6" w:space="0" w:color="auto"/>
            </w:tcBorders>
          </w:tcPr>
          <w:p w:rsidR="003F391D" w:rsidRDefault="003F391D">
            <w:pPr>
              <w:spacing w:line="360" w:lineRule="auto"/>
            </w:pPr>
          </w:p>
        </w:tc>
      </w:tr>
      <w:tr w:rsidR="003F391D" w:rsidTr="007D1DD7">
        <w:tc>
          <w:tcPr>
            <w:tcW w:w="5775" w:type="dxa"/>
            <w:tcBorders>
              <w:top w:val="single" w:sz="6" w:space="0" w:color="auto"/>
              <w:left w:val="single" w:sz="6" w:space="0" w:color="auto"/>
              <w:bottom w:val="single" w:sz="6" w:space="0" w:color="auto"/>
              <w:right w:val="single" w:sz="6" w:space="0" w:color="auto"/>
            </w:tcBorders>
            <w:hideMark/>
          </w:tcPr>
          <w:p w:rsidR="003F391D" w:rsidRDefault="003F391D">
            <w:pPr>
              <w:tabs>
                <w:tab w:val="left" w:pos="360"/>
              </w:tabs>
              <w:spacing w:line="360" w:lineRule="auto"/>
              <w:ind w:left="360" w:hanging="360"/>
            </w:pPr>
            <w:r>
              <w:t xml:space="preserve">Itshidilo e ka thusa motho go: itse dilo tse o neng o sa di itse </w:t>
            </w:r>
          </w:p>
        </w:tc>
        <w:tc>
          <w:tcPr>
            <w:tcW w:w="996" w:type="dxa"/>
            <w:tcBorders>
              <w:top w:val="single" w:sz="6" w:space="0" w:color="auto"/>
              <w:left w:val="single" w:sz="6" w:space="0" w:color="auto"/>
              <w:bottom w:val="single" w:sz="6" w:space="0" w:color="auto"/>
              <w:right w:val="single" w:sz="6" w:space="0" w:color="auto"/>
            </w:tcBorders>
          </w:tcPr>
          <w:p w:rsidR="003F391D" w:rsidRDefault="003F391D">
            <w:pPr>
              <w:spacing w:line="360" w:lineRule="auto"/>
            </w:pPr>
          </w:p>
        </w:tc>
        <w:tc>
          <w:tcPr>
            <w:tcW w:w="1275" w:type="dxa"/>
            <w:tcBorders>
              <w:top w:val="single" w:sz="6" w:space="0" w:color="auto"/>
              <w:left w:val="single" w:sz="6" w:space="0" w:color="auto"/>
              <w:bottom w:val="single" w:sz="6" w:space="0" w:color="auto"/>
              <w:right w:val="single" w:sz="6" w:space="0" w:color="auto"/>
            </w:tcBorders>
          </w:tcPr>
          <w:p w:rsidR="003F391D" w:rsidRDefault="003F391D">
            <w:pPr>
              <w:spacing w:line="360" w:lineRule="auto"/>
            </w:pPr>
          </w:p>
        </w:tc>
        <w:tc>
          <w:tcPr>
            <w:tcW w:w="993" w:type="dxa"/>
            <w:tcBorders>
              <w:top w:val="single" w:sz="6" w:space="0" w:color="auto"/>
              <w:left w:val="single" w:sz="6" w:space="0" w:color="auto"/>
              <w:bottom w:val="single" w:sz="6" w:space="0" w:color="auto"/>
              <w:right w:val="single" w:sz="6" w:space="0" w:color="auto"/>
            </w:tcBorders>
          </w:tcPr>
          <w:p w:rsidR="003F391D" w:rsidRDefault="003F391D">
            <w:pPr>
              <w:spacing w:line="360" w:lineRule="auto"/>
            </w:pPr>
          </w:p>
        </w:tc>
      </w:tr>
      <w:tr w:rsidR="003F391D" w:rsidTr="007D1DD7">
        <w:tc>
          <w:tcPr>
            <w:tcW w:w="5775" w:type="dxa"/>
            <w:tcBorders>
              <w:top w:val="single" w:sz="6" w:space="0" w:color="auto"/>
              <w:left w:val="single" w:sz="6" w:space="0" w:color="auto"/>
              <w:bottom w:val="single" w:sz="6" w:space="0" w:color="auto"/>
              <w:right w:val="single" w:sz="6" w:space="0" w:color="auto"/>
            </w:tcBorders>
            <w:hideMark/>
          </w:tcPr>
          <w:p w:rsidR="003F391D" w:rsidRDefault="003F391D">
            <w:pPr>
              <w:spacing w:line="360" w:lineRule="auto"/>
            </w:pPr>
            <w:r>
              <w:t>Itshidilo e ka thusa motho go: lebega o le o montle</w:t>
            </w:r>
          </w:p>
        </w:tc>
        <w:tc>
          <w:tcPr>
            <w:tcW w:w="996" w:type="dxa"/>
            <w:tcBorders>
              <w:top w:val="single" w:sz="6" w:space="0" w:color="auto"/>
              <w:left w:val="single" w:sz="6" w:space="0" w:color="auto"/>
              <w:bottom w:val="single" w:sz="6" w:space="0" w:color="auto"/>
              <w:right w:val="single" w:sz="6" w:space="0" w:color="auto"/>
            </w:tcBorders>
          </w:tcPr>
          <w:p w:rsidR="003F391D" w:rsidRDefault="003F391D">
            <w:pPr>
              <w:spacing w:line="360" w:lineRule="auto"/>
            </w:pPr>
          </w:p>
        </w:tc>
        <w:tc>
          <w:tcPr>
            <w:tcW w:w="1275" w:type="dxa"/>
            <w:tcBorders>
              <w:top w:val="single" w:sz="6" w:space="0" w:color="auto"/>
              <w:left w:val="single" w:sz="6" w:space="0" w:color="auto"/>
              <w:bottom w:val="single" w:sz="6" w:space="0" w:color="auto"/>
              <w:right w:val="single" w:sz="6" w:space="0" w:color="auto"/>
            </w:tcBorders>
          </w:tcPr>
          <w:p w:rsidR="003F391D" w:rsidRDefault="003F391D">
            <w:pPr>
              <w:spacing w:line="360" w:lineRule="auto"/>
            </w:pPr>
          </w:p>
        </w:tc>
        <w:tc>
          <w:tcPr>
            <w:tcW w:w="993" w:type="dxa"/>
            <w:tcBorders>
              <w:top w:val="single" w:sz="6" w:space="0" w:color="auto"/>
              <w:left w:val="single" w:sz="6" w:space="0" w:color="auto"/>
              <w:bottom w:val="single" w:sz="6" w:space="0" w:color="auto"/>
              <w:right w:val="single" w:sz="6" w:space="0" w:color="auto"/>
            </w:tcBorders>
          </w:tcPr>
          <w:p w:rsidR="003F391D" w:rsidRDefault="003F391D">
            <w:pPr>
              <w:spacing w:line="360" w:lineRule="auto"/>
            </w:pPr>
          </w:p>
        </w:tc>
      </w:tr>
      <w:tr w:rsidR="003F391D" w:rsidTr="007D1DD7">
        <w:tc>
          <w:tcPr>
            <w:tcW w:w="5775" w:type="dxa"/>
            <w:tcBorders>
              <w:top w:val="single" w:sz="6" w:space="0" w:color="auto"/>
              <w:left w:val="single" w:sz="6" w:space="0" w:color="auto"/>
              <w:bottom w:val="single" w:sz="6" w:space="0" w:color="auto"/>
              <w:right w:val="single" w:sz="6" w:space="0" w:color="auto"/>
            </w:tcBorders>
            <w:hideMark/>
          </w:tcPr>
          <w:p w:rsidR="003F391D" w:rsidRDefault="003F391D">
            <w:pPr>
              <w:tabs>
                <w:tab w:val="left" w:pos="360"/>
              </w:tabs>
              <w:spacing w:line="360" w:lineRule="auto"/>
              <w:ind w:left="360" w:hanging="360"/>
            </w:pPr>
            <w:r>
              <w:lastRenderedPageBreak/>
              <w:t xml:space="preserve">Itshidilo e ka thusa motho go: e tokafatsa maemo a gago a boitekanelo le go thibela malwetse </w:t>
            </w:r>
          </w:p>
        </w:tc>
        <w:tc>
          <w:tcPr>
            <w:tcW w:w="996" w:type="dxa"/>
            <w:tcBorders>
              <w:top w:val="single" w:sz="6" w:space="0" w:color="auto"/>
              <w:left w:val="single" w:sz="6" w:space="0" w:color="auto"/>
              <w:bottom w:val="single" w:sz="6" w:space="0" w:color="auto"/>
              <w:right w:val="single" w:sz="6" w:space="0" w:color="auto"/>
            </w:tcBorders>
          </w:tcPr>
          <w:p w:rsidR="003F391D" w:rsidRDefault="003F391D">
            <w:pPr>
              <w:spacing w:line="360" w:lineRule="auto"/>
            </w:pPr>
          </w:p>
        </w:tc>
        <w:tc>
          <w:tcPr>
            <w:tcW w:w="1275" w:type="dxa"/>
            <w:tcBorders>
              <w:top w:val="single" w:sz="6" w:space="0" w:color="auto"/>
              <w:left w:val="single" w:sz="6" w:space="0" w:color="auto"/>
              <w:bottom w:val="single" w:sz="6" w:space="0" w:color="auto"/>
              <w:right w:val="single" w:sz="6" w:space="0" w:color="auto"/>
            </w:tcBorders>
          </w:tcPr>
          <w:p w:rsidR="003F391D" w:rsidRDefault="003F391D">
            <w:pPr>
              <w:spacing w:line="360" w:lineRule="auto"/>
            </w:pPr>
          </w:p>
        </w:tc>
        <w:tc>
          <w:tcPr>
            <w:tcW w:w="993" w:type="dxa"/>
            <w:tcBorders>
              <w:top w:val="single" w:sz="6" w:space="0" w:color="auto"/>
              <w:left w:val="single" w:sz="6" w:space="0" w:color="auto"/>
              <w:bottom w:val="single" w:sz="6" w:space="0" w:color="auto"/>
              <w:right w:val="single" w:sz="6" w:space="0" w:color="auto"/>
            </w:tcBorders>
          </w:tcPr>
          <w:p w:rsidR="003F391D" w:rsidRDefault="003F391D">
            <w:pPr>
              <w:spacing w:line="360" w:lineRule="auto"/>
            </w:pPr>
          </w:p>
        </w:tc>
      </w:tr>
      <w:tr w:rsidR="003F391D" w:rsidTr="007D1DD7">
        <w:tc>
          <w:tcPr>
            <w:tcW w:w="5775" w:type="dxa"/>
            <w:tcBorders>
              <w:top w:val="single" w:sz="6" w:space="0" w:color="auto"/>
              <w:left w:val="single" w:sz="6" w:space="0" w:color="auto"/>
              <w:bottom w:val="single" w:sz="6" w:space="0" w:color="auto"/>
              <w:right w:val="single" w:sz="6" w:space="0" w:color="auto"/>
            </w:tcBorders>
            <w:hideMark/>
          </w:tcPr>
          <w:p w:rsidR="003F391D" w:rsidRDefault="003F391D">
            <w:pPr>
              <w:spacing w:line="360" w:lineRule="auto"/>
            </w:pPr>
            <w:r>
              <w:t>Itshidilo e ka thusa motho go: repa le go lebala mathata a o nang le ona</w:t>
            </w:r>
          </w:p>
        </w:tc>
        <w:tc>
          <w:tcPr>
            <w:tcW w:w="996" w:type="dxa"/>
            <w:tcBorders>
              <w:top w:val="single" w:sz="6" w:space="0" w:color="auto"/>
              <w:left w:val="single" w:sz="6" w:space="0" w:color="auto"/>
              <w:bottom w:val="single" w:sz="6" w:space="0" w:color="auto"/>
              <w:right w:val="single" w:sz="6" w:space="0" w:color="auto"/>
            </w:tcBorders>
          </w:tcPr>
          <w:p w:rsidR="003F391D" w:rsidRDefault="003F391D">
            <w:pPr>
              <w:spacing w:line="360" w:lineRule="auto"/>
            </w:pPr>
          </w:p>
        </w:tc>
        <w:tc>
          <w:tcPr>
            <w:tcW w:w="1275" w:type="dxa"/>
            <w:tcBorders>
              <w:top w:val="single" w:sz="6" w:space="0" w:color="auto"/>
              <w:left w:val="single" w:sz="6" w:space="0" w:color="auto"/>
              <w:bottom w:val="single" w:sz="6" w:space="0" w:color="auto"/>
              <w:right w:val="single" w:sz="6" w:space="0" w:color="auto"/>
            </w:tcBorders>
          </w:tcPr>
          <w:p w:rsidR="003F391D" w:rsidRDefault="003F391D">
            <w:pPr>
              <w:spacing w:line="360" w:lineRule="auto"/>
            </w:pPr>
          </w:p>
        </w:tc>
        <w:tc>
          <w:tcPr>
            <w:tcW w:w="993" w:type="dxa"/>
            <w:tcBorders>
              <w:top w:val="single" w:sz="6" w:space="0" w:color="auto"/>
              <w:left w:val="single" w:sz="6" w:space="0" w:color="auto"/>
              <w:bottom w:val="single" w:sz="6" w:space="0" w:color="auto"/>
              <w:right w:val="single" w:sz="6" w:space="0" w:color="auto"/>
            </w:tcBorders>
          </w:tcPr>
          <w:p w:rsidR="003F391D" w:rsidRDefault="003F391D">
            <w:pPr>
              <w:spacing w:line="360" w:lineRule="auto"/>
            </w:pPr>
          </w:p>
        </w:tc>
      </w:tr>
      <w:tr w:rsidR="003F391D" w:rsidTr="007D1DD7">
        <w:tc>
          <w:tcPr>
            <w:tcW w:w="5775" w:type="dxa"/>
            <w:tcBorders>
              <w:top w:val="single" w:sz="6" w:space="0" w:color="auto"/>
              <w:left w:val="single" w:sz="6" w:space="0" w:color="auto"/>
              <w:bottom w:val="single" w:sz="6" w:space="0" w:color="auto"/>
              <w:right w:val="single" w:sz="6" w:space="0" w:color="auto"/>
            </w:tcBorders>
            <w:hideMark/>
          </w:tcPr>
          <w:p w:rsidR="003F391D" w:rsidRDefault="003F391D">
            <w:pPr>
              <w:tabs>
                <w:tab w:val="left" w:pos="360"/>
              </w:tabs>
              <w:spacing w:line="360" w:lineRule="auto"/>
              <w:ind w:left="360" w:hanging="360"/>
            </w:pPr>
            <w:r>
              <w:t xml:space="preserve">Itshidilo e ka thusa motho go: nna kwa ga mothakga/nna mo boitumelong </w:t>
            </w:r>
          </w:p>
        </w:tc>
        <w:tc>
          <w:tcPr>
            <w:tcW w:w="996" w:type="dxa"/>
            <w:tcBorders>
              <w:top w:val="single" w:sz="6" w:space="0" w:color="auto"/>
              <w:left w:val="single" w:sz="6" w:space="0" w:color="auto"/>
              <w:bottom w:val="single" w:sz="6" w:space="0" w:color="auto"/>
              <w:right w:val="single" w:sz="6" w:space="0" w:color="auto"/>
            </w:tcBorders>
          </w:tcPr>
          <w:p w:rsidR="003F391D" w:rsidRDefault="003F391D">
            <w:pPr>
              <w:spacing w:line="360" w:lineRule="auto"/>
            </w:pPr>
          </w:p>
        </w:tc>
        <w:tc>
          <w:tcPr>
            <w:tcW w:w="1275" w:type="dxa"/>
            <w:tcBorders>
              <w:top w:val="single" w:sz="6" w:space="0" w:color="auto"/>
              <w:left w:val="single" w:sz="6" w:space="0" w:color="auto"/>
              <w:bottom w:val="single" w:sz="6" w:space="0" w:color="auto"/>
              <w:right w:val="single" w:sz="6" w:space="0" w:color="auto"/>
            </w:tcBorders>
          </w:tcPr>
          <w:p w:rsidR="003F391D" w:rsidRDefault="003F391D">
            <w:pPr>
              <w:spacing w:line="360" w:lineRule="auto"/>
            </w:pPr>
          </w:p>
        </w:tc>
        <w:tc>
          <w:tcPr>
            <w:tcW w:w="993" w:type="dxa"/>
            <w:tcBorders>
              <w:top w:val="single" w:sz="6" w:space="0" w:color="auto"/>
              <w:left w:val="single" w:sz="6" w:space="0" w:color="auto"/>
              <w:bottom w:val="single" w:sz="6" w:space="0" w:color="auto"/>
              <w:right w:val="single" w:sz="6" w:space="0" w:color="auto"/>
            </w:tcBorders>
          </w:tcPr>
          <w:p w:rsidR="003F391D" w:rsidRDefault="003F391D">
            <w:pPr>
              <w:spacing w:line="360" w:lineRule="auto"/>
            </w:pPr>
          </w:p>
        </w:tc>
      </w:tr>
      <w:tr w:rsidR="003F391D" w:rsidTr="007D1DD7">
        <w:tc>
          <w:tcPr>
            <w:tcW w:w="5775" w:type="dxa"/>
            <w:tcBorders>
              <w:top w:val="single" w:sz="6" w:space="0" w:color="auto"/>
              <w:left w:val="single" w:sz="6" w:space="0" w:color="auto"/>
              <w:bottom w:val="single" w:sz="6" w:space="0" w:color="auto"/>
              <w:right w:val="single" w:sz="6" w:space="0" w:color="auto"/>
            </w:tcBorders>
            <w:hideMark/>
          </w:tcPr>
          <w:p w:rsidR="003F391D" w:rsidRDefault="003F391D">
            <w:pPr>
              <w:tabs>
                <w:tab w:val="left" w:pos="360"/>
              </w:tabs>
              <w:ind w:left="360" w:hanging="360"/>
            </w:pPr>
            <w:r>
              <w:t>Itshidilo e ka thusa motho go tlhakatlhakana le batho ba o neng o sa ba itse</w:t>
            </w:r>
          </w:p>
        </w:tc>
        <w:tc>
          <w:tcPr>
            <w:tcW w:w="996" w:type="dxa"/>
            <w:tcBorders>
              <w:top w:val="single" w:sz="6" w:space="0" w:color="auto"/>
              <w:left w:val="single" w:sz="6" w:space="0" w:color="auto"/>
              <w:bottom w:val="single" w:sz="6" w:space="0" w:color="auto"/>
              <w:right w:val="single" w:sz="6" w:space="0" w:color="auto"/>
            </w:tcBorders>
          </w:tcPr>
          <w:p w:rsidR="003F391D" w:rsidRDefault="003F391D"/>
        </w:tc>
        <w:tc>
          <w:tcPr>
            <w:tcW w:w="1275" w:type="dxa"/>
            <w:tcBorders>
              <w:top w:val="single" w:sz="6" w:space="0" w:color="auto"/>
              <w:left w:val="single" w:sz="6" w:space="0" w:color="auto"/>
              <w:bottom w:val="single" w:sz="6" w:space="0" w:color="auto"/>
              <w:right w:val="single" w:sz="6" w:space="0" w:color="auto"/>
            </w:tcBorders>
          </w:tcPr>
          <w:p w:rsidR="003F391D" w:rsidRDefault="003F391D"/>
        </w:tc>
        <w:tc>
          <w:tcPr>
            <w:tcW w:w="993" w:type="dxa"/>
            <w:tcBorders>
              <w:top w:val="single" w:sz="6" w:space="0" w:color="auto"/>
              <w:left w:val="single" w:sz="6" w:space="0" w:color="auto"/>
              <w:bottom w:val="single" w:sz="6" w:space="0" w:color="auto"/>
              <w:right w:val="single" w:sz="6" w:space="0" w:color="auto"/>
            </w:tcBorders>
          </w:tcPr>
          <w:p w:rsidR="003F391D" w:rsidRDefault="003F391D"/>
        </w:tc>
      </w:tr>
    </w:tbl>
    <w:p w:rsidR="003F391D" w:rsidRDefault="003F391D" w:rsidP="003F391D"/>
    <w:p w:rsidR="003F391D" w:rsidRDefault="003F391D" w:rsidP="003F391D"/>
    <w:p w:rsidR="00755F3F" w:rsidRDefault="00755F3F">
      <w:pPr>
        <w:widowControl/>
        <w:autoSpaceDE/>
        <w:autoSpaceDN/>
        <w:adjustRightInd/>
        <w:spacing w:after="200" w:line="276" w:lineRule="auto"/>
      </w:pPr>
      <w:r>
        <w:br w:type="page"/>
      </w:r>
    </w:p>
    <w:p w:rsidR="00755F3F" w:rsidRDefault="00172CC2" w:rsidP="00755F3F">
      <w:pPr>
        <w:widowControl/>
        <w:autoSpaceDE/>
        <w:autoSpaceDN/>
        <w:adjustRightInd/>
        <w:spacing w:after="200" w:line="276" w:lineRule="auto"/>
        <w:rPr>
          <w:b/>
        </w:rPr>
      </w:pPr>
      <w:r>
        <w:rPr>
          <w:b/>
        </w:rPr>
        <w:lastRenderedPageBreak/>
        <w:t>(Appendix 4</w:t>
      </w:r>
      <w:r w:rsidR="00755F3F">
        <w:rPr>
          <w:b/>
        </w:rPr>
        <w:t>)</w:t>
      </w:r>
    </w:p>
    <w:p w:rsidR="00755F3F" w:rsidRDefault="00755F3F" w:rsidP="00755F3F">
      <w:pPr>
        <w:widowControl/>
        <w:autoSpaceDE/>
        <w:autoSpaceDN/>
        <w:adjustRightInd/>
        <w:spacing w:after="200" w:line="276" w:lineRule="auto"/>
        <w:rPr>
          <w:b/>
        </w:rPr>
      </w:pPr>
    </w:p>
    <w:p w:rsidR="00755F3F" w:rsidRPr="00755F3F" w:rsidRDefault="00755F3F" w:rsidP="00755F3F">
      <w:pPr>
        <w:widowControl/>
        <w:autoSpaceDE/>
        <w:autoSpaceDN/>
        <w:adjustRightInd/>
        <w:spacing w:after="200" w:line="276" w:lineRule="auto"/>
        <w:rPr>
          <w:b/>
        </w:rPr>
      </w:pPr>
      <w:r w:rsidRPr="00755F3F">
        <w:rPr>
          <w:b/>
        </w:rPr>
        <w:t>Phase 11</w:t>
      </w:r>
      <w:r>
        <w:rPr>
          <w:b/>
        </w:rPr>
        <w:t>:</w:t>
      </w:r>
    </w:p>
    <w:p w:rsidR="00755F3F" w:rsidRPr="00755F3F" w:rsidRDefault="00755F3F" w:rsidP="00755F3F">
      <w:pPr>
        <w:widowControl/>
        <w:autoSpaceDE/>
        <w:autoSpaceDN/>
        <w:adjustRightInd/>
        <w:spacing w:after="200" w:line="276" w:lineRule="auto"/>
        <w:rPr>
          <w:b/>
        </w:rPr>
      </w:pPr>
      <w:r w:rsidRPr="00755F3F">
        <w:rPr>
          <w:b/>
        </w:rPr>
        <w:t xml:space="preserve">Evaluating Impact of Interventions: Answer all questions </w:t>
      </w:r>
    </w:p>
    <w:p w:rsidR="00755F3F" w:rsidRDefault="00755F3F" w:rsidP="00755F3F">
      <w:pPr>
        <w:widowControl/>
        <w:autoSpaceDE/>
        <w:autoSpaceDN/>
        <w:adjustRightInd/>
        <w:spacing w:after="200" w:line="276" w:lineRule="auto"/>
      </w:pPr>
    </w:p>
    <w:tbl>
      <w:tblPr>
        <w:tblStyle w:val="TableGrid"/>
        <w:tblW w:w="0" w:type="auto"/>
        <w:tblLook w:val="04A0"/>
      </w:tblPr>
      <w:tblGrid>
        <w:gridCol w:w="2605"/>
        <w:gridCol w:w="3740"/>
        <w:gridCol w:w="709"/>
        <w:gridCol w:w="664"/>
        <w:gridCol w:w="1524"/>
      </w:tblGrid>
      <w:tr w:rsidR="00755F3F" w:rsidTr="00755F3F">
        <w:tc>
          <w:tcPr>
            <w:tcW w:w="6345" w:type="dxa"/>
            <w:gridSpan w:val="2"/>
          </w:tcPr>
          <w:p w:rsidR="00755F3F" w:rsidRDefault="00755F3F" w:rsidP="00755F3F">
            <w:pPr>
              <w:widowControl/>
              <w:autoSpaceDE/>
              <w:autoSpaceDN/>
              <w:adjustRightInd/>
              <w:spacing w:after="200" w:line="276" w:lineRule="auto"/>
            </w:pPr>
            <w:r>
              <w:t xml:space="preserve">Interventions </w:t>
            </w:r>
          </w:p>
        </w:tc>
        <w:tc>
          <w:tcPr>
            <w:tcW w:w="709" w:type="dxa"/>
          </w:tcPr>
          <w:p w:rsidR="00755F3F" w:rsidRDefault="00755F3F" w:rsidP="00755F3F">
            <w:pPr>
              <w:widowControl/>
              <w:autoSpaceDE/>
              <w:autoSpaceDN/>
              <w:adjustRightInd/>
              <w:spacing w:after="200" w:line="276" w:lineRule="auto"/>
            </w:pPr>
            <w:r>
              <w:t>Yes</w:t>
            </w:r>
          </w:p>
        </w:tc>
        <w:tc>
          <w:tcPr>
            <w:tcW w:w="664" w:type="dxa"/>
          </w:tcPr>
          <w:p w:rsidR="00755F3F" w:rsidRDefault="00755F3F" w:rsidP="00755F3F">
            <w:pPr>
              <w:widowControl/>
              <w:autoSpaceDE/>
              <w:autoSpaceDN/>
              <w:adjustRightInd/>
              <w:spacing w:after="200" w:line="276" w:lineRule="auto"/>
            </w:pPr>
            <w:r>
              <w:t>No</w:t>
            </w:r>
          </w:p>
        </w:tc>
        <w:tc>
          <w:tcPr>
            <w:tcW w:w="1524" w:type="dxa"/>
          </w:tcPr>
          <w:p w:rsidR="00755F3F" w:rsidRDefault="00755F3F" w:rsidP="00755F3F">
            <w:pPr>
              <w:widowControl/>
              <w:autoSpaceDE/>
              <w:autoSpaceDN/>
              <w:adjustRightInd/>
              <w:spacing w:after="200" w:line="276" w:lineRule="auto"/>
            </w:pPr>
            <w:r>
              <w:t>Did not See/read/listen</w:t>
            </w:r>
          </w:p>
        </w:tc>
      </w:tr>
      <w:tr w:rsidR="00755F3F" w:rsidTr="00755F3F">
        <w:trPr>
          <w:trHeight w:val="133"/>
        </w:trPr>
        <w:tc>
          <w:tcPr>
            <w:tcW w:w="2605" w:type="dxa"/>
            <w:vMerge w:val="restart"/>
          </w:tcPr>
          <w:p w:rsidR="00755F3F" w:rsidRDefault="00755F3F" w:rsidP="00755F3F">
            <w:pPr>
              <w:widowControl/>
              <w:autoSpaceDE/>
              <w:autoSpaceDN/>
              <w:adjustRightInd/>
              <w:spacing w:after="200" w:line="276" w:lineRule="auto"/>
            </w:pPr>
            <w:r>
              <w:t>Posters</w:t>
            </w:r>
          </w:p>
        </w:tc>
        <w:tc>
          <w:tcPr>
            <w:tcW w:w="3740" w:type="dxa"/>
          </w:tcPr>
          <w:p w:rsidR="00755F3F" w:rsidRDefault="00755F3F" w:rsidP="00755F3F">
            <w:pPr>
              <w:widowControl/>
              <w:autoSpaceDE/>
              <w:autoSpaceDN/>
              <w:adjustRightInd/>
              <w:spacing w:after="200" w:line="276" w:lineRule="auto"/>
            </w:pPr>
            <w:r>
              <w:t>Did you see posters about Physical Activity in the hospital corridors?</w:t>
            </w:r>
          </w:p>
        </w:tc>
        <w:tc>
          <w:tcPr>
            <w:tcW w:w="709" w:type="dxa"/>
          </w:tcPr>
          <w:p w:rsidR="00755F3F" w:rsidRDefault="00755F3F" w:rsidP="00755F3F">
            <w:pPr>
              <w:widowControl/>
              <w:autoSpaceDE/>
              <w:autoSpaceDN/>
              <w:adjustRightInd/>
              <w:spacing w:after="200" w:line="276" w:lineRule="auto"/>
            </w:pPr>
          </w:p>
        </w:tc>
        <w:tc>
          <w:tcPr>
            <w:tcW w:w="664" w:type="dxa"/>
          </w:tcPr>
          <w:p w:rsidR="00755F3F" w:rsidRDefault="00755F3F" w:rsidP="00755F3F">
            <w:pPr>
              <w:widowControl/>
              <w:autoSpaceDE/>
              <w:autoSpaceDN/>
              <w:adjustRightInd/>
              <w:spacing w:after="200" w:line="276" w:lineRule="auto"/>
            </w:pPr>
          </w:p>
        </w:tc>
        <w:tc>
          <w:tcPr>
            <w:tcW w:w="1524" w:type="dxa"/>
          </w:tcPr>
          <w:p w:rsidR="00755F3F" w:rsidRDefault="00755F3F" w:rsidP="00755F3F">
            <w:pPr>
              <w:widowControl/>
              <w:autoSpaceDE/>
              <w:autoSpaceDN/>
              <w:adjustRightInd/>
              <w:spacing w:after="200" w:line="276" w:lineRule="auto"/>
            </w:pPr>
          </w:p>
        </w:tc>
      </w:tr>
      <w:tr w:rsidR="00755F3F" w:rsidTr="00755F3F">
        <w:trPr>
          <w:trHeight w:val="133"/>
        </w:trPr>
        <w:tc>
          <w:tcPr>
            <w:tcW w:w="2605" w:type="dxa"/>
            <w:vMerge/>
          </w:tcPr>
          <w:p w:rsidR="00755F3F" w:rsidRDefault="00755F3F" w:rsidP="00755F3F">
            <w:pPr>
              <w:widowControl/>
              <w:autoSpaceDE/>
              <w:autoSpaceDN/>
              <w:adjustRightInd/>
              <w:spacing w:after="200" w:line="276" w:lineRule="auto"/>
            </w:pPr>
          </w:p>
        </w:tc>
        <w:tc>
          <w:tcPr>
            <w:tcW w:w="3740" w:type="dxa"/>
          </w:tcPr>
          <w:p w:rsidR="00755F3F" w:rsidRDefault="00755F3F" w:rsidP="00755F3F">
            <w:pPr>
              <w:widowControl/>
              <w:autoSpaceDE/>
              <w:autoSpaceDN/>
              <w:adjustRightInd/>
              <w:spacing w:after="200" w:line="276" w:lineRule="auto"/>
            </w:pPr>
            <w:r>
              <w:t>Did you read what was written in these posters?</w:t>
            </w:r>
          </w:p>
        </w:tc>
        <w:tc>
          <w:tcPr>
            <w:tcW w:w="709" w:type="dxa"/>
          </w:tcPr>
          <w:p w:rsidR="00755F3F" w:rsidRDefault="00755F3F" w:rsidP="00755F3F">
            <w:pPr>
              <w:widowControl/>
              <w:autoSpaceDE/>
              <w:autoSpaceDN/>
              <w:adjustRightInd/>
              <w:spacing w:after="200" w:line="276" w:lineRule="auto"/>
            </w:pPr>
          </w:p>
        </w:tc>
        <w:tc>
          <w:tcPr>
            <w:tcW w:w="664" w:type="dxa"/>
          </w:tcPr>
          <w:p w:rsidR="00755F3F" w:rsidRDefault="00755F3F" w:rsidP="00755F3F">
            <w:pPr>
              <w:widowControl/>
              <w:autoSpaceDE/>
              <w:autoSpaceDN/>
              <w:adjustRightInd/>
              <w:spacing w:after="200" w:line="276" w:lineRule="auto"/>
            </w:pPr>
          </w:p>
        </w:tc>
        <w:tc>
          <w:tcPr>
            <w:tcW w:w="1524" w:type="dxa"/>
          </w:tcPr>
          <w:p w:rsidR="00755F3F" w:rsidRDefault="00755F3F" w:rsidP="00755F3F">
            <w:pPr>
              <w:widowControl/>
              <w:autoSpaceDE/>
              <w:autoSpaceDN/>
              <w:adjustRightInd/>
              <w:spacing w:after="200" w:line="276" w:lineRule="auto"/>
            </w:pPr>
          </w:p>
        </w:tc>
      </w:tr>
      <w:tr w:rsidR="00755F3F" w:rsidTr="00755F3F">
        <w:trPr>
          <w:trHeight w:val="133"/>
        </w:trPr>
        <w:tc>
          <w:tcPr>
            <w:tcW w:w="2605" w:type="dxa"/>
            <w:vMerge/>
          </w:tcPr>
          <w:p w:rsidR="00755F3F" w:rsidRDefault="00755F3F" w:rsidP="00755F3F">
            <w:pPr>
              <w:widowControl/>
              <w:autoSpaceDE/>
              <w:autoSpaceDN/>
              <w:adjustRightInd/>
              <w:spacing w:after="200" w:line="276" w:lineRule="auto"/>
            </w:pPr>
          </w:p>
        </w:tc>
        <w:tc>
          <w:tcPr>
            <w:tcW w:w="3740" w:type="dxa"/>
          </w:tcPr>
          <w:p w:rsidR="00755F3F" w:rsidRDefault="00755F3F" w:rsidP="00755F3F">
            <w:pPr>
              <w:widowControl/>
              <w:autoSpaceDE/>
              <w:autoSpaceDN/>
              <w:adjustRightInd/>
              <w:spacing w:after="200" w:line="276" w:lineRule="auto"/>
            </w:pPr>
            <w:r>
              <w:t>Were posters relevant and informative?</w:t>
            </w:r>
          </w:p>
        </w:tc>
        <w:tc>
          <w:tcPr>
            <w:tcW w:w="709" w:type="dxa"/>
          </w:tcPr>
          <w:p w:rsidR="00755F3F" w:rsidRDefault="00755F3F" w:rsidP="00755F3F">
            <w:pPr>
              <w:widowControl/>
              <w:autoSpaceDE/>
              <w:autoSpaceDN/>
              <w:adjustRightInd/>
              <w:spacing w:after="200" w:line="276" w:lineRule="auto"/>
            </w:pPr>
          </w:p>
        </w:tc>
        <w:tc>
          <w:tcPr>
            <w:tcW w:w="664" w:type="dxa"/>
          </w:tcPr>
          <w:p w:rsidR="00755F3F" w:rsidRDefault="00755F3F" w:rsidP="00755F3F">
            <w:pPr>
              <w:widowControl/>
              <w:autoSpaceDE/>
              <w:autoSpaceDN/>
              <w:adjustRightInd/>
              <w:spacing w:after="200" w:line="276" w:lineRule="auto"/>
            </w:pPr>
          </w:p>
        </w:tc>
        <w:tc>
          <w:tcPr>
            <w:tcW w:w="1524" w:type="dxa"/>
          </w:tcPr>
          <w:p w:rsidR="00755F3F" w:rsidRDefault="00755F3F" w:rsidP="00755F3F">
            <w:pPr>
              <w:widowControl/>
              <w:autoSpaceDE/>
              <w:autoSpaceDN/>
              <w:adjustRightInd/>
              <w:spacing w:after="200" w:line="276" w:lineRule="auto"/>
            </w:pPr>
          </w:p>
        </w:tc>
      </w:tr>
      <w:tr w:rsidR="00755F3F" w:rsidTr="00755F3F">
        <w:trPr>
          <w:trHeight w:val="133"/>
        </w:trPr>
        <w:tc>
          <w:tcPr>
            <w:tcW w:w="2605" w:type="dxa"/>
            <w:vMerge w:val="restart"/>
          </w:tcPr>
          <w:p w:rsidR="00755F3F" w:rsidRDefault="00755F3F" w:rsidP="00755F3F">
            <w:pPr>
              <w:widowControl/>
              <w:autoSpaceDE/>
              <w:autoSpaceDN/>
              <w:adjustRightInd/>
              <w:spacing w:after="200" w:line="276" w:lineRule="auto"/>
            </w:pPr>
            <w:r>
              <w:t>Radio Show</w:t>
            </w:r>
          </w:p>
        </w:tc>
        <w:tc>
          <w:tcPr>
            <w:tcW w:w="3740" w:type="dxa"/>
          </w:tcPr>
          <w:p w:rsidR="00755F3F" w:rsidRDefault="00755F3F" w:rsidP="00755F3F">
            <w:pPr>
              <w:widowControl/>
              <w:autoSpaceDE/>
              <w:autoSpaceDN/>
              <w:adjustRightInd/>
              <w:spacing w:after="200" w:line="276" w:lineRule="auto"/>
            </w:pPr>
            <w:r>
              <w:t>Did you listen to the shows about Physical Activity in the hospital Radio?</w:t>
            </w:r>
          </w:p>
        </w:tc>
        <w:tc>
          <w:tcPr>
            <w:tcW w:w="709" w:type="dxa"/>
          </w:tcPr>
          <w:p w:rsidR="00755F3F" w:rsidRDefault="00755F3F" w:rsidP="00755F3F">
            <w:pPr>
              <w:widowControl/>
              <w:autoSpaceDE/>
              <w:autoSpaceDN/>
              <w:adjustRightInd/>
              <w:spacing w:after="200" w:line="276" w:lineRule="auto"/>
            </w:pPr>
          </w:p>
        </w:tc>
        <w:tc>
          <w:tcPr>
            <w:tcW w:w="664" w:type="dxa"/>
          </w:tcPr>
          <w:p w:rsidR="00755F3F" w:rsidRDefault="00755F3F" w:rsidP="00755F3F">
            <w:pPr>
              <w:widowControl/>
              <w:autoSpaceDE/>
              <w:autoSpaceDN/>
              <w:adjustRightInd/>
              <w:spacing w:after="200" w:line="276" w:lineRule="auto"/>
            </w:pPr>
          </w:p>
        </w:tc>
        <w:tc>
          <w:tcPr>
            <w:tcW w:w="1524" w:type="dxa"/>
          </w:tcPr>
          <w:p w:rsidR="00755F3F" w:rsidRDefault="00755F3F" w:rsidP="00755F3F">
            <w:pPr>
              <w:widowControl/>
              <w:autoSpaceDE/>
              <w:autoSpaceDN/>
              <w:adjustRightInd/>
              <w:spacing w:after="200" w:line="276" w:lineRule="auto"/>
            </w:pPr>
          </w:p>
        </w:tc>
      </w:tr>
      <w:tr w:rsidR="00755F3F" w:rsidTr="00755F3F">
        <w:trPr>
          <w:trHeight w:val="133"/>
        </w:trPr>
        <w:tc>
          <w:tcPr>
            <w:tcW w:w="2605" w:type="dxa"/>
            <w:vMerge/>
          </w:tcPr>
          <w:p w:rsidR="00755F3F" w:rsidRDefault="00755F3F" w:rsidP="00755F3F">
            <w:pPr>
              <w:widowControl/>
              <w:autoSpaceDE/>
              <w:autoSpaceDN/>
              <w:adjustRightInd/>
              <w:spacing w:after="200" w:line="276" w:lineRule="auto"/>
            </w:pPr>
          </w:p>
        </w:tc>
        <w:tc>
          <w:tcPr>
            <w:tcW w:w="3740" w:type="dxa"/>
          </w:tcPr>
          <w:p w:rsidR="00755F3F" w:rsidRDefault="00755F3F" w:rsidP="00755F3F">
            <w:pPr>
              <w:widowControl/>
              <w:autoSpaceDE/>
              <w:autoSpaceDN/>
              <w:adjustRightInd/>
              <w:spacing w:after="200" w:line="276" w:lineRule="auto"/>
            </w:pPr>
            <w:r>
              <w:t>Were the topics covered adequately?</w:t>
            </w:r>
          </w:p>
        </w:tc>
        <w:tc>
          <w:tcPr>
            <w:tcW w:w="709" w:type="dxa"/>
          </w:tcPr>
          <w:p w:rsidR="00755F3F" w:rsidRDefault="00755F3F" w:rsidP="00755F3F">
            <w:pPr>
              <w:widowControl/>
              <w:autoSpaceDE/>
              <w:autoSpaceDN/>
              <w:adjustRightInd/>
              <w:spacing w:after="200" w:line="276" w:lineRule="auto"/>
            </w:pPr>
          </w:p>
        </w:tc>
        <w:tc>
          <w:tcPr>
            <w:tcW w:w="664" w:type="dxa"/>
          </w:tcPr>
          <w:p w:rsidR="00755F3F" w:rsidRDefault="00755F3F" w:rsidP="00755F3F">
            <w:pPr>
              <w:widowControl/>
              <w:autoSpaceDE/>
              <w:autoSpaceDN/>
              <w:adjustRightInd/>
              <w:spacing w:after="200" w:line="276" w:lineRule="auto"/>
            </w:pPr>
          </w:p>
        </w:tc>
        <w:tc>
          <w:tcPr>
            <w:tcW w:w="1524" w:type="dxa"/>
          </w:tcPr>
          <w:p w:rsidR="00755F3F" w:rsidRDefault="00755F3F" w:rsidP="00755F3F">
            <w:pPr>
              <w:widowControl/>
              <w:autoSpaceDE/>
              <w:autoSpaceDN/>
              <w:adjustRightInd/>
              <w:spacing w:after="200" w:line="276" w:lineRule="auto"/>
            </w:pPr>
          </w:p>
        </w:tc>
      </w:tr>
      <w:tr w:rsidR="00755F3F" w:rsidTr="00755F3F">
        <w:trPr>
          <w:trHeight w:val="133"/>
        </w:trPr>
        <w:tc>
          <w:tcPr>
            <w:tcW w:w="2605" w:type="dxa"/>
            <w:vMerge/>
          </w:tcPr>
          <w:p w:rsidR="00755F3F" w:rsidRDefault="00755F3F" w:rsidP="00755F3F">
            <w:pPr>
              <w:widowControl/>
              <w:autoSpaceDE/>
              <w:autoSpaceDN/>
              <w:adjustRightInd/>
              <w:spacing w:after="200" w:line="276" w:lineRule="auto"/>
            </w:pPr>
          </w:p>
        </w:tc>
        <w:tc>
          <w:tcPr>
            <w:tcW w:w="3740" w:type="dxa"/>
          </w:tcPr>
          <w:p w:rsidR="00755F3F" w:rsidRDefault="00755F3F" w:rsidP="00755F3F">
            <w:pPr>
              <w:widowControl/>
              <w:autoSpaceDE/>
              <w:autoSpaceDN/>
              <w:adjustRightInd/>
              <w:spacing w:after="200" w:line="276" w:lineRule="auto"/>
            </w:pPr>
            <w:r>
              <w:t>Were topics relevant and informative?</w:t>
            </w:r>
          </w:p>
        </w:tc>
        <w:tc>
          <w:tcPr>
            <w:tcW w:w="709" w:type="dxa"/>
          </w:tcPr>
          <w:p w:rsidR="00755F3F" w:rsidRDefault="00755F3F" w:rsidP="00755F3F">
            <w:pPr>
              <w:widowControl/>
              <w:autoSpaceDE/>
              <w:autoSpaceDN/>
              <w:adjustRightInd/>
              <w:spacing w:after="200" w:line="276" w:lineRule="auto"/>
            </w:pPr>
          </w:p>
        </w:tc>
        <w:tc>
          <w:tcPr>
            <w:tcW w:w="664" w:type="dxa"/>
          </w:tcPr>
          <w:p w:rsidR="00755F3F" w:rsidRDefault="00755F3F" w:rsidP="00755F3F">
            <w:pPr>
              <w:widowControl/>
              <w:autoSpaceDE/>
              <w:autoSpaceDN/>
              <w:adjustRightInd/>
              <w:spacing w:after="200" w:line="276" w:lineRule="auto"/>
            </w:pPr>
          </w:p>
        </w:tc>
        <w:tc>
          <w:tcPr>
            <w:tcW w:w="1524" w:type="dxa"/>
          </w:tcPr>
          <w:p w:rsidR="00755F3F" w:rsidRDefault="00755F3F" w:rsidP="00755F3F">
            <w:pPr>
              <w:widowControl/>
              <w:autoSpaceDE/>
              <w:autoSpaceDN/>
              <w:adjustRightInd/>
              <w:spacing w:after="200" w:line="276" w:lineRule="auto"/>
            </w:pPr>
          </w:p>
        </w:tc>
      </w:tr>
      <w:tr w:rsidR="00755F3F" w:rsidTr="00755F3F">
        <w:trPr>
          <w:trHeight w:val="133"/>
        </w:trPr>
        <w:tc>
          <w:tcPr>
            <w:tcW w:w="2605" w:type="dxa"/>
            <w:vMerge w:val="restart"/>
          </w:tcPr>
          <w:p w:rsidR="00755F3F" w:rsidRDefault="00755F3F" w:rsidP="00755F3F">
            <w:pPr>
              <w:widowControl/>
              <w:autoSpaceDE/>
              <w:autoSpaceDN/>
              <w:adjustRightInd/>
              <w:spacing w:after="200" w:line="276" w:lineRule="auto"/>
            </w:pPr>
            <w:r>
              <w:t>Pamphlets</w:t>
            </w:r>
          </w:p>
        </w:tc>
        <w:tc>
          <w:tcPr>
            <w:tcW w:w="3740" w:type="dxa"/>
          </w:tcPr>
          <w:p w:rsidR="00755F3F" w:rsidRDefault="00755F3F" w:rsidP="00755F3F">
            <w:pPr>
              <w:widowControl/>
              <w:autoSpaceDE/>
              <w:autoSpaceDN/>
              <w:adjustRightInd/>
              <w:spacing w:after="200" w:line="276" w:lineRule="auto"/>
            </w:pPr>
            <w:r>
              <w:t>Did you receive pamphlets about Physical Activity in the hospital?</w:t>
            </w:r>
          </w:p>
        </w:tc>
        <w:tc>
          <w:tcPr>
            <w:tcW w:w="709" w:type="dxa"/>
          </w:tcPr>
          <w:p w:rsidR="00755F3F" w:rsidRDefault="00755F3F" w:rsidP="00755F3F">
            <w:pPr>
              <w:widowControl/>
              <w:autoSpaceDE/>
              <w:autoSpaceDN/>
              <w:adjustRightInd/>
              <w:spacing w:after="200" w:line="276" w:lineRule="auto"/>
            </w:pPr>
          </w:p>
        </w:tc>
        <w:tc>
          <w:tcPr>
            <w:tcW w:w="664" w:type="dxa"/>
          </w:tcPr>
          <w:p w:rsidR="00755F3F" w:rsidRDefault="00755F3F" w:rsidP="00755F3F">
            <w:pPr>
              <w:widowControl/>
              <w:autoSpaceDE/>
              <w:autoSpaceDN/>
              <w:adjustRightInd/>
              <w:spacing w:after="200" w:line="276" w:lineRule="auto"/>
            </w:pPr>
          </w:p>
        </w:tc>
        <w:tc>
          <w:tcPr>
            <w:tcW w:w="1524" w:type="dxa"/>
          </w:tcPr>
          <w:p w:rsidR="00755F3F" w:rsidRDefault="00755F3F" w:rsidP="00755F3F">
            <w:pPr>
              <w:widowControl/>
              <w:autoSpaceDE/>
              <w:autoSpaceDN/>
              <w:adjustRightInd/>
              <w:spacing w:after="200" w:line="276" w:lineRule="auto"/>
            </w:pPr>
          </w:p>
        </w:tc>
      </w:tr>
      <w:tr w:rsidR="00755F3F" w:rsidTr="00755F3F">
        <w:trPr>
          <w:trHeight w:val="133"/>
        </w:trPr>
        <w:tc>
          <w:tcPr>
            <w:tcW w:w="2605" w:type="dxa"/>
            <w:vMerge/>
          </w:tcPr>
          <w:p w:rsidR="00755F3F" w:rsidRDefault="00755F3F" w:rsidP="00755F3F">
            <w:pPr>
              <w:widowControl/>
              <w:autoSpaceDE/>
              <w:autoSpaceDN/>
              <w:adjustRightInd/>
              <w:spacing w:after="200" w:line="276" w:lineRule="auto"/>
            </w:pPr>
          </w:p>
        </w:tc>
        <w:tc>
          <w:tcPr>
            <w:tcW w:w="3740" w:type="dxa"/>
          </w:tcPr>
          <w:p w:rsidR="00755F3F" w:rsidRDefault="00755F3F" w:rsidP="00755F3F">
            <w:pPr>
              <w:widowControl/>
              <w:autoSpaceDE/>
              <w:autoSpaceDN/>
              <w:adjustRightInd/>
              <w:spacing w:after="200" w:line="276" w:lineRule="auto"/>
            </w:pPr>
            <w:r>
              <w:t xml:space="preserve">Did you read what was written in these </w:t>
            </w:r>
            <w:r>
              <w:lastRenderedPageBreak/>
              <w:t>pamphlets?</w:t>
            </w:r>
          </w:p>
        </w:tc>
        <w:tc>
          <w:tcPr>
            <w:tcW w:w="709" w:type="dxa"/>
          </w:tcPr>
          <w:p w:rsidR="00755F3F" w:rsidRDefault="00755F3F" w:rsidP="00755F3F">
            <w:pPr>
              <w:widowControl/>
              <w:autoSpaceDE/>
              <w:autoSpaceDN/>
              <w:adjustRightInd/>
              <w:spacing w:after="200" w:line="276" w:lineRule="auto"/>
            </w:pPr>
          </w:p>
        </w:tc>
        <w:tc>
          <w:tcPr>
            <w:tcW w:w="664" w:type="dxa"/>
          </w:tcPr>
          <w:p w:rsidR="00755F3F" w:rsidRDefault="00755F3F" w:rsidP="00755F3F">
            <w:pPr>
              <w:widowControl/>
              <w:autoSpaceDE/>
              <w:autoSpaceDN/>
              <w:adjustRightInd/>
              <w:spacing w:after="200" w:line="276" w:lineRule="auto"/>
            </w:pPr>
          </w:p>
        </w:tc>
        <w:tc>
          <w:tcPr>
            <w:tcW w:w="1524" w:type="dxa"/>
          </w:tcPr>
          <w:p w:rsidR="00755F3F" w:rsidRDefault="00755F3F" w:rsidP="00755F3F">
            <w:pPr>
              <w:widowControl/>
              <w:autoSpaceDE/>
              <w:autoSpaceDN/>
              <w:adjustRightInd/>
              <w:spacing w:after="200" w:line="276" w:lineRule="auto"/>
            </w:pPr>
          </w:p>
        </w:tc>
      </w:tr>
      <w:tr w:rsidR="00755F3F" w:rsidTr="00755F3F">
        <w:trPr>
          <w:trHeight w:val="133"/>
        </w:trPr>
        <w:tc>
          <w:tcPr>
            <w:tcW w:w="2605" w:type="dxa"/>
            <w:vMerge/>
          </w:tcPr>
          <w:p w:rsidR="00755F3F" w:rsidRDefault="00755F3F" w:rsidP="00755F3F">
            <w:pPr>
              <w:widowControl/>
              <w:autoSpaceDE/>
              <w:autoSpaceDN/>
              <w:adjustRightInd/>
              <w:spacing w:after="200" w:line="276" w:lineRule="auto"/>
            </w:pPr>
          </w:p>
        </w:tc>
        <w:tc>
          <w:tcPr>
            <w:tcW w:w="3740" w:type="dxa"/>
          </w:tcPr>
          <w:p w:rsidR="00755F3F" w:rsidRDefault="00755F3F" w:rsidP="00755F3F">
            <w:pPr>
              <w:widowControl/>
              <w:autoSpaceDE/>
              <w:autoSpaceDN/>
              <w:adjustRightInd/>
              <w:spacing w:after="200" w:line="276" w:lineRule="auto"/>
            </w:pPr>
            <w:r>
              <w:t>Was the information relevant and informative?</w:t>
            </w:r>
          </w:p>
        </w:tc>
        <w:tc>
          <w:tcPr>
            <w:tcW w:w="709" w:type="dxa"/>
          </w:tcPr>
          <w:p w:rsidR="00755F3F" w:rsidRDefault="00755F3F" w:rsidP="00755F3F">
            <w:pPr>
              <w:widowControl/>
              <w:autoSpaceDE/>
              <w:autoSpaceDN/>
              <w:adjustRightInd/>
              <w:spacing w:after="200" w:line="276" w:lineRule="auto"/>
            </w:pPr>
          </w:p>
        </w:tc>
        <w:tc>
          <w:tcPr>
            <w:tcW w:w="664" w:type="dxa"/>
          </w:tcPr>
          <w:p w:rsidR="00755F3F" w:rsidRDefault="00755F3F" w:rsidP="00755F3F">
            <w:pPr>
              <w:widowControl/>
              <w:autoSpaceDE/>
              <w:autoSpaceDN/>
              <w:adjustRightInd/>
              <w:spacing w:after="200" w:line="276" w:lineRule="auto"/>
            </w:pPr>
          </w:p>
        </w:tc>
        <w:tc>
          <w:tcPr>
            <w:tcW w:w="1524" w:type="dxa"/>
          </w:tcPr>
          <w:p w:rsidR="00755F3F" w:rsidRDefault="00755F3F" w:rsidP="00755F3F">
            <w:pPr>
              <w:widowControl/>
              <w:autoSpaceDE/>
              <w:autoSpaceDN/>
              <w:adjustRightInd/>
              <w:spacing w:after="200" w:line="276" w:lineRule="auto"/>
            </w:pPr>
          </w:p>
        </w:tc>
      </w:tr>
      <w:tr w:rsidR="00755F3F" w:rsidTr="00755F3F">
        <w:trPr>
          <w:trHeight w:val="102"/>
        </w:trPr>
        <w:tc>
          <w:tcPr>
            <w:tcW w:w="2605" w:type="dxa"/>
            <w:vMerge w:val="restart"/>
          </w:tcPr>
          <w:p w:rsidR="00755F3F" w:rsidRDefault="00755F3F" w:rsidP="00755F3F">
            <w:pPr>
              <w:widowControl/>
              <w:autoSpaceDE/>
              <w:autoSpaceDN/>
              <w:adjustRightInd/>
              <w:spacing w:after="200" w:line="276" w:lineRule="auto"/>
            </w:pPr>
            <w:r>
              <w:t>Wellness Day</w:t>
            </w:r>
          </w:p>
        </w:tc>
        <w:tc>
          <w:tcPr>
            <w:tcW w:w="3740" w:type="dxa"/>
          </w:tcPr>
          <w:p w:rsidR="00755F3F" w:rsidRDefault="00755F3F" w:rsidP="00755F3F">
            <w:pPr>
              <w:widowControl/>
              <w:autoSpaceDE/>
              <w:autoSpaceDN/>
              <w:adjustRightInd/>
              <w:spacing w:after="200" w:line="276" w:lineRule="auto"/>
            </w:pPr>
            <w:r>
              <w:t>Were you aware of the Wellness day events?</w:t>
            </w:r>
          </w:p>
        </w:tc>
        <w:tc>
          <w:tcPr>
            <w:tcW w:w="709" w:type="dxa"/>
          </w:tcPr>
          <w:p w:rsidR="00755F3F" w:rsidRDefault="00755F3F" w:rsidP="00755F3F">
            <w:pPr>
              <w:widowControl/>
              <w:autoSpaceDE/>
              <w:autoSpaceDN/>
              <w:adjustRightInd/>
              <w:spacing w:after="200" w:line="276" w:lineRule="auto"/>
            </w:pPr>
          </w:p>
        </w:tc>
        <w:tc>
          <w:tcPr>
            <w:tcW w:w="664" w:type="dxa"/>
          </w:tcPr>
          <w:p w:rsidR="00755F3F" w:rsidRDefault="00755F3F" w:rsidP="00755F3F">
            <w:pPr>
              <w:widowControl/>
              <w:autoSpaceDE/>
              <w:autoSpaceDN/>
              <w:adjustRightInd/>
              <w:spacing w:after="200" w:line="276" w:lineRule="auto"/>
            </w:pPr>
          </w:p>
        </w:tc>
        <w:tc>
          <w:tcPr>
            <w:tcW w:w="1524" w:type="dxa"/>
          </w:tcPr>
          <w:p w:rsidR="00755F3F" w:rsidRDefault="00755F3F" w:rsidP="00755F3F">
            <w:pPr>
              <w:widowControl/>
              <w:autoSpaceDE/>
              <w:autoSpaceDN/>
              <w:adjustRightInd/>
              <w:spacing w:after="200" w:line="276" w:lineRule="auto"/>
            </w:pPr>
          </w:p>
        </w:tc>
      </w:tr>
      <w:tr w:rsidR="00755F3F" w:rsidTr="00755F3F">
        <w:trPr>
          <w:trHeight w:val="396"/>
        </w:trPr>
        <w:tc>
          <w:tcPr>
            <w:tcW w:w="2605" w:type="dxa"/>
            <w:vMerge/>
          </w:tcPr>
          <w:p w:rsidR="00755F3F" w:rsidRDefault="00755F3F" w:rsidP="00755F3F">
            <w:pPr>
              <w:widowControl/>
              <w:autoSpaceDE/>
              <w:autoSpaceDN/>
              <w:adjustRightInd/>
              <w:spacing w:after="200" w:line="276" w:lineRule="auto"/>
            </w:pPr>
          </w:p>
        </w:tc>
        <w:tc>
          <w:tcPr>
            <w:tcW w:w="3740" w:type="dxa"/>
            <w:vMerge w:val="restart"/>
          </w:tcPr>
          <w:p w:rsidR="00755F3F" w:rsidRPr="00006DA8" w:rsidRDefault="00755F3F" w:rsidP="00755F3F">
            <w:pPr>
              <w:widowControl/>
              <w:autoSpaceDE/>
              <w:autoSpaceDN/>
              <w:adjustRightInd/>
              <w:spacing w:after="200" w:line="276" w:lineRule="auto"/>
            </w:pPr>
            <w:r w:rsidRPr="00006DA8">
              <w:t>Did you participate in any event?</w:t>
            </w:r>
          </w:p>
          <w:p w:rsidR="00755F3F" w:rsidRPr="00006DA8" w:rsidRDefault="00755F3F" w:rsidP="00755F3F">
            <w:pPr>
              <w:widowControl/>
              <w:autoSpaceDE/>
              <w:autoSpaceDN/>
              <w:adjustRightInd/>
              <w:spacing w:after="200" w:line="276" w:lineRule="auto"/>
            </w:pPr>
            <w:r w:rsidRPr="00006DA8">
              <w:t>Which one? Fun run/Walk</w:t>
            </w:r>
          </w:p>
          <w:p w:rsidR="00755F3F" w:rsidRPr="00006DA8" w:rsidRDefault="00755F3F" w:rsidP="00755F3F">
            <w:pPr>
              <w:widowControl/>
              <w:autoSpaceDE/>
              <w:autoSpaceDN/>
              <w:adjustRightInd/>
              <w:spacing w:after="200" w:line="276" w:lineRule="auto"/>
              <w:rPr>
                <w:b/>
              </w:rPr>
            </w:pPr>
            <w:r w:rsidRPr="00006DA8">
              <w:t>Health talk</w:t>
            </w:r>
          </w:p>
        </w:tc>
        <w:tc>
          <w:tcPr>
            <w:tcW w:w="709" w:type="dxa"/>
          </w:tcPr>
          <w:p w:rsidR="00755F3F" w:rsidRDefault="00755F3F" w:rsidP="00755F3F">
            <w:pPr>
              <w:widowControl/>
              <w:autoSpaceDE/>
              <w:autoSpaceDN/>
              <w:adjustRightInd/>
              <w:spacing w:after="200" w:line="276" w:lineRule="auto"/>
            </w:pPr>
          </w:p>
        </w:tc>
        <w:tc>
          <w:tcPr>
            <w:tcW w:w="664" w:type="dxa"/>
          </w:tcPr>
          <w:p w:rsidR="00755F3F" w:rsidRDefault="00755F3F" w:rsidP="00755F3F">
            <w:pPr>
              <w:widowControl/>
              <w:autoSpaceDE/>
              <w:autoSpaceDN/>
              <w:adjustRightInd/>
              <w:spacing w:after="200" w:line="276" w:lineRule="auto"/>
            </w:pPr>
          </w:p>
        </w:tc>
        <w:tc>
          <w:tcPr>
            <w:tcW w:w="1524" w:type="dxa"/>
          </w:tcPr>
          <w:p w:rsidR="00755F3F" w:rsidRDefault="00755F3F" w:rsidP="00755F3F">
            <w:pPr>
              <w:widowControl/>
              <w:autoSpaceDE/>
              <w:autoSpaceDN/>
              <w:adjustRightInd/>
              <w:spacing w:after="200" w:line="276" w:lineRule="auto"/>
            </w:pPr>
          </w:p>
        </w:tc>
      </w:tr>
      <w:tr w:rsidR="00755F3F" w:rsidTr="00755F3F">
        <w:trPr>
          <w:trHeight w:val="395"/>
        </w:trPr>
        <w:tc>
          <w:tcPr>
            <w:tcW w:w="2605" w:type="dxa"/>
            <w:vMerge/>
          </w:tcPr>
          <w:p w:rsidR="00755F3F" w:rsidRDefault="00755F3F" w:rsidP="00755F3F">
            <w:pPr>
              <w:widowControl/>
              <w:autoSpaceDE/>
              <w:autoSpaceDN/>
              <w:adjustRightInd/>
              <w:spacing w:after="200" w:line="276" w:lineRule="auto"/>
            </w:pPr>
          </w:p>
        </w:tc>
        <w:tc>
          <w:tcPr>
            <w:tcW w:w="3740" w:type="dxa"/>
            <w:vMerge/>
          </w:tcPr>
          <w:p w:rsidR="00755F3F" w:rsidRDefault="00755F3F" w:rsidP="00755F3F">
            <w:pPr>
              <w:widowControl/>
              <w:autoSpaceDE/>
              <w:autoSpaceDN/>
              <w:adjustRightInd/>
              <w:spacing w:after="200" w:line="276" w:lineRule="auto"/>
              <w:rPr>
                <w:b/>
              </w:rPr>
            </w:pPr>
          </w:p>
        </w:tc>
        <w:tc>
          <w:tcPr>
            <w:tcW w:w="709" w:type="dxa"/>
          </w:tcPr>
          <w:p w:rsidR="00755F3F" w:rsidRDefault="00755F3F" w:rsidP="00755F3F">
            <w:pPr>
              <w:widowControl/>
              <w:autoSpaceDE/>
              <w:autoSpaceDN/>
              <w:adjustRightInd/>
              <w:spacing w:after="200" w:line="276" w:lineRule="auto"/>
            </w:pPr>
          </w:p>
        </w:tc>
        <w:tc>
          <w:tcPr>
            <w:tcW w:w="664" w:type="dxa"/>
          </w:tcPr>
          <w:p w:rsidR="00755F3F" w:rsidRDefault="00755F3F" w:rsidP="00755F3F">
            <w:pPr>
              <w:widowControl/>
              <w:autoSpaceDE/>
              <w:autoSpaceDN/>
              <w:adjustRightInd/>
              <w:spacing w:after="200" w:line="276" w:lineRule="auto"/>
            </w:pPr>
          </w:p>
        </w:tc>
        <w:tc>
          <w:tcPr>
            <w:tcW w:w="1524" w:type="dxa"/>
          </w:tcPr>
          <w:p w:rsidR="00755F3F" w:rsidRDefault="00755F3F" w:rsidP="00755F3F">
            <w:pPr>
              <w:widowControl/>
              <w:autoSpaceDE/>
              <w:autoSpaceDN/>
              <w:adjustRightInd/>
              <w:spacing w:after="200" w:line="276" w:lineRule="auto"/>
            </w:pPr>
          </w:p>
        </w:tc>
      </w:tr>
      <w:tr w:rsidR="00755F3F" w:rsidTr="00755F3F">
        <w:trPr>
          <w:trHeight w:val="395"/>
        </w:trPr>
        <w:tc>
          <w:tcPr>
            <w:tcW w:w="2605" w:type="dxa"/>
            <w:vMerge/>
          </w:tcPr>
          <w:p w:rsidR="00755F3F" w:rsidRDefault="00755F3F" w:rsidP="00755F3F">
            <w:pPr>
              <w:widowControl/>
              <w:autoSpaceDE/>
              <w:autoSpaceDN/>
              <w:adjustRightInd/>
              <w:spacing w:after="200" w:line="276" w:lineRule="auto"/>
            </w:pPr>
          </w:p>
        </w:tc>
        <w:tc>
          <w:tcPr>
            <w:tcW w:w="3740" w:type="dxa"/>
            <w:vMerge/>
          </w:tcPr>
          <w:p w:rsidR="00755F3F" w:rsidRDefault="00755F3F" w:rsidP="00755F3F">
            <w:pPr>
              <w:widowControl/>
              <w:autoSpaceDE/>
              <w:autoSpaceDN/>
              <w:adjustRightInd/>
              <w:spacing w:after="200" w:line="276" w:lineRule="auto"/>
              <w:rPr>
                <w:b/>
              </w:rPr>
            </w:pPr>
          </w:p>
        </w:tc>
        <w:tc>
          <w:tcPr>
            <w:tcW w:w="709" w:type="dxa"/>
          </w:tcPr>
          <w:p w:rsidR="00755F3F" w:rsidRDefault="00755F3F" w:rsidP="00755F3F">
            <w:pPr>
              <w:widowControl/>
              <w:autoSpaceDE/>
              <w:autoSpaceDN/>
              <w:adjustRightInd/>
              <w:spacing w:after="200" w:line="276" w:lineRule="auto"/>
            </w:pPr>
          </w:p>
        </w:tc>
        <w:tc>
          <w:tcPr>
            <w:tcW w:w="664" w:type="dxa"/>
          </w:tcPr>
          <w:p w:rsidR="00755F3F" w:rsidRDefault="00755F3F" w:rsidP="00755F3F">
            <w:pPr>
              <w:widowControl/>
              <w:autoSpaceDE/>
              <w:autoSpaceDN/>
              <w:adjustRightInd/>
              <w:spacing w:after="200" w:line="276" w:lineRule="auto"/>
            </w:pPr>
          </w:p>
        </w:tc>
        <w:tc>
          <w:tcPr>
            <w:tcW w:w="1524" w:type="dxa"/>
          </w:tcPr>
          <w:p w:rsidR="00755F3F" w:rsidRDefault="00755F3F" w:rsidP="00755F3F">
            <w:pPr>
              <w:widowControl/>
              <w:autoSpaceDE/>
              <w:autoSpaceDN/>
              <w:adjustRightInd/>
              <w:spacing w:after="200" w:line="276" w:lineRule="auto"/>
            </w:pPr>
          </w:p>
        </w:tc>
      </w:tr>
      <w:tr w:rsidR="00755F3F" w:rsidTr="00755F3F">
        <w:trPr>
          <w:trHeight w:val="99"/>
        </w:trPr>
        <w:tc>
          <w:tcPr>
            <w:tcW w:w="2605" w:type="dxa"/>
            <w:vMerge/>
          </w:tcPr>
          <w:p w:rsidR="00755F3F" w:rsidRDefault="00755F3F" w:rsidP="00755F3F">
            <w:pPr>
              <w:widowControl/>
              <w:autoSpaceDE/>
              <w:autoSpaceDN/>
              <w:adjustRightInd/>
              <w:spacing w:after="200" w:line="276" w:lineRule="auto"/>
            </w:pPr>
          </w:p>
        </w:tc>
        <w:tc>
          <w:tcPr>
            <w:tcW w:w="3740" w:type="dxa"/>
          </w:tcPr>
          <w:p w:rsidR="00755F3F" w:rsidRDefault="00755F3F" w:rsidP="00755F3F">
            <w:pPr>
              <w:widowControl/>
              <w:autoSpaceDE/>
              <w:autoSpaceDN/>
              <w:adjustRightInd/>
              <w:spacing w:after="200" w:line="276" w:lineRule="auto"/>
            </w:pPr>
            <w:r>
              <w:t>Was the information relevant and informative?</w:t>
            </w:r>
          </w:p>
        </w:tc>
        <w:tc>
          <w:tcPr>
            <w:tcW w:w="709" w:type="dxa"/>
          </w:tcPr>
          <w:p w:rsidR="00755F3F" w:rsidRDefault="00755F3F" w:rsidP="00755F3F">
            <w:pPr>
              <w:widowControl/>
              <w:autoSpaceDE/>
              <w:autoSpaceDN/>
              <w:adjustRightInd/>
              <w:spacing w:after="200" w:line="276" w:lineRule="auto"/>
            </w:pPr>
          </w:p>
        </w:tc>
        <w:tc>
          <w:tcPr>
            <w:tcW w:w="664" w:type="dxa"/>
          </w:tcPr>
          <w:p w:rsidR="00755F3F" w:rsidRDefault="00755F3F" w:rsidP="00755F3F">
            <w:pPr>
              <w:widowControl/>
              <w:autoSpaceDE/>
              <w:autoSpaceDN/>
              <w:adjustRightInd/>
              <w:spacing w:after="200" w:line="276" w:lineRule="auto"/>
            </w:pPr>
          </w:p>
        </w:tc>
        <w:tc>
          <w:tcPr>
            <w:tcW w:w="1524" w:type="dxa"/>
          </w:tcPr>
          <w:p w:rsidR="00755F3F" w:rsidRDefault="00755F3F" w:rsidP="00755F3F">
            <w:pPr>
              <w:widowControl/>
              <w:autoSpaceDE/>
              <w:autoSpaceDN/>
              <w:adjustRightInd/>
              <w:spacing w:after="200" w:line="276" w:lineRule="auto"/>
            </w:pPr>
          </w:p>
        </w:tc>
      </w:tr>
      <w:tr w:rsidR="00755F3F" w:rsidTr="00755F3F">
        <w:trPr>
          <w:trHeight w:val="99"/>
        </w:trPr>
        <w:tc>
          <w:tcPr>
            <w:tcW w:w="2605" w:type="dxa"/>
            <w:vMerge/>
          </w:tcPr>
          <w:p w:rsidR="00755F3F" w:rsidRDefault="00755F3F" w:rsidP="00755F3F">
            <w:pPr>
              <w:widowControl/>
              <w:autoSpaceDE/>
              <w:autoSpaceDN/>
              <w:adjustRightInd/>
              <w:spacing w:after="200" w:line="276" w:lineRule="auto"/>
            </w:pPr>
          </w:p>
        </w:tc>
        <w:tc>
          <w:tcPr>
            <w:tcW w:w="3740" w:type="dxa"/>
          </w:tcPr>
          <w:p w:rsidR="00755F3F" w:rsidRDefault="00755F3F" w:rsidP="00755F3F">
            <w:pPr>
              <w:widowControl/>
              <w:autoSpaceDE/>
              <w:autoSpaceDN/>
              <w:adjustRightInd/>
              <w:spacing w:after="200" w:line="276" w:lineRule="auto"/>
            </w:pPr>
          </w:p>
        </w:tc>
        <w:tc>
          <w:tcPr>
            <w:tcW w:w="709" w:type="dxa"/>
          </w:tcPr>
          <w:p w:rsidR="00755F3F" w:rsidRDefault="00755F3F" w:rsidP="00755F3F">
            <w:pPr>
              <w:widowControl/>
              <w:autoSpaceDE/>
              <w:autoSpaceDN/>
              <w:adjustRightInd/>
              <w:spacing w:after="200" w:line="276" w:lineRule="auto"/>
            </w:pPr>
          </w:p>
        </w:tc>
        <w:tc>
          <w:tcPr>
            <w:tcW w:w="664" w:type="dxa"/>
          </w:tcPr>
          <w:p w:rsidR="00755F3F" w:rsidRDefault="00755F3F" w:rsidP="00755F3F">
            <w:pPr>
              <w:widowControl/>
              <w:autoSpaceDE/>
              <w:autoSpaceDN/>
              <w:adjustRightInd/>
              <w:spacing w:after="200" w:line="276" w:lineRule="auto"/>
            </w:pPr>
          </w:p>
        </w:tc>
        <w:tc>
          <w:tcPr>
            <w:tcW w:w="1524" w:type="dxa"/>
          </w:tcPr>
          <w:p w:rsidR="00755F3F" w:rsidRDefault="00755F3F" w:rsidP="00755F3F">
            <w:pPr>
              <w:widowControl/>
              <w:autoSpaceDE/>
              <w:autoSpaceDN/>
              <w:adjustRightInd/>
              <w:spacing w:after="200" w:line="276" w:lineRule="auto"/>
            </w:pPr>
          </w:p>
        </w:tc>
      </w:tr>
    </w:tbl>
    <w:p w:rsidR="003F391D" w:rsidRDefault="003F391D" w:rsidP="003F391D">
      <w:pPr>
        <w:tabs>
          <w:tab w:val="left" w:pos="7200"/>
        </w:tabs>
        <w:spacing w:line="360" w:lineRule="auto"/>
        <w:jc w:val="both"/>
        <w:rPr>
          <w:b/>
          <w:bCs/>
        </w:rPr>
      </w:pPr>
      <w:r>
        <w:br w:type="page"/>
      </w:r>
      <w:r>
        <w:rPr>
          <w:b/>
          <w:bCs/>
        </w:rPr>
        <w:lastRenderedPageBreak/>
        <w:t xml:space="preserve">APPENDIX </w:t>
      </w:r>
      <w:r w:rsidR="004D42A2">
        <w:rPr>
          <w:b/>
          <w:bCs/>
        </w:rPr>
        <w:t>5</w:t>
      </w:r>
      <w:r>
        <w:rPr>
          <w:b/>
          <w:bCs/>
        </w:rPr>
        <w:t xml:space="preserve">: </w:t>
      </w:r>
      <w:proofErr w:type="gramStart"/>
      <w:r>
        <w:rPr>
          <w:b/>
          <w:bCs/>
        </w:rPr>
        <w:t>The</w:t>
      </w:r>
      <w:proofErr w:type="gramEnd"/>
      <w:r>
        <w:rPr>
          <w:b/>
          <w:bCs/>
        </w:rPr>
        <w:t xml:space="preserve"> process of Changes Questionnaires</w:t>
      </w:r>
    </w:p>
    <w:p w:rsidR="003F391D" w:rsidRDefault="00755F3F" w:rsidP="003F391D">
      <w:pPr>
        <w:tabs>
          <w:tab w:val="left" w:pos="7200"/>
        </w:tabs>
        <w:spacing w:line="360" w:lineRule="auto"/>
        <w:jc w:val="both"/>
        <w:rPr>
          <w:bCs/>
        </w:rPr>
      </w:pPr>
      <w:r>
        <w:rPr>
          <w:bCs/>
        </w:rPr>
        <w:t>(Adopted form Marcus et al</w:t>
      </w:r>
      <w:r w:rsidR="003F391D">
        <w:rPr>
          <w:bCs/>
        </w:rPr>
        <w:t>, 1992):</w:t>
      </w:r>
    </w:p>
    <w:p w:rsidR="003F391D" w:rsidRDefault="003F391D" w:rsidP="003F391D">
      <w:pPr>
        <w:tabs>
          <w:tab w:val="left" w:pos="7200"/>
        </w:tabs>
        <w:spacing w:line="360" w:lineRule="auto"/>
        <w:jc w:val="both"/>
        <w:rPr>
          <w:bCs/>
        </w:rPr>
      </w:pPr>
      <w:r>
        <w:rPr>
          <w:bCs/>
        </w:rPr>
        <w:t xml:space="preserve">Give the score in the column at the end of the each statement </w:t>
      </w:r>
    </w:p>
    <w:p w:rsidR="003F391D" w:rsidRDefault="003F391D" w:rsidP="003F391D">
      <w:pPr>
        <w:tabs>
          <w:tab w:val="left" w:pos="7200"/>
        </w:tabs>
        <w:spacing w:line="360" w:lineRule="auto"/>
        <w:jc w:val="both"/>
        <w:rPr>
          <w:bCs/>
        </w:rPr>
      </w:pPr>
      <w:r>
        <w:rPr>
          <w:bCs/>
        </w:rPr>
        <w:t>Never = 1, Rarely = 2, Sometime =3, Often =4, Repeatedly = 5</w:t>
      </w:r>
    </w:p>
    <w:tbl>
      <w:tblPr>
        <w:tblW w:w="874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747"/>
        <w:gridCol w:w="803"/>
        <w:gridCol w:w="856"/>
        <w:gridCol w:w="1283"/>
        <w:gridCol w:w="763"/>
        <w:gridCol w:w="1296"/>
      </w:tblGrid>
      <w:tr w:rsidR="003F391D" w:rsidTr="003F391D">
        <w:tc>
          <w:tcPr>
            <w:tcW w:w="3747" w:type="dxa"/>
            <w:tcBorders>
              <w:top w:val="single" w:sz="4" w:space="0" w:color="auto"/>
              <w:left w:val="single" w:sz="4" w:space="0" w:color="auto"/>
              <w:bottom w:val="single" w:sz="4" w:space="0" w:color="auto"/>
              <w:right w:val="single" w:sz="4" w:space="0" w:color="auto"/>
            </w:tcBorders>
            <w:hideMark/>
          </w:tcPr>
          <w:p w:rsidR="003F391D" w:rsidRDefault="003F391D">
            <w:pPr>
              <w:tabs>
                <w:tab w:val="left" w:pos="7200"/>
              </w:tabs>
              <w:jc w:val="both"/>
              <w:rPr>
                <w:bCs/>
              </w:rPr>
            </w:pPr>
            <w:r>
              <w:rPr>
                <w:bCs/>
              </w:rPr>
              <w:t>Item</w:t>
            </w:r>
          </w:p>
        </w:tc>
        <w:tc>
          <w:tcPr>
            <w:tcW w:w="803" w:type="dxa"/>
            <w:tcBorders>
              <w:top w:val="single" w:sz="4" w:space="0" w:color="auto"/>
              <w:left w:val="single" w:sz="4" w:space="0" w:color="auto"/>
              <w:bottom w:val="single" w:sz="4" w:space="0" w:color="auto"/>
              <w:right w:val="single" w:sz="4" w:space="0" w:color="auto"/>
            </w:tcBorders>
            <w:hideMark/>
          </w:tcPr>
          <w:p w:rsidR="003F391D" w:rsidRDefault="003F391D">
            <w:pPr>
              <w:tabs>
                <w:tab w:val="left" w:pos="7200"/>
              </w:tabs>
              <w:jc w:val="both"/>
              <w:rPr>
                <w:bCs/>
              </w:rPr>
            </w:pPr>
            <w:r>
              <w:rPr>
                <w:bCs/>
              </w:rPr>
              <w:t>Never</w:t>
            </w:r>
          </w:p>
        </w:tc>
        <w:tc>
          <w:tcPr>
            <w:tcW w:w="856" w:type="dxa"/>
            <w:tcBorders>
              <w:top w:val="single" w:sz="4" w:space="0" w:color="auto"/>
              <w:left w:val="single" w:sz="4" w:space="0" w:color="auto"/>
              <w:bottom w:val="single" w:sz="4" w:space="0" w:color="auto"/>
              <w:right w:val="single" w:sz="4" w:space="0" w:color="auto"/>
            </w:tcBorders>
            <w:hideMark/>
          </w:tcPr>
          <w:p w:rsidR="003F391D" w:rsidRDefault="003F391D">
            <w:pPr>
              <w:tabs>
                <w:tab w:val="left" w:pos="7200"/>
              </w:tabs>
              <w:jc w:val="both"/>
              <w:rPr>
                <w:bCs/>
              </w:rPr>
            </w:pPr>
            <w:r>
              <w:rPr>
                <w:bCs/>
              </w:rPr>
              <w:t>Rarely</w:t>
            </w:r>
          </w:p>
        </w:tc>
        <w:tc>
          <w:tcPr>
            <w:tcW w:w="1283" w:type="dxa"/>
            <w:tcBorders>
              <w:top w:val="single" w:sz="4" w:space="0" w:color="auto"/>
              <w:left w:val="single" w:sz="4" w:space="0" w:color="auto"/>
              <w:bottom w:val="single" w:sz="4" w:space="0" w:color="auto"/>
              <w:right w:val="single" w:sz="4" w:space="0" w:color="auto"/>
            </w:tcBorders>
            <w:hideMark/>
          </w:tcPr>
          <w:p w:rsidR="003F391D" w:rsidRDefault="003F391D">
            <w:pPr>
              <w:tabs>
                <w:tab w:val="left" w:pos="7200"/>
              </w:tabs>
              <w:jc w:val="both"/>
              <w:rPr>
                <w:bCs/>
              </w:rPr>
            </w:pPr>
            <w:r>
              <w:rPr>
                <w:bCs/>
              </w:rPr>
              <w:t>Sometimes</w:t>
            </w:r>
          </w:p>
        </w:tc>
        <w:tc>
          <w:tcPr>
            <w:tcW w:w="763" w:type="dxa"/>
            <w:tcBorders>
              <w:top w:val="single" w:sz="4" w:space="0" w:color="auto"/>
              <w:left w:val="single" w:sz="4" w:space="0" w:color="auto"/>
              <w:bottom w:val="single" w:sz="4" w:space="0" w:color="auto"/>
              <w:right w:val="single" w:sz="4" w:space="0" w:color="auto"/>
            </w:tcBorders>
            <w:hideMark/>
          </w:tcPr>
          <w:p w:rsidR="003F391D" w:rsidRDefault="003F391D">
            <w:pPr>
              <w:tabs>
                <w:tab w:val="left" w:pos="7200"/>
              </w:tabs>
              <w:jc w:val="both"/>
              <w:rPr>
                <w:bCs/>
              </w:rPr>
            </w:pPr>
            <w:r>
              <w:rPr>
                <w:bCs/>
              </w:rPr>
              <w:t>Often</w:t>
            </w:r>
          </w:p>
        </w:tc>
        <w:tc>
          <w:tcPr>
            <w:tcW w:w="1296" w:type="dxa"/>
            <w:tcBorders>
              <w:top w:val="single" w:sz="4" w:space="0" w:color="auto"/>
              <w:left w:val="single" w:sz="4" w:space="0" w:color="auto"/>
              <w:bottom w:val="single" w:sz="4" w:space="0" w:color="auto"/>
              <w:right w:val="single" w:sz="4" w:space="0" w:color="auto"/>
            </w:tcBorders>
            <w:hideMark/>
          </w:tcPr>
          <w:p w:rsidR="003F391D" w:rsidRDefault="003F391D">
            <w:pPr>
              <w:tabs>
                <w:tab w:val="left" w:pos="7200"/>
              </w:tabs>
              <w:jc w:val="both"/>
              <w:rPr>
                <w:bCs/>
              </w:rPr>
            </w:pPr>
            <w:r>
              <w:rPr>
                <w:bCs/>
              </w:rPr>
              <w:t>Repeatedly</w:t>
            </w:r>
          </w:p>
        </w:tc>
      </w:tr>
      <w:tr w:rsidR="003F391D" w:rsidTr="003F391D">
        <w:tc>
          <w:tcPr>
            <w:tcW w:w="3747" w:type="dxa"/>
            <w:tcBorders>
              <w:top w:val="single" w:sz="4" w:space="0" w:color="auto"/>
              <w:left w:val="single" w:sz="4" w:space="0" w:color="auto"/>
              <w:bottom w:val="single" w:sz="4" w:space="0" w:color="auto"/>
              <w:right w:val="single" w:sz="4" w:space="0" w:color="auto"/>
            </w:tcBorders>
            <w:hideMark/>
          </w:tcPr>
          <w:p w:rsidR="003F391D" w:rsidRDefault="003F391D">
            <w:pPr>
              <w:tabs>
                <w:tab w:val="left" w:pos="7200"/>
              </w:tabs>
              <w:jc w:val="both"/>
              <w:rPr>
                <w:b/>
                <w:bCs/>
              </w:rPr>
            </w:pPr>
            <w:r>
              <w:rPr>
                <w:b/>
                <w:bCs/>
              </w:rPr>
              <w:t>Cognitive process</w:t>
            </w:r>
          </w:p>
        </w:tc>
        <w:tc>
          <w:tcPr>
            <w:tcW w:w="803" w:type="dxa"/>
            <w:tcBorders>
              <w:top w:val="single" w:sz="4" w:space="0" w:color="auto"/>
              <w:left w:val="single" w:sz="4" w:space="0" w:color="auto"/>
              <w:bottom w:val="single" w:sz="4" w:space="0" w:color="auto"/>
              <w:right w:val="single" w:sz="4" w:space="0" w:color="auto"/>
            </w:tcBorders>
          </w:tcPr>
          <w:p w:rsidR="003F391D" w:rsidRDefault="003F391D">
            <w:pPr>
              <w:tabs>
                <w:tab w:val="left" w:pos="7200"/>
              </w:tabs>
              <w:jc w:val="both"/>
              <w:rPr>
                <w:bCs/>
              </w:rPr>
            </w:pPr>
          </w:p>
        </w:tc>
        <w:tc>
          <w:tcPr>
            <w:tcW w:w="856" w:type="dxa"/>
            <w:tcBorders>
              <w:top w:val="single" w:sz="4" w:space="0" w:color="auto"/>
              <w:left w:val="single" w:sz="4" w:space="0" w:color="auto"/>
              <w:bottom w:val="single" w:sz="4" w:space="0" w:color="auto"/>
              <w:right w:val="single" w:sz="4" w:space="0" w:color="auto"/>
            </w:tcBorders>
          </w:tcPr>
          <w:p w:rsidR="003F391D" w:rsidRDefault="003F391D">
            <w:pPr>
              <w:tabs>
                <w:tab w:val="left" w:pos="7200"/>
              </w:tabs>
              <w:jc w:val="both"/>
              <w:rPr>
                <w:bCs/>
              </w:rPr>
            </w:pPr>
          </w:p>
        </w:tc>
        <w:tc>
          <w:tcPr>
            <w:tcW w:w="1283" w:type="dxa"/>
            <w:tcBorders>
              <w:top w:val="single" w:sz="4" w:space="0" w:color="auto"/>
              <w:left w:val="single" w:sz="4" w:space="0" w:color="auto"/>
              <w:bottom w:val="single" w:sz="4" w:space="0" w:color="auto"/>
              <w:right w:val="single" w:sz="4" w:space="0" w:color="auto"/>
            </w:tcBorders>
          </w:tcPr>
          <w:p w:rsidR="003F391D" w:rsidRDefault="003F391D">
            <w:pPr>
              <w:tabs>
                <w:tab w:val="left" w:pos="7200"/>
              </w:tabs>
              <w:jc w:val="both"/>
              <w:rPr>
                <w:bCs/>
              </w:rPr>
            </w:pPr>
          </w:p>
        </w:tc>
        <w:tc>
          <w:tcPr>
            <w:tcW w:w="763" w:type="dxa"/>
            <w:tcBorders>
              <w:top w:val="single" w:sz="4" w:space="0" w:color="auto"/>
              <w:left w:val="single" w:sz="4" w:space="0" w:color="auto"/>
              <w:bottom w:val="single" w:sz="4" w:space="0" w:color="auto"/>
              <w:right w:val="single" w:sz="4" w:space="0" w:color="auto"/>
            </w:tcBorders>
          </w:tcPr>
          <w:p w:rsidR="003F391D" w:rsidRDefault="003F391D">
            <w:pPr>
              <w:tabs>
                <w:tab w:val="left" w:pos="7200"/>
              </w:tabs>
              <w:jc w:val="both"/>
              <w:rPr>
                <w:bCs/>
              </w:rPr>
            </w:pPr>
          </w:p>
        </w:tc>
        <w:tc>
          <w:tcPr>
            <w:tcW w:w="1296" w:type="dxa"/>
            <w:tcBorders>
              <w:top w:val="single" w:sz="4" w:space="0" w:color="auto"/>
              <w:left w:val="single" w:sz="4" w:space="0" w:color="auto"/>
              <w:bottom w:val="single" w:sz="4" w:space="0" w:color="auto"/>
              <w:right w:val="single" w:sz="4" w:space="0" w:color="auto"/>
            </w:tcBorders>
          </w:tcPr>
          <w:p w:rsidR="003F391D" w:rsidRDefault="003F391D">
            <w:pPr>
              <w:tabs>
                <w:tab w:val="left" w:pos="7200"/>
              </w:tabs>
              <w:jc w:val="both"/>
              <w:rPr>
                <w:bCs/>
              </w:rPr>
            </w:pPr>
          </w:p>
        </w:tc>
      </w:tr>
      <w:tr w:rsidR="003F391D" w:rsidTr="003F391D">
        <w:tc>
          <w:tcPr>
            <w:tcW w:w="3747" w:type="dxa"/>
            <w:tcBorders>
              <w:top w:val="single" w:sz="4" w:space="0" w:color="auto"/>
              <w:left w:val="single" w:sz="4" w:space="0" w:color="auto"/>
              <w:bottom w:val="single" w:sz="4" w:space="0" w:color="auto"/>
              <w:right w:val="single" w:sz="4" w:space="0" w:color="auto"/>
            </w:tcBorders>
            <w:hideMark/>
          </w:tcPr>
          <w:p w:rsidR="003F391D" w:rsidRDefault="003F391D">
            <w:pPr>
              <w:numPr>
                <w:ilvl w:val="0"/>
                <w:numId w:val="28"/>
              </w:numPr>
              <w:tabs>
                <w:tab w:val="left" w:pos="7200"/>
              </w:tabs>
              <w:jc w:val="both"/>
              <w:rPr>
                <w:bCs/>
              </w:rPr>
            </w:pPr>
            <w:r>
              <w:rPr>
                <w:bCs/>
              </w:rPr>
              <w:t>Consciousness raising</w:t>
            </w:r>
          </w:p>
        </w:tc>
        <w:tc>
          <w:tcPr>
            <w:tcW w:w="803" w:type="dxa"/>
            <w:tcBorders>
              <w:top w:val="single" w:sz="4" w:space="0" w:color="auto"/>
              <w:left w:val="single" w:sz="4" w:space="0" w:color="auto"/>
              <w:bottom w:val="single" w:sz="4" w:space="0" w:color="auto"/>
              <w:right w:val="single" w:sz="4" w:space="0" w:color="auto"/>
            </w:tcBorders>
          </w:tcPr>
          <w:p w:rsidR="003F391D" w:rsidRDefault="003F391D">
            <w:pPr>
              <w:tabs>
                <w:tab w:val="left" w:pos="7200"/>
              </w:tabs>
              <w:jc w:val="both"/>
              <w:rPr>
                <w:bCs/>
              </w:rPr>
            </w:pPr>
          </w:p>
        </w:tc>
        <w:tc>
          <w:tcPr>
            <w:tcW w:w="856" w:type="dxa"/>
            <w:tcBorders>
              <w:top w:val="single" w:sz="4" w:space="0" w:color="auto"/>
              <w:left w:val="single" w:sz="4" w:space="0" w:color="auto"/>
              <w:bottom w:val="single" w:sz="4" w:space="0" w:color="auto"/>
              <w:right w:val="single" w:sz="4" w:space="0" w:color="auto"/>
            </w:tcBorders>
          </w:tcPr>
          <w:p w:rsidR="003F391D" w:rsidRDefault="003F391D">
            <w:pPr>
              <w:tabs>
                <w:tab w:val="left" w:pos="7200"/>
              </w:tabs>
              <w:jc w:val="both"/>
              <w:rPr>
                <w:bCs/>
              </w:rPr>
            </w:pPr>
          </w:p>
        </w:tc>
        <w:tc>
          <w:tcPr>
            <w:tcW w:w="1283" w:type="dxa"/>
            <w:tcBorders>
              <w:top w:val="single" w:sz="4" w:space="0" w:color="auto"/>
              <w:left w:val="single" w:sz="4" w:space="0" w:color="auto"/>
              <w:bottom w:val="single" w:sz="4" w:space="0" w:color="auto"/>
              <w:right w:val="single" w:sz="4" w:space="0" w:color="auto"/>
            </w:tcBorders>
          </w:tcPr>
          <w:p w:rsidR="003F391D" w:rsidRDefault="003F391D">
            <w:pPr>
              <w:tabs>
                <w:tab w:val="left" w:pos="7200"/>
              </w:tabs>
              <w:jc w:val="both"/>
              <w:rPr>
                <w:bCs/>
              </w:rPr>
            </w:pPr>
          </w:p>
        </w:tc>
        <w:tc>
          <w:tcPr>
            <w:tcW w:w="763" w:type="dxa"/>
            <w:tcBorders>
              <w:top w:val="single" w:sz="4" w:space="0" w:color="auto"/>
              <w:left w:val="single" w:sz="4" w:space="0" w:color="auto"/>
              <w:bottom w:val="single" w:sz="4" w:space="0" w:color="auto"/>
              <w:right w:val="single" w:sz="4" w:space="0" w:color="auto"/>
            </w:tcBorders>
          </w:tcPr>
          <w:p w:rsidR="003F391D" w:rsidRDefault="003F391D">
            <w:pPr>
              <w:tabs>
                <w:tab w:val="left" w:pos="7200"/>
              </w:tabs>
              <w:jc w:val="both"/>
              <w:rPr>
                <w:bCs/>
              </w:rPr>
            </w:pPr>
          </w:p>
        </w:tc>
        <w:tc>
          <w:tcPr>
            <w:tcW w:w="1296" w:type="dxa"/>
            <w:tcBorders>
              <w:top w:val="single" w:sz="4" w:space="0" w:color="auto"/>
              <w:left w:val="single" w:sz="4" w:space="0" w:color="auto"/>
              <w:bottom w:val="single" w:sz="4" w:space="0" w:color="auto"/>
              <w:right w:val="single" w:sz="4" w:space="0" w:color="auto"/>
            </w:tcBorders>
          </w:tcPr>
          <w:p w:rsidR="003F391D" w:rsidRDefault="003F391D">
            <w:pPr>
              <w:tabs>
                <w:tab w:val="left" w:pos="7200"/>
              </w:tabs>
              <w:jc w:val="both"/>
              <w:rPr>
                <w:bCs/>
              </w:rPr>
            </w:pPr>
          </w:p>
        </w:tc>
      </w:tr>
      <w:tr w:rsidR="003F391D" w:rsidTr="003F391D">
        <w:tc>
          <w:tcPr>
            <w:tcW w:w="3747" w:type="dxa"/>
            <w:tcBorders>
              <w:top w:val="single" w:sz="4" w:space="0" w:color="auto"/>
              <w:left w:val="single" w:sz="4" w:space="0" w:color="auto"/>
              <w:bottom w:val="single" w:sz="4" w:space="0" w:color="auto"/>
              <w:right w:val="single" w:sz="4" w:space="0" w:color="auto"/>
            </w:tcBorders>
            <w:hideMark/>
          </w:tcPr>
          <w:p w:rsidR="003F391D" w:rsidRDefault="003F391D">
            <w:pPr>
              <w:tabs>
                <w:tab w:val="left" w:pos="7200"/>
              </w:tabs>
              <w:jc w:val="both"/>
              <w:rPr>
                <w:bCs/>
              </w:rPr>
            </w:pPr>
            <w:r>
              <w:rPr>
                <w:bCs/>
              </w:rPr>
              <w:t>I recall information the researcher has given me on the benefits of exercise</w:t>
            </w:r>
          </w:p>
        </w:tc>
        <w:tc>
          <w:tcPr>
            <w:tcW w:w="803" w:type="dxa"/>
            <w:tcBorders>
              <w:top w:val="single" w:sz="4" w:space="0" w:color="auto"/>
              <w:left w:val="single" w:sz="4" w:space="0" w:color="auto"/>
              <w:bottom w:val="single" w:sz="4" w:space="0" w:color="auto"/>
              <w:right w:val="single" w:sz="4" w:space="0" w:color="auto"/>
            </w:tcBorders>
          </w:tcPr>
          <w:p w:rsidR="003F391D" w:rsidRDefault="003F391D">
            <w:pPr>
              <w:tabs>
                <w:tab w:val="left" w:pos="7200"/>
              </w:tabs>
              <w:jc w:val="both"/>
              <w:rPr>
                <w:bCs/>
              </w:rPr>
            </w:pPr>
          </w:p>
        </w:tc>
        <w:tc>
          <w:tcPr>
            <w:tcW w:w="856" w:type="dxa"/>
            <w:tcBorders>
              <w:top w:val="single" w:sz="4" w:space="0" w:color="auto"/>
              <w:left w:val="single" w:sz="4" w:space="0" w:color="auto"/>
              <w:bottom w:val="single" w:sz="4" w:space="0" w:color="auto"/>
              <w:right w:val="single" w:sz="4" w:space="0" w:color="auto"/>
            </w:tcBorders>
          </w:tcPr>
          <w:p w:rsidR="003F391D" w:rsidRDefault="003F391D">
            <w:pPr>
              <w:tabs>
                <w:tab w:val="left" w:pos="7200"/>
              </w:tabs>
              <w:jc w:val="both"/>
              <w:rPr>
                <w:bCs/>
              </w:rPr>
            </w:pPr>
          </w:p>
        </w:tc>
        <w:tc>
          <w:tcPr>
            <w:tcW w:w="1283" w:type="dxa"/>
            <w:tcBorders>
              <w:top w:val="single" w:sz="4" w:space="0" w:color="auto"/>
              <w:left w:val="single" w:sz="4" w:space="0" w:color="auto"/>
              <w:bottom w:val="single" w:sz="4" w:space="0" w:color="auto"/>
              <w:right w:val="single" w:sz="4" w:space="0" w:color="auto"/>
            </w:tcBorders>
          </w:tcPr>
          <w:p w:rsidR="003F391D" w:rsidRDefault="003F391D">
            <w:pPr>
              <w:tabs>
                <w:tab w:val="left" w:pos="7200"/>
              </w:tabs>
              <w:jc w:val="both"/>
              <w:rPr>
                <w:bCs/>
              </w:rPr>
            </w:pPr>
          </w:p>
        </w:tc>
        <w:tc>
          <w:tcPr>
            <w:tcW w:w="763" w:type="dxa"/>
            <w:tcBorders>
              <w:top w:val="single" w:sz="4" w:space="0" w:color="auto"/>
              <w:left w:val="single" w:sz="4" w:space="0" w:color="auto"/>
              <w:bottom w:val="single" w:sz="4" w:space="0" w:color="auto"/>
              <w:right w:val="single" w:sz="4" w:space="0" w:color="auto"/>
            </w:tcBorders>
          </w:tcPr>
          <w:p w:rsidR="003F391D" w:rsidRDefault="003F391D">
            <w:pPr>
              <w:tabs>
                <w:tab w:val="left" w:pos="7200"/>
              </w:tabs>
              <w:jc w:val="both"/>
              <w:rPr>
                <w:bCs/>
              </w:rPr>
            </w:pPr>
          </w:p>
        </w:tc>
        <w:tc>
          <w:tcPr>
            <w:tcW w:w="1296" w:type="dxa"/>
            <w:tcBorders>
              <w:top w:val="single" w:sz="4" w:space="0" w:color="auto"/>
              <w:left w:val="single" w:sz="4" w:space="0" w:color="auto"/>
              <w:bottom w:val="single" w:sz="4" w:space="0" w:color="auto"/>
              <w:right w:val="single" w:sz="4" w:space="0" w:color="auto"/>
            </w:tcBorders>
          </w:tcPr>
          <w:p w:rsidR="003F391D" w:rsidRDefault="003F391D">
            <w:pPr>
              <w:tabs>
                <w:tab w:val="left" w:pos="7200"/>
              </w:tabs>
              <w:jc w:val="both"/>
              <w:rPr>
                <w:bCs/>
              </w:rPr>
            </w:pPr>
          </w:p>
        </w:tc>
      </w:tr>
      <w:tr w:rsidR="003F391D" w:rsidTr="003F391D">
        <w:tc>
          <w:tcPr>
            <w:tcW w:w="3747" w:type="dxa"/>
            <w:tcBorders>
              <w:top w:val="single" w:sz="4" w:space="0" w:color="auto"/>
              <w:left w:val="single" w:sz="4" w:space="0" w:color="auto"/>
              <w:bottom w:val="single" w:sz="4" w:space="0" w:color="auto"/>
              <w:right w:val="single" w:sz="4" w:space="0" w:color="auto"/>
            </w:tcBorders>
            <w:hideMark/>
          </w:tcPr>
          <w:p w:rsidR="003F391D" w:rsidRDefault="003F391D">
            <w:pPr>
              <w:tabs>
                <w:tab w:val="left" w:pos="7200"/>
              </w:tabs>
              <w:jc w:val="both"/>
              <w:rPr>
                <w:bCs/>
              </w:rPr>
            </w:pPr>
            <w:r>
              <w:rPr>
                <w:bCs/>
              </w:rPr>
              <w:t>I think about information from articles and advertisements on how to make exercise a regular part of my life</w:t>
            </w:r>
          </w:p>
        </w:tc>
        <w:tc>
          <w:tcPr>
            <w:tcW w:w="803" w:type="dxa"/>
            <w:tcBorders>
              <w:top w:val="single" w:sz="4" w:space="0" w:color="auto"/>
              <w:left w:val="single" w:sz="4" w:space="0" w:color="auto"/>
              <w:bottom w:val="single" w:sz="4" w:space="0" w:color="auto"/>
              <w:right w:val="single" w:sz="4" w:space="0" w:color="auto"/>
            </w:tcBorders>
          </w:tcPr>
          <w:p w:rsidR="003F391D" w:rsidRDefault="003F391D">
            <w:pPr>
              <w:tabs>
                <w:tab w:val="left" w:pos="7200"/>
              </w:tabs>
              <w:jc w:val="both"/>
              <w:rPr>
                <w:bCs/>
              </w:rPr>
            </w:pPr>
          </w:p>
        </w:tc>
        <w:tc>
          <w:tcPr>
            <w:tcW w:w="856" w:type="dxa"/>
            <w:tcBorders>
              <w:top w:val="single" w:sz="4" w:space="0" w:color="auto"/>
              <w:left w:val="single" w:sz="4" w:space="0" w:color="auto"/>
              <w:bottom w:val="single" w:sz="4" w:space="0" w:color="auto"/>
              <w:right w:val="single" w:sz="4" w:space="0" w:color="auto"/>
            </w:tcBorders>
          </w:tcPr>
          <w:p w:rsidR="003F391D" w:rsidRDefault="003F391D">
            <w:pPr>
              <w:tabs>
                <w:tab w:val="left" w:pos="7200"/>
              </w:tabs>
              <w:jc w:val="both"/>
              <w:rPr>
                <w:bCs/>
              </w:rPr>
            </w:pPr>
          </w:p>
        </w:tc>
        <w:tc>
          <w:tcPr>
            <w:tcW w:w="1283" w:type="dxa"/>
            <w:tcBorders>
              <w:top w:val="single" w:sz="4" w:space="0" w:color="auto"/>
              <w:left w:val="single" w:sz="4" w:space="0" w:color="auto"/>
              <w:bottom w:val="single" w:sz="4" w:space="0" w:color="auto"/>
              <w:right w:val="single" w:sz="4" w:space="0" w:color="auto"/>
            </w:tcBorders>
          </w:tcPr>
          <w:p w:rsidR="003F391D" w:rsidRDefault="003F391D">
            <w:pPr>
              <w:tabs>
                <w:tab w:val="left" w:pos="7200"/>
              </w:tabs>
              <w:jc w:val="both"/>
              <w:rPr>
                <w:bCs/>
              </w:rPr>
            </w:pPr>
          </w:p>
        </w:tc>
        <w:tc>
          <w:tcPr>
            <w:tcW w:w="763" w:type="dxa"/>
            <w:tcBorders>
              <w:top w:val="single" w:sz="4" w:space="0" w:color="auto"/>
              <w:left w:val="single" w:sz="4" w:space="0" w:color="auto"/>
              <w:bottom w:val="single" w:sz="4" w:space="0" w:color="auto"/>
              <w:right w:val="single" w:sz="4" w:space="0" w:color="auto"/>
            </w:tcBorders>
          </w:tcPr>
          <w:p w:rsidR="003F391D" w:rsidRDefault="003F391D">
            <w:pPr>
              <w:tabs>
                <w:tab w:val="left" w:pos="7200"/>
              </w:tabs>
              <w:jc w:val="both"/>
              <w:rPr>
                <w:bCs/>
              </w:rPr>
            </w:pPr>
          </w:p>
        </w:tc>
        <w:tc>
          <w:tcPr>
            <w:tcW w:w="1296" w:type="dxa"/>
            <w:tcBorders>
              <w:top w:val="single" w:sz="4" w:space="0" w:color="auto"/>
              <w:left w:val="single" w:sz="4" w:space="0" w:color="auto"/>
              <w:bottom w:val="single" w:sz="4" w:space="0" w:color="auto"/>
              <w:right w:val="single" w:sz="4" w:space="0" w:color="auto"/>
            </w:tcBorders>
          </w:tcPr>
          <w:p w:rsidR="003F391D" w:rsidRDefault="003F391D">
            <w:pPr>
              <w:tabs>
                <w:tab w:val="left" w:pos="7200"/>
              </w:tabs>
              <w:jc w:val="both"/>
              <w:rPr>
                <w:bCs/>
              </w:rPr>
            </w:pPr>
          </w:p>
        </w:tc>
      </w:tr>
      <w:tr w:rsidR="003F391D" w:rsidTr="003F391D">
        <w:tc>
          <w:tcPr>
            <w:tcW w:w="3747" w:type="dxa"/>
            <w:tcBorders>
              <w:top w:val="single" w:sz="4" w:space="0" w:color="auto"/>
              <w:left w:val="single" w:sz="4" w:space="0" w:color="auto"/>
              <w:bottom w:val="single" w:sz="4" w:space="0" w:color="auto"/>
              <w:right w:val="single" w:sz="4" w:space="0" w:color="auto"/>
            </w:tcBorders>
            <w:hideMark/>
          </w:tcPr>
          <w:p w:rsidR="003F391D" w:rsidRDefault="003F391D">
            <w:pPr>
              <w:tabs>
                <w:tab w:val="left" w:pos="7200"/>
              </w:tabs>
              <w:jc w:val="both"/>
              <w:rPr>
                <w:bCs/>
              </w:rPr>
            </w:pPr>
            <w:r>
              <w:rPr>
                <w:bCs/>
              </w:rPr>
              <w:t>I read articles about exercise in an attempt to learn more about it</w:t>
            </w:r>
          </w:p>
        </w:tc>
        <w:tc>
          <w:tcPr>
            <w:tcW w:w="803" w:type="dxa"/>
            <w:tcBorders>
              <w:top w:val="single" w:sz="4" w:space="0" w:color="auto"/>
              <w:left w:val="single" w:sz="4" w:space="0" w:color="auto"/>
              <w:bottom w:val="single" w:sz="4" w:space="0" w:color="auto"/>
              <w:right w:val="single" w:sz="4" w:space="0" w:color="auto"/>
            </w:tcBorders>
          </w:tcPr>
          <w:p w:rsidR="003F391D" w:rsidRDefault="003F391D">
            <w:pPr>
              <w:tabs>
                <w:tab w:val="left" w:pos="7200"/>
              </w:tabs>
              <w:jc w:val="both"/>
              <w:rPr>
                <w:bCs/>
              </w:rPr>
            </w:pPr>
          </w:p>
        </w:tc>
        <w:tc>
          <w:tcPr>
            <w:tcW w:w="856" w:type="dxa"/>
            <w:tcBorders>
              <w:top w:val="single" w:sz="4" w:space="0" w:color="auto"/>
              <w:left w:val="single" w:sz="4" w:space="0" w:color="auto"/>
              <w:bottom w:val="single" w:sz="4" w:space="0" w:color="auto"/>
              <w:right w:val="single" w:sz="4" w:space="0" w:color="auto"/>
            </w:tcBorders>
          </w:tcPr>
          <w:p w:rsidR="003F391D" w:rsidRDefault="003F391D">
            <w:pPr>
              <w:tabs>
                <w:tab w:val="left" w:pos="7200"/>
              </w:tabs>
              <w:jc w:val="both"/>
              <w:rPr>
                <w:bCs/>
              </w:rPr>
            </w:pPr>
          </w:p>
        </w:tc>
        <w:tc>
          <w:tcPr>
            <w:tcW w:w="1283" w:type="dxa"/>
            <w:tcBorders>
              <w:top w:val="single" w:sz="4" w:space="0" w:color="auto"/>
              <w:left w:val="single" w:sz="4" w:space="0" w:color="auto"/>
              <w:bottom w:val="single" w:sz="4" w:space="0" w:color="auto"/>
              <w:right w:val="single" w:sz="4" w:space="0" w:color="auto"/>
            </w:tcBorders>
          </w:tcPr>
          <w:p w:rsidR="003F391D" w:rsidRDefault="003F391D">
            <w:pPr>
              <w:tabs>
                <w:tab w:val="left" w:pos="7200"/>
              </w:tabs>
              <w:jc w:val="both"/>
              <w:rPr>
                <w:bCs/>
              </w:rPr>
            </w:pPr>
          </w:p>
        </w:tc>
        <w:tc>
          <w:tcPr>
            <w:tcW w:w="763" w:type="dxa"/>
            <w:tcBorders>
              <w:top w:val="single" w:sz="4" w:space="0" w:color="auto"/>
              <w:left w:val="single" w:sz="4" w:space="0" w:color="auto"/>
              <w:bottom w:val="single" w:sz="4" w:space="0" w:color="auto"/>
              <w:right w:val="single" w:sz="4" w:space="0" w:color="auto"/>
            </w:tcBorders>
          </w:tcPr>
          <w:p w:rsidR="003F391D" w:rsidRDefault="003F391D">
            <w:pPr>
              <w:tabs>
                <w:tab w:val="left" w:pos="7200"/>
              </w:tabs>
              <w:jc w:val="both"/>
              <w:rPr>
                <w:bCs/>
              </w:rPr>
            </w:pPr>
          </w:p>
        </w:tc>
        <w:tc>
          <w:tcPr>
            <w:tcW w:w="1296" w:type="dxa"/>
            <w:tcBorders>
              <w:top w:val="single" w:sz="4" w:space="0" w:color="auto"/>
              <w:left w:val="single" w:sz="4" w:space="0" w:color="auto"/>
              <w:bottom w:val="single" w:sz="4" w:space="0" w:color="auto"/>
              <w:right w:val="single" w:sz="4" w:space="0" w:color="auto"/>
            </w:tcBorders>
          </w:tcPr>
          <w:p w:rsidR="003F391D" w:rsidRDefault="003F391D">
            <w:pPr>
              <w:tabs>
                <w:tab w:val="left" w:pos="7200"/>
              </w:tabs>
              <w:jc w:val="both"/>
              <w:rPr>
                <w:bCs/>
              </w:rPr>
            </w:pPr>
          </w:p>
        </w:tc>
      </w:tr>
      <w:tr w:rsidR="003F391D" w:rsidTr="003F391D">
        <w:tc>
          <w:tcPr>
            <w:tcW w:w="3747" w:type="dxa"/>
            <w:tcBorders>
              <w:top w:val="single" w:sz="4" w:space="0" w:color="auto"/>
              <w:left w:val="single" w:sz="4" w:space="0" w:color="auto"/>
              <w:bottom w:val="single" w:sz="4" w:space="0" w:color="auto"/>
              <w:right w:val="single" w:sz="4" w:space="0" w:color="auto"/>
            </w:tcBorders>
            <w:hideMark/>
          </w:tcPr>
          <w:p w:rsidR="003F391D" w:rsidRDefault="003F391D">
            <w:pPr>
              <w:tabs>
                <w:tab w:val="left" w:pos="7200"/>
              </w:tabs>
              <w:jc w:val="both"/>
              <w:rPr>
                <w:bCs/>
              </w:rPr>
            </w:pPr>
            <w:r>
              <w:rPr>
                <w:bCs/>
              </w:rPr>
              <w:t>I look for information related to exercise</w:t>
            </w:r>
          </w:p>
        </w:tc>
        <w:tc>
          <w:tcPr>
            <w:tcW w:w="803" w:type="dxa"/>
            <w:tcBorders>
              <w:top w:val="single" w:sz="4" w:space="0" w:color="auto"/>
              <w:left w:val="single" w:sz="4" w:space="0" w:color="auto"/>
              <w:bottom w:val="single" w:sz="4" w:space="0" w:color="auto"/>
              <w:right w:val="single" w:sz="4" w:space="0" w:color="auto"/>
            </w:tcBorders>
          </w:tcPr>
          <w:p w:rsidR="003F391D" w:rsidRDefault="003F391D">
            <w:pPr>
              <w:tabs>
                <w:tab w:val="left" w:pos="7200"/>
              </w:tabs>
              <w:jc w:val="both"/>
              <w:rPr>
                <w:bCs/>
              </w:rPr>
            </w:pPr>
          </w:p>
        </w:tc>
        <w:tc>
          <w:tcPr>
            <w:tcW w:w="856" w:type="dxa"/>
            <w:tcBorders>
              <w:top w:val="single" w:sz="4" w:space="0" w:color="auto"/>
              <w:left w:val="single" w:sz="4" w:space="0" w:color="auto"/>
              <w:bottom w:val="single" w:sz="4" w:space="0" w:color="auto"/>
              <w:right w:val="single" w:sz="4" w:space="0" w:color="auto"/>
            </w:tcBorders>
          </w:tcPr>
          <w:p w:rsidR="003F391D" w:rsidRDefault="003F391D">
            <w:pPr>
              <w:tabs>
                <w:tab w:val="left" w:pos="7200"/>
              </w:tabs>
              <w:jc w:val="both"/>
              <w:rPr>
                <w:bCs/>
              </w:rPr>
            </w:pPr>
          </w:p>
        </w:tc>
        <w:tc>
          <w:tcPr>
            <w:tcW w:w="1283" w:type="dxa"/>
            <w:tcBorders>
              <w:top w:val="single" w:sz="4" w:space="0" w:color="auto"/>
              <w:left w:val="single" w:sz="4" w:space="0" w:color="auto"/>
              <w:bottom w:val="single" w:sz="4" w:space="0" w:color="auto"/>
              <w:right w:val="single" w:sz="4" w:space="0" w:color="auto"/>
            </w:tcBorders>
          </w:tcPr>
          <w:p w:rsidR="003F391D" w:rsidRDefault="003F391D">
            <w:pPr>
              <w:tabs>
                <w:tab w:val="left" w:pos="7200"/>
              </w:tabs>
              <w:jc w:val="both"/>
              <w:rPr>
                <w:bCs/>
              </w:rPr>
            </w:pPr>
          </w:p>
        </w:tc>
        <w:tc>
          <w:tcPr>
            <w:tcW w:w="763" w:type="dxa"/>
            <w:tcBorders>
              <w:top w:val="single" w:sz="4" w:space="0" w:color="auto"/>
              <w:left w:val="single" w:sz="4" w:space="0" w:color="auto"/>
              <w:bottom w:val="single" w:sz="4" w:space="0" w:color="auto"/>
              <w:right w:val="single" w:sz="4" w:space="0" w:color="auto"/>
            </w:tcBorders>
          </w:tcPr>
          <w:p w:rsidR="003F391D" w:rsidRDefault="003F391D">
            <w:pPr>
              <w:tabs>
                <w:tab w:val="left" w:pos="7200"/>
              </w:tabs>
              <w:jc w:val="both"/>
              <w:rPr>
                <w:bCs/>
              </w:rPr>
            </w:pPr>
          </w:p>
        </w:tc>
        <w:tc>
          <w:tcPr>
            <w:tcW w:w="1296" w:type="dxa"/>
            <w:tcBorders>
              <w:top w:val="single" w:sz="4" w:space="0" w:color="auto"/>
              <w:left w:val="single" w:sz="4" w:space="0" w:color="auto"/>
              <w:bottom w:val="single" w:sz="4" w:space="0" w:color="auto"/>
              <w:right w:val="single" w:sz="4" w:space="0" w:color="auto"/>
            </w:tcBorders>
          </w:tcPr>
          <w:p w:rsidR="003F391D" w:rsidRDefault="003F391D">
            <w:pPr>
              <w:tabs>
                <w:tab w:val="left" w:pos="7200"/>
              </w:tabs>
              <w:jc w:val="both"/>
              <w:rPr>
                <w:bCs/>
              </w:rPr>
            </w:pPr>
          </w:p>
        </w:tc>
      </w:tr>
      <w:tr w:rsidR="003F391D" w:rsidTr="003F391D">
        <w:tc>
          <w:tcPr>
            <w:tcW w:w="3747" w:type="dxa"/>
            <w:tcBorders>
              <w:top w:val="single" w:sz="4" w:space="0" w:color="auto"/>
              <w:left w:val="single" w:sz="4" w:space="0" w:color="auto"/>
              <w:bottom w:val="single" w:sz="4" w:space="0" w:color="auto"/>
              <w:right w:val="single" w:sz="4" w:space="0" w:color="auto"/>
            </w:tcBorders>
            <w:hideMark/>
          </w:tcPr>
          <w:p w:rsidR="003F391D" w:rsidRDefault="003F391D">
            <w:pPr>
              <w:numPr>
                <w:ilvl w:val="0"/>
                <w:numId w:val="28"/>
              </w:numPr>
              <w:tabs>
                <w:tab w:val="left" w:pos="7200"/>
              </w:tabs>
              <w:jc w:val="both"/>
              <w:rPr>
                <w:bCs/>
              </w:rPr>
            </w:pPr>
            <w:r>
              <w:rPr>
                <w:bCs/>
              </w:rPr>
              <w:t>Dramatic relief</w:t>
            </w:r>
          </w:p>
        </w:tc>
        <w:tc>
          <w:tcPr>
            <w:tcW w:w="803" w:type="dxa"/>
            <w:tcBorders>
              <w:top w:val="single" w:sz="4" w:space="0" w:color="auto"/>
              <w:left w:val="single" w:sz="4" w:space="0" w:color="auto"/>
              <w:bottom w:val="single" w:sz="4" w:space="0" w:color="auto"/>
              <w:right w:val="single" w:sz="4" w:space="0" w:color="auto"/>
            </w:tcBorders>
          </w:tcPr>
          <w:p w:rsidR="003F391D" w:rsidRDefault="003F391D">
            <w:pPr>
              <w:tabs>
                <w:tab w:val="left" w:pos="7200"/>
              </w:tabs>
              <w:jc w:val="both"/>
              <w:rPr>
                <w:bCs/>
              </w:rPr>
            </w:pPr>
          </w:p>
        </w:tc>
        <w:tc>
          <w:tcPr>
            <w:tcW w:w="856" w:type="dxa"/>
            <w:tcBorders>
              <w:top w:val="single" w:sz="4" w:space="0" w:color="auto"/>
              <w:left w:val="single" w:sz="4" w:space="0" w:color="auto"/>
              <w:bottom w:val="single" w:sz="4" w:space="0" w:color="auto"/>
              <w:right w:val="single" w:sz="4" w:space="0" w:color="auto"/>
            </w:tcBorders>
          </w:tcPr>
          <w:p w:rsidR="003F391D" w:rsidRDefault="003F391D">
            <w:pPr>
              <w:tabs>
                <w:tab w:val="left" w:pos="7200"/>
              </w:tabs>
              <w:jc w:val="both"/>
              <w:rPr>
                <w:bCs/>
              </w:rPr>
            </w:pPr>
          </w:p>
        </w:tc>
        <w:tc>
          <w:tcPr>
            <w:tcW w:w="1283" w:type="dxa"/>
            <w:tcBorders>
              <w:top w:val="single" w:sz="4" w:space="0" w:color="auto"/>
              <w:left w:val="single" w:sz="4" w:space="0" w:color="auto"/>
              <w:bottom w:val="single" w:sz="4" w:space="0" w:color="auto"/>
              <w:right w:val="single" w:sz="4" w:space="0" w:color="auto"/>
            </w:tcBorders>
          </w:tcPr>
          <w:p w:rsidR="003F391D" w:rsidRDefault="003F391D">
            <w:pPr>
              <w:tabs>
                <w:tab w:val="left" w:pos="7200"/>
              </w:tabs>
              <w:jc w:val="both"/>
              <w:rPr>
                <w:bCs/>
              </w:rPr>
            </w:pPr>
          </w:p>
        </w:tc>
        <w:tc>
          <w:tcPr>
            <w:tcW w:w="763" w:type="dxa"/>
            <w:tcBorders>
              <w:top w:val="single" w:sz="4" w:space="0" w:color="auto"/>
              <w:left w:val="single" w:sz="4" w:space="0" w:color="auto"/>
              <w:bottom w:val="single" w:sz="4" w:space="0" w:color="auto"/>
              <w:right w:val="single" w:sz="4" w:space="0" w:color="auto"/>
            </w:tcBorders>
          </w:tcPr>
          <w:p w:rsidR="003F391D" w:rsidRDefault="003F391D">
            <w:pPr>
              <w:tabs>
                <w:tab w:val="left" w:pos="7200"/>
              </w:tabs>
              <w:jc w:val="both"/>
              <w:rPr>
                <w:bCs/>
              </w:rPr>
            </w:pPr>
          </w:p>
        </w:tc>
        <w:tc>
          <w:tcPr>
            <w:tcW w:w="1296" w:type="dxa"/>
            <w:tcBorders>
              <w:top w:val="single" w:sz="4" w:space="0" w:color="auto"/>
              <w:left w:val="single" w:sz="4" w:space="0" w:color="auto"/>
              <w:bottom w:val="single" w:sz="4" w:space="0" w:color="auto"/>
              <w:right w:val="single" w:sz="4" w:space="0" w:color="auto"/>
            </w:tcBorders>
          </w:tcPr>
          <w:p w:rsidR="003F391D" w:rsidRDefault="003F391D">
            <w:pPr>
              <w:tabs>
                <w:tab w:val="left" w:pos="7200"/>
              </w:tabs>
              <w:jc w:val="both"/>
              <w:rPr>
                <w:bCs/>
              </w:rPr>
            </w:pPr>
          </w:p>
        </w:tc>
      </w:tr>
      <w:tr w:rsidR="003F391D" w:rsidTr="003F391D">
        <w:tc>
          <w:tcPr>
            <w:tcW w:w="3747" w:type="dxa"/>
            <w:tcBorders>
              <w:top w:val="single" w:sz="4" w:space="0" w:color="auto"/>
              <w:left w:val="single" w:sz="4" w:space="0" w:color="auto"/>
              <w:bottom w:val="single" w:sz="4" w:space="0" w:color="auto"/>
              <w:right w:val="single" w:sz="4" w:space="0" w:color="auto"/>
            </w:tcBorders>
            <w:hideMark/>
          </w:tcPr>
          <w:p w:rsidR="003F391D" w:rsidRDefault="003F391D">
            <w:pPr>
              <w:tabs>
                <w:tab w:val="left" w:pos="7200"/>
              </w:tabs>
              <w:jc w:val="both"/>
              <w:rPr>
                <w:bCs/>
              </w:rPr>
            </w:pPr>
            <w:r>
              <w:rPr>
                <w:bCs/>
              </w:rPr>
              <w:t>Warning about health hazards of inactivity move me emotionally</w:t>
            </w:r>
          </w:p>
        </w:tc>
        <w:tc>
          <w:tcPr>
            <w:tcW w:w="803" w:type="dxa"/>
            <w:tcBorders>
              <w:top w:val="single" w:sz="4" w:space="0" w:color="auto"/>
              <w:left w:val="single" w:sz="4" w:space="0" w:color="auto"/>
              <w:bottom w:val="single" w:sz="4" w:space="0" w:color="auto"/>
              <w:right w:val="single" w:sz="4" w:space="0" w:color="auto"/>
            </w:tcBorders>
          </w:tcPr>
          <w:p w:rsidR="003F391D" w:rsidRDefault="003F391D">
            <w:pPr>
              <w:tabs>
                <w:tab w:val="left" w:pos="7200"/>
              </w:tabs>
              <w:jc w:val="both"/>
              <w:rPr>
                <w:bCs/>
              </w:rPr>
            </w:pPr>
          </w:p>
        </w:tc>
        <w:tc>
          <w:tcPr>
            <w:tcW w:w="856" w:type="dxa"/>
            <w:tcBorders>
              <w:top w:val="single" w:sz="4" w:space="0" w:color="auto"/>
              <w:left w:val="single" w:sz="4" w:space="0" w:color="auto"/>
              <w:bottom w:val="single" w:sz="4" w:space="0" w:color="auto"/>
              <w:right w:val="single" w:sz="4" w:space="0" w:color="auto"/>
            </w:tcBorders>
          </w:tcPr>
          <w:p w:rsidR="003F391D" w:rsidRDefault="003F391D">
            <w:pPr>
              <w:tabs>
                <w:tab w:val="left" w:pos="7200"/>
              </w:tabs>
              <w:jc w:val="both"/>
              <w:rPr>
                <w:bCs/>
              </w:rPr>
            </w:pPr>
          </w:p>
        </w:tc>
        <w:tc>
          <w:tcPr>
            <w:tcW w:w="1283" w:type="dxa"/>
            <w:tcBorders>
              <w:top w:val="single" w:sz="4" w:space="0" w:color="auto"/>
              <w:left w:val="single" w:sz="4" w:space="0" w:color="auto"/>
              <w:bottom w:val="single" w:sz="4" w:space="0" w:color="auto"/>
              <w:right w:val="single" w:sz="4" w:space="0" w:color="auto"/>
            </w:tcBorders>
          </w:tcPr>
          <w:p w:rsidR="003F391D" w:rsidRDefault="003F391D">
            <w:pPr>
              <w:tabs>
                <w:tab w:val="left" w:pos="7200"/>
              </w:tabs>
              <w:jc w:val="both"/>
              <w:rPr>
                <w:bCs/>
              </w:rPr>
            </w:pPr>
          </w:p>
        </w:tc>
        <w:tc>
          <w:tcPr>
            <w:tcW w:w="763" w:type="dxa"/>
            <w:tcBorders>
              <w:top w:val="single" w:sz="4" w:space="0" w:color="auto"/>
              <w:left w:val="single" w:sz="4" w:space="0" w:color="auto"/>
              <w:bottom w:val="single" w:sz="4" w:space="0" w:color="auto"/>
              <w:right w:val="single" w:sz="4" w:space="0" w:color="auto"/>
            </w:tcBorders>
          </w:tcPr>
          <w:p w:rsidR="003F391D" w:rsidRDefault="003F391D">
            <w:pPr>
              <w:tabs>
                <w:tab w:val="left" w:pos="7200"/>
              </w:tabs>
              <w:jc w:val="both"/>
              <w:rPr>
                <w:bCs/>
              </w:rPr>
            </w:pPr>
          </w:p>
        </w:tc>
        <w:tc>
          <w:tcPr>
            <w:tcW w:w="1296" w:type="dxa"/>
            <w:tcBorders>
              <w:top w:val="single" w:sz="4" w:space="0" w:color="auto"/>
              <w:left w:val="single" w:sz="4" w:space="0" w:color="auto"/>
              <w:bottom w:val="single" w:sz="4" w:space="0" w:color="auto"/>
              <w:right w:val="single" w:sz="4" w:space="0" w:color="auto"/>
            </w:tcBorders>
          </w:tcPr>
          <w:p w:rsidR="003F391D" w:rsidRDefault="003F391D">
            <w:pPr>
              <w:tabs>
                <w:tab w:val="left" w:pos="7200"/>
              </w:tabs>
              <w:jc w:val="both"/>
              <w:rPr>
                <w:bCs/>
              </w:rPr>
            </w:pPr>
          </w:p>
        </w:tc>
      </w:tr>
      <w:tr w:rsidR="003F391D" w:rsidTr="003F391D">
        <w:tc>
          <w:tcPr>
            <w:tcW w:w="3747" w:type="dxa"/>
            <w:tcBorders>
              <w:top w:val="single" w:sz="4" w:space="0" w:color="auto"/>
              <w:left w:val="single" w:sz="4" w:space="0" w:color="auto"/>
              <w:bottom w:val="single" w:sz="4" w:space="0" w:color="auto"/>
              <w:right w:val="single" w:sz="4" w:space="0" w:color="auto"/>
            </w:tcBorders>
            <w:hideMark/>
          </w:tcPr>
          <w:p w:rsidR="003F391D" w:rsidRDefault="003F391D">
            <w:pPr>
              <w:tabs>
                <w:tab w:val="left" w:pos="7200"/>
              </w:tabs>
              <w:jc w:val="both"/>
              <w:rPr>
                <w:bCs/>
              </w:rPr>
            </w:pPr>
            <w:r>
              <w:rPr>
                <w:bCs/>
              </w:rPr>
              <w:t>Dramatic portrayals of the evils of inactivity move me emotionally</w:t>
            </w:r>
          </w:p>
        </w:tc>
        <w:tc>
          <w:tcPr>
            <w:tcW w:w="803" w:type="dxa"/>
            <w:tcBorders>
              <w:top w:val="single" w:sz="4" w:space="0" w:color="auto"/>
              <w:left w:val="single" w:sz="4" w:space="0" w:color="auto"/>
              <w:bottom w:val="single" w:sz="4" w:space="0" w:color="auto"/>
              <w:right w:val="single" w:sz="4" w:space="0" w:color="auto"/>
            </w:tcBorders>
          </w:tcPr>
          <w:p w:rsidR="003F391D" w:rsidRDefault="003F391D">
            <w:pPr>
              <w:tabs>
                <w:tab w:val="left" w:pos="7200"/>
              </w:tabs>
              <w:jc w:val="both"/>
              <w:rPr>
                <w:bCs/>
              </w:rPr>
            </w:pPr>
          </w:p>
        </w:tc>
        <w:tc>
          <w:tcPr>
            <w:tcW w:w="856" w:type="dxa"/>
            <w:tcBorders>
              <w:top w:val="single" w:sz="4" w:space="0" w:color="auto"/>
              <w:left w:val="single" w:sz="4" w:space="0" w:color="auto"/>
              <w:bottom w:val="single" w:sz="4" w:space="0" w:color="auto"/>
              <w:right w:val="single" w:sz="4" w:space="0" w:color="auto"/>
            </w:tcBorders>
          </w:tcPr>
          <w:p w:rsidR="003F391D" w:rsidRDefault="003F391D">
            <w:pPr>
              <w:tabs>
                <w:tab w:val="left" w:pos="7200"/>
              </w:tabs>
              <w:jc w:val="both"/>
              <w:rPr>
                <w:bCs/>
              </w:rPr>
            </w:pPr>
          </w:p>
        </w:tc>
        <w:tc>
          <w:tcPr>
            <w:tcW w:w="1283" w:type="dxa"/>
            <w:tcBorders>
              <w:top w:val="single" w:sz="4" w:space="0" w:color="auto"/>
              <w:left w:val="single" w:sz="4" w:space="0" w:color="auto"/>
              <w:bottom w:val="single" w:sz="4" w:space="0" w:color="auto"/>
              <w:right w:val="single" w:sz="4" w:space="0" w:color="auto"/>
            </w:tcBorders>
          </w:tcPr>
          <w:p w:rsidR="003F391D" w:rsidRDefault="003F391D">
            <w:pPr>
              <w:tabs>
                <w:tab w:val="left" w:pos="7200"/>
              </w:tabs>
              <w:jc w:val="both"/>
              <w:rPr>
                <w:bCs/>
              </w:rPr>
            </w:pPr>
          </w:p>
        </w:tc>
        <w:tc>
          <w:tcPr>
            <w:tcW w:w="763" w:type="dxa"/>
            <w:tcBorders>
              <w:top w:val="single" w:sz="4" w:space="0" w:color="auto"/>
              <w:left w:val="single" w:sz="4" w:space="0" w:color="auto"/>
              <w:bottom w:val="single" w:sz="4" w:space="0" w:color="auto"/>
              <w:right w:val="single" w:sz="4" w:space="0" w:color="auto"/>
            </w:tcBorders>
          </w:tcPr>
          <w:p w:rsidR="003F391D" w:rsidRDefault="003F391D">
            <w:pPr>
              <w:tabs>
                <w:tab w:val="left" w:pos="7200"/>
              </w:tabs>
              <w:jc w:val="both"/>
              <w:rPr>
                <w:bCs/>
              </w:rPr>
            </w:pPr>
          </w:p>
        </w:tc>
        <w:tc>
          <w:tcPr>
            <w:tcW w:w="1296" w:type="dxa"/>
            <w:tcBorders>
              <w:top w:val="single" w:sz="4" w:space="0" w:color="auto"/>
              <w:left w:val="single" w:sz="4" w:space="0" w:color="auto"/>
              <w:bottom w:val="single" w:sz="4" w:space="0" w:color="auto"/>
              <w:right w:val="single" w:sz="4" w:space="0" w:color="auto"/>
            </w:tcBorders>
          </w:tcPr>
          <w:p w:rsidR="003F391D" w:rsidRDefault="003F391D">
            <w:pPr>
              <w:tabs>
                <w:tab w:val="left" w:pos="7200"/>
              </w:tabs>
              <w:jc w:val="both"/>
              <w:rPr>
                <w:bCs/>
              </w:rPr>
            </w:pPr>
          </w:p>
        </w:tc>
      </w:tr>
      <w:tr w:rsidR="003F391D" w:rsidTr="003F391D">
        <w:tc>
          <w:tcPr>
            <w:tcW w:w="3747" w:type="dxa"/>
            <w:tcBorders>
              <w:top w:val="single" w:sz="4" w:space="0" w:color="auto"/>
              <w:left w:val="single" w:sz="4" w:space="0" w:color="auto"/>
              <w:bottom w:val="single" w:sz="4" w:space="0" w:color="auto"/>
              <w:right w:val="single" w:sz="4" w:space="0" w:color="auto"/>
            </w:tcBorders>
            <w:hideMark/>
          </w:tcPr>
          <w:p w:rsidR="003F391D" w:rsidRDefault="003F391D">
            <w:pPr>
              <w:tabs>
                <w:tab w:val="left" w:pos="7200"/>
              </w:tabs>
              <w:jc w:val="both"/>
              <w:rPr>
                <w:bCs/>
              </w:rPr>
            </w:pPr>
            <w:r>
              <w:rPr>
                <w:bCs/>
              </w:rPr>
              <w:t>I react emotionally to warnings about an inactive life style</w:t>
            </w:r>
          </w:p>
        </w:tc>
        <w:tc>
          <w:tcPr>
            <w:tcW w:w="803" w:type="dxa"/>
            <w:tcBorders>
              <w:top w:val="single" w:sz="4" w:space="0" w:color="auto"/>
              <w:left w:val="single" w:sz="4" w:space="0" w:color="auto"/>
              <w:bottom w:val="single" w:sz="4" w:space="0" w:color="auto"/>
              <w:right w:val="single" w:sz="4" w:space="0" w:color="auto"/>
            </w:tcBorders>
          </w:tcPr>
          <w:p w:rsidR="003F391D" w:rsidRDefault="003F391D">
            <w:pPr>
              <w:tabs>
                <w:tab w:val="left" w:pos="7200"/>
              </w:tabs>
              <w:jc w:val="both"/>
              <w:rPr>
                <w:bCs/>
              </w:rPr>
            </w:pPr>
          </w:p>
        </w:tc>
        <w:tc>
          <w:tcPr>
            <w:tcW w:w="856" w:type="dxa"/>
            <w:tcBorders>
              <w:top w:val="single" w:sz="4" w:space="0" w:color="auto"/>
              <w:left w:val="single" w:sz="4" w:space="0" w:color="auto"/>
              <w:bottom w:val="single" w:sz="4" w:space="0" w:color="auto"/>
              <w:right w:val="single" w:sz="4" w:space="0" w:color="auto"/>
            </w:tcBorders>
          </w:tcPr>
          <w:p w:rsidR="003F391D" w:rsidRDefault="003F391D">
            <w:pPr>
              <w:tabs>
                <w:tab w:val="left" w:pos="7200"/>
              </w:tabs>
              <w:jc w:val="both"/>
              <w:rPr>
                <w:bCs/>
              </w:rPr>
            </w:pPr>
          </w:p>
        </w:tc>
        <w:tc>
          <w:tcPr>
            <w:tcW w:w="1283" w:type="dxa"/>
            <w:tcBorders>
              <w:top w:val="single" w:sz="4" w:space="0" w:color="auto"/>
              <w:left w:val="single" w:sz="4" w:space="0" w:color="auto"/>
              <w:bottom w:val="single" w:sz="4" w:space="0" w:color="auto"/>
              <w:right w:val="single" w:sz="4" w:space="0" w:color="auto"/>
            </w:tcBorders>
          </w:tcPr>
          <w:p w:rsidR="003F391D" w:rsidRDefault="003F391D">
            <w:pPr>
              <w:tabs>
                <w:tab w:val="left" w:pos="7200"/>
              </w:tabs>
              <w:jc w:val="both"/>
              <w:rPr>
                <w:bCs/>
              </w:rPr>
            </w:pPr>
          </w:p>
        </w:tc>
        <w:tc>
          <w:tcPr>
            <w:tcW w:w="763" w:type="dxa"/>
            <w:tcBorders>
              <w:top w:val="single" w:sz="4" w:space="0" w:color="auto"/>
              <w:left w:val="single" w:sz="4" w:space="0" w:color="auto"/>
              <w:bottom w:val="single" w:sz="4" w:space="0" w:color="auto"/>
              <w:right w:val="single" w:sz="4" w:space="0" w:color="auto"/>
            </w:tcBorders>
          </w:tcPr>
          <w:p w:rsidR="003F391D" w:rsidRDefault="003F391D">
            <w:pPr>
              <w:tabs>
                <w:tab w:val="left" w:pos="7200"/>
              </w:tabs>
              <w:jc w:val="both"/>
              <w:rPr>
                <w:bCs/>
              </w:rPr>
            </w:pPr>
          </w:p>
        </w:tc>
        <w:tc>
          <w:tcPr>
            <w:tcW w:w="1296" w:type="dxa"/>
            <w:tcBorders>
              <w:top w:val="single" w:sz="4" w:space="0" w:color="auto"/>
              <w:left w:val="single" w:sz="4" w:space="0" w:color="auto"/>
              <w:bottom w:val="single" w:sz="4" w:space="0" w:color="auto"/>
              <w:right w:val="single" w:sz="4" w:space="0" w:color="auto"/>
            </w:tcBorders>
          </w:tcPr>
          <w:p w:rsidR="003F391D" w:rsidRDefault="003F391D">
            <w:pPr>
              <w:tabs>
                <w:tab w:val="left" w:pos="7200"/>
              </w:tabs>
              <w:jc w:val="both"/>
              <w:rPr>
                <w:bCs/>
              </w:rPr>
            </w:pPr>
          </w:p>
        </w:tc>
      </w:tr>
      <w:tr w:rsidR="003F391D" w:rsidTr="003F391D">
        <w:tc>
          <w:tcPr>
            <w:tcW w:w="3747" w:type="dxa"/>
            <w:tcBorders>
              <w:top w:val="single" w:sz="4" w:space="0" w:color="auto"/>
              <w:left w:val="single" w:sz="4" w:space="0" w:color="auto"/>
              <w:bottom w:val="single" w:sz="4" w:space="0" w:color="auto"/>
              <w:right w:val="single" w:sz="4" w:space="0" w:color="auto"/>
            </w:tcBorders>
            <w:hideMark/>
          </w:tcPr>
          <w:p w:rsidR="003F391D" w:rsidRDefault="003F391D">
            <w:pPr>
              <w:numPr>
                <w:ilvl w:val="0"/>
                <w:numId w:val="28"/>
              </w:numPr>
              <w:tabs>
                <w:tab w:val="left" w:pos="7200"/>
              </w:tabs>
              <w:jc w:val="both"/>
              <w:rPr>
                <w:bCs/>
              </w:rPr>
            </w:pPr>
            <w:r>
              <w:rPr>
                <w:bCs/>
              </w:rPr>
              <w:t>Environmental re-evaluation</w:t>
            </w:r>
          </w:p>
        </w:tc>
        <w:tc>
          <w:tcPr>
            <w:tcW w:w="803" w:type="dxa"/>
            <w:tcBorders>
              <w:top w:val="single" w:sz="4" w:space="0" w:color="auto"/>
              <w:left w:val="single" w:sz="4" w:space="0" w:color="auto"/>
              <w:bottom w:val="single" w:sz="4" w:space="0" w:color="auto"/>
              <w:right w:val="single" w:sz="4" w:space="0" w:color="auto"/>
            </w:tcBorders>
          </w:tcPr>
          <w:p w:rsidR="003F391D" w:rsidRDefault="003F391D">
            <w:pPr>
              <w:tabs>
                <w:tab w:val="left" w:pos="7200"/>
              </w:tabs>
              <w:jc w:val="both"/>
              <w:rPr>
                <w:bCs/>
              </w:rPr>
            </w:pPr>
          </w:p>
        </w:tc>
        <w:tc>
          <w:tcPr>
            <w:tcW w:w="856" w:type="dxa"/>
            <w:tcBorders>
              <w:top w:val="single" w:sz="4" w:space="0" w:color="auto"/>
              <w:left w:val="single" w:sz="4" w:space="0" w:color="auto"/>
              <w:bottom w:val="single" w:sz="4" w:space="0" w:color="auto"/>
              <w:right w:val="single" w:sz="4" w:space="0" w:color="auto"/>
            </w:tcBorders>
          </w:tcPr>
          <w:p w:rsidR="003F391D" w:rsidRDefault="003F391D">
            <w:pPr>
              <w:tabs>
                <w:tab w:val="left" w:pos="7200"/>
              </w:tabs>
              <w:jc w:val="both"/>
              <w:rPr>
                <w:bCs/>
              </w:rPr>
            </w:pPr>
          </w:p>
        </w:tc>
        <w:tc>
          <w:tcPr>
            <w:tcW w:w="1283" w:type="dxa"/>
            <w:tcBorders>
              <w:top w:val="single" w:sz="4" w:space="0" w:color="auto"/>
              <w:left w:val="single" w:sz="4" w:space="0" w:color="auto"/>
              <w:bottom w:val="single" w:sz="4" w:space="0" w:color="auto"/>
              <w:right w:val="single" w:sz="4" w:space="0" w:color="auto"/>
            </w:tcBorders>
          </w:tcPr>
          <w:p w:rsidR="003F391D" w:rsidRDefault="003F391D">
            <w:pPr>
              <w:tabs>
                <w:tab w:val="left" w:pos="7200"/>
              </w:tabs>
              <w:jc w:val="both"/>
              <w:rPr>
                <w:bCs/>
              </w:rPr>
            </w:pPr>
          </w:p>
        </w:tc>
        <w:tc>
          <w:tcPr>
            <w:tcW w:w="763" w:type="dxa"/>
            <w:tcBorders>
              <w:top w:val="single" w:sz="4" w:space="0" w:color="auto"/>
              <w:left w:val="single" w:sz="4" w:space="0" w:color="auto"/>
              <w:bottom w:val="single" w:sz="4" w:space="0" w:color="auto"/>
              <w:right w:val="single" w:sz="4" w:space="0" w:color="auto"/>
            </w:tcBorders>
          </w:tcPr>
          <w:p w:rsidR="003F391D" w:rsidRDefault="003F391D">
            <w:pPr>
              <w:tabs>
                <w:tab w:val="left" w:pos="7200"/>
              </w:tabs>
              <w:jc w:val="both"/>
              <w:rPr>
                <w:bCs/>
              </w:rPr>
            </w:pPr>
          </w:p>
        </w:tc>
        <w:tc>
          <w:tcPr>
            <w:tcW w:w="1296" w:type="dxa"/>
            <w:tcBorders>
              <w:top w:val="single" w:sz="4" w:space="0" w:color="auto"/>
              <w:left w:val="single" w:sz="4" w:space="0" w:color="auto"/>
              <w:bottom w:val="single" w:sz="4" w:space="0" w:color="auto"/>
              <w:right w:val="single" w:sz="4" w:space="0" w:color="auto"/>
            </w:tcBorders>
          </w:tcPr>
          <w:p w:rsidR="003F391D" w:rsidRDefault="003F391D">
            <w:pPr>
              <w:tabs>
                <w:tab w:val="left" w:pos="7200"/>
              </w:tabs>
              <w:jc w:val="both"/>
              <w:rPr>
                <w:bCs/>
              </w:rPr>
            </w:pPr>
          </w:p>
        </w:tc>
      </w:tr>
      <w:tr w:rsidR="003F391D" w:rsidTr="003F391D">
        <w:tc>
          <w:tcPr>
            <w:tcW w:w="3747" w:type="dxa"/>
            <w:tcBorders>
              <w:top w:val="single" w:sz="4" w:space="0" w:color="auto"/>
              <w:left w:val="single" w:sz="4" w:space="0" w:color="auto"/>
              <w:bottom w:val="single" w:sz="4" w:space="0" w:color="auto"/>
              <w:right w:val="single" w:sz="4" w:space="0" w:color="auto"/>
            </w:tcBorders>
            <w:hideMark/>
          </w:tcPr>
          <w:p w:rsidR="003F391D" w:rsidRDefault="003F391D">
            <w:pPr>
              <w:tabs>
                <w:tab w:val="left" w:pos="7200"/>
              </w:tabs>
              <w:jc w:val="both"/>
              <w:rPr>
                <w:bCs/>
              </w:rPr>
            </w:pPr>
            <w:r>
              <w:rPr>
                <w:bCs/>
              </w:rPr>
              <w:t>I feel I would be a better role model for others if I exercised regularly</w:t>
            </w:r>
          </w:p>
        </w:tc>
        <w:tc>
          <w:tcPr>
            <w:tcW w:w="803" w:type="dxa"/>
            <w:tcBorders>
              <w:top w:val="single" w:sz="4" w:space="0" w:color="auto"/>
              <w:left w:val="single" w:sz="4" w:space="0" w:color="auto"/>
              <w:bottom w:val="single" w:sz="4" w:space="0" w:color="auto"/>
              <w:right w:val="single" w:sz="4" w:space="0" w:color="auto"/>
            </w:tcBorders>
          </w:tcPr>
          <w:p w:rsidR="003F391D" w:rsidRDefault="003F391D">
            <w:pPr>
              <w:tabs>
                <w:tab w:val="left" w:pos="7200"/>
              </w:tabs>
              <w:jc w:val="both"/>
              <w:rPr>
                <w:bCs/>
              </w:rPr>
            </w:pPr>
          </w:p>
        </w:tc>
        <w:tc>
          <w:tcPr>
            <w:tcW w:w="856" w:type="dxa"/>
            <w:tcBorders>
              <w:top w:val="single" w:sz="4" w:space="0" w:color="auto"/>
              <w:left w:val="single" w:sz="4" w:space="0" w:color="auto"/>
              <w:bottom w:val="single" w:sz="4" w:space="0" w:color="auto"/>
              <w:right w:val="single" w:sz="4" w:space="0" w:color="auto"/>
            </w:tcBorders>
          </w:tcPr>
          <w:p w:rsidR="003F391D" w:rsidRDefault="003F391D">
            <w:pPr>
              <w:tabs>
                <w:tab w:val="left" w:pos="7200"/>
              </w:tabs>
              <w:jc w:val="both"/>
              <w:rPr>
                <w:bCs/>
              </w:rPr>
            </w:pPr>
          </w:p>
        </w:tc>
        <w:tc>
          <w:tcPr>
            <w:tcW w:w="1283" w:type="dxa"/>
            <w:tcBorders>
              <w:top w:val="single" w:sz="4" w:space="0" w:color="auto"/>
              <w:left w:val="single" w:sz="4" w:space="0" w:color="auto"/>
              <w:bottom w:val="single" w:sz="4" w:space="0" w:color="auto"/>
              <w:right w:val="single" w:sz="4" w:space="0" w:color="auto"/>
            </w:tcBorders>
          </w:tcPr>
          <w:p w:rsidR="003F391D" w:rsidRDefault="003F391D">
            <w:pPr>
              <w:tabs>
                <w:tab w:val="left" w:pos="7200"/>
              </w:tabs>
              <w:jc w:val="both"/>
              <w:rPr>
                <w:bCs/>
              </w:rPr>
            </w:pPr>
          </w:p>
        </w:tc>
        <w:tc>
          <w:tcPr>
            <w:tcW w:w="763" w:type="dxa"/>
            <w:tcBorders>
              <w:top w:val="single" w:sz="4" w:space="0" w:color="auto"/>
              <w:left w:val="single" w:sz="4" w:space="0" w:color="auto"/>
              <w:bottom w:val="single" w:sz="4" w:space="0" w:color="auto"/>
              <w:right w:val="single" w:sz="4" w:space="0" w:color="auto"/>
            </w:tcBorders>
          </w:tcPr>
          <w:p w:rsidR="003F391D" w:rsidRDefault="003F391D">
            <w:pPr>
              <w:tabs>
                <w:tab w:val="left" w:pos="7200"/>
              </w:tabs>
              <w:jc w:val="both"/>
              <w:rPr>
                <w:bCs/>
              </w:rPr>
            </w:pPr>
          </w:p>
        </w:tc>
        <w:tc>
          <w:tcPr>
            <w:tcW w:w="1296" w:type="dxa"/>
            <w:tcBorders>
              <w:top w:val="single" w:sz="4" w:space="0" w:color="auto"/>
              <w:left w:val="single" w:sz="4" w:space="0" w:color="auto"/>
              <w:bottom w:val="single" w:sz="4" w:space="0" w:color="auto"/>
              <w:right w:val="single" w:sz="4" w:space="0" w:color="auto"/>
            </w:tcBorders>
          </w:tcPr>
          <w:p w:rsidR="003F391D" w:rsidRDefault="003F391D">
            <w:pPr>
              <w:tabs>
                <w:tab w:val="left" w:pos="7200"/>
              </w:tabs>
              <w:jc w:val="both"/>
              <w:rPr>
                <w:bCs/>
              </w:rPr>
            </w:pPr>
          </w:p>
        </w:tc>
      </w:tr>
      <w:tr w:rsidR="003F391D" w:rsidTr="003F391D">
        <w:tc>
          <w:tcPr>
            <w:tcW w:w="3747" w:type="dxa"/>
            <w:tcBorders>
              <w:top w:val="single" w:sz="4" w:space="0" w:color="auto"/>
              <w:left w:val="single" w:sz="4" w:space="0" w:color="auto"/>
              <w:bottom w:val="single" w:sz="4" w:space="0" w:color="auto"/>
              <w:right w:val="single" w:sz="4" w:space="0" w:color="auto"/>
            </w:tcBorders>
            <w:hideMark/>
          </w:tcPr>
          <w:p w:rsidR="003F391D" w:rsidRDefault="003F391D">
            <w:pPr>
              <w:tabs>
                <w:tab w:val="left" w:pos="7200"/>
              </w:tabs>
              <w:jc w:val="both"/>
              <w:rPr>
                <w:bCs/>
              </w:rPr>
            </w:pPr>
            <w:r>
              <w:rPr>
                <w:bCs/>
              </w:rPr>
              <w:lastRenderedPageBreak/>
              <w:t>I wonder how my inactivity affects those people who are close to me</w:t>
            </w:r>
          </w:p>
        </w:tc>
        <w:tc>
          <w:tcPr>
            <w:tcW w:w="803" w:type="dxa"/>
            <w:tcBorders>
              <w:top w:val="single" w:sz="4" w:space="0" w:color="auto"/>
              <w:left w:val="single" w:sz="4" w:space="0" w:color="auto"/>
              <w:bottom w:val="single" w:sz="4" w:space="0" w:color="auto"/>
              <w:right w:val="single" w:sz="4" w:space="0" w:color="auto"/>
            </w:tcBorders>
          </w:tcPr>
          <w:p w:rsidR="003F391D" w:rsidRDefault="003F391D">
            <w:pPr>
              <w:tabs>
                <w:tab w:val="left" w:pos="7200"/>
              </w:tabs>
              <w:jc w:val="both"/>
              <w:rPr>
                <w:bCs/>
              </w:rPr>
            </w:pPr>
          </w:p>
        </w:tc>
        <w:tc>
          <w:tcPr>
            <w:tcW w:w="856" w:type="dxa"/>
            <w:tcBorders>
              <w:top w:val="single" w:sz="4" w:space="0" w:color="auto"/>
              <w:left w:val="single" w:sz="4" w:space="0" w:color="auto"/>
              <w:bottom w:val="single" w:sz="4" w:space="0" w:color="auto"/>
              <w:right w:val="single" w:sz="4" w:space="0" w:color="auto"/>
            </w:tcBorders>
          </w:tcPr>
          <w:p w:rsidR="003F391D" w:rsidRDefault="003F391D">
            <w:pPr>
              <w:tabs>
                <w:tab w:val="left" w:pos="7200"/>
              </w:tabs>
              <w:jc w:val="both"/>
              <w:rPr>
                <w:bCs/>
              </w:rPr>
            </w:pPr>
          </w:p>
        </w:tc>
        <w:tc>
          <w:tcPr>
            <w:tcW w:w="1283" w:type="dxa"/>
            <w:tcBorders>
              <w:top w:val="single" w:sz="4" w:space="0" w:color="auto"/>
              <w:left w:val="single" w:sz="4" w:space="0" w:color="auto"/>
              <w:bottom w:val="single" w:sz="4" w:space="0" w:color="auto"/>
              <w:right w:val="single" w:sz="4" w:space="0" w:color="auto"/>
            </w:tcBorders>
          </w:tcPr>
          <w:p w:rsidR="003F391D" w:rsidRDefault="003F391D">
            <w:pPr>
              <w:tabs>
                <w:tab w:val="left" w:pos="7200"/>
              </w:tabs>
              <w:jc w:val="both"/>
              <w:rPr>
                <w:bCs/>
              </w:rPr>
            </w:pPr>
          </w:p>
        </w:tc>
        <w:tc>
          <w:tcPr>
            <w:tcW w:w="763" w:type="dxa"/>
            <w:tcBorders>
              <w:top w:val="single" w:sz="4" w:space="0" w:color="auto"/>
              <w:left w:val="single" w:sz="4" w:space="0" w:color="auto"/>
              <w:bottom w:val="single" w:sz="4" w:space="0" w:color="auto"/>
              <w:right w:val="single" w:sz="4" w:space="0" w:color="auto"/>
            </w:tcBorders>
          </w:tcPr>
          <w:p w:rsidR="003F391D" w:rsidRDefault="003F391D">
            <w:pPr>
              <w:tabs>
                <w:tab w:val="left" w:pos="7200"/>
              </w:tabs>
              <w:jc w:val="both"/>
              <w:rPr>
                <w:bCs/>
              </w:rPr>
            </w:pPr>
          </w:p>
        </w:tc>
        <w:tc>
          <w:tcPr>
            <w:tcW w:w="1296" w:type="dxa"/>
            <w:tcBorders>
              <w:top w:val="single" w:sz="4" w:space="0" w:color="auto"/>
              <w:left w:val="single" w:sz="4" w:space="0" w:color="auto"/>
              <w:bottom w:val="single" w:sz="4" w:space="0" w:color="auto"/>
              <w:right w:val="single" w:sz="4" w:space="0" w:color="auto"/>
            </w:tcBorders>
          </w:tcPr>
          <w:p w:rsidR="003F391D" w:rsidRDefault="003F391D">
            <w:pPr>
              <w:tabs>
                <w:tab w:val="left" w:pos="7200"/>
              </w:tabs>
              <w:jc w:val="both"/>
              <w:rPr>
                <w:bCs/>
              </w:rPr>
            </w:pPr>
          </w:p>
        </w:tc>
      </w:tr>
      <w:tr w:rsidR="003F391D" w:rsidTr="003F391D">
        <w:tc>
          <w:tcPr>
            <w:tcW w:w="3747" w:type="dxa"/>
            <w:tcBorders>
              <w:top w:val="single" w:sz="4" w:space="0" w:color="auto"/>
              <w:left w:val="single" w:sz="4" w:space="0" w:color="auto"/>
              <w:bottom w:val="single" w:sz="4" w:space="0" w:color="auto"/>
              <w:right w:val="single" w:sz="4" w:space="0" w:color="auto"/>
            </w:tcBorders>
            <w:hideMark/>
          </w:tcPr>
          <w:p w:rsidR="003F391D" w:rsidRDefault="003F391D">
            <w:pPr>
              <w:tabs>
                <w:tab w:val="left" w:pos="7200"/>
              </w:tabs>
              <w:jc w:val="both"/>
              <w:rPr>
                <w:bCs/>
              </w:rPr>
            </w:pPr>
            <w:r>
              <w:rPr>
                <w:bCs/>
              </w:rPr>
              <w:t>I realize that I might be able to influence others to be healthier if I would exercise more</w:t>
            </w:r>
          </w:p>
        </w:tc>
        <w:tc>
          <w:tcPr>
            <w:tcW w:w="803" w:type="dxa"/>
            <w:tcBorders>
              <w:top w:val="single" w:sz="4" w:space="0" w:color="auto"/>
              <w:left w:val="single" w:sz="4" w:space="0" w:color="auto"/>
              <w:bottom w:val="single" w:sz="4" w:space="0" w:color="auto"/>
              <w:right w:val="single" w:sz="4" w:space="0" w:color="auto"/>
            </w:tcBorders>
          </w:tcPr>
          <w:p w:rsidR="003F391D" w:rsidRDefault="003F391D">
            <w:pPr>
              <w:tabs>
                <w:tab w:val="left" w:pos="7200"/>
              </w:tabs>
              <w:jc w:val="both"/>
              <w:rPr>
                <w:bCs/>
              </w:rPr>
            </w:pPr>
          </w:p>
        </w:tc>
        <w:tc>
          <w:tcPr>
            <w:tcW w:w="856" w:type="dxa"/>
            <w:tcBorders>
              <w:top w:val="single" w:sz="4" w:space="0" w:color="auto"/>
              <w:left w:val="single" w:sz="4" w:space="0" w:color="auto"/>
              <w:bottom w:val="single" w:sz="4" w:space="0" w:color="auto"/>
              <w:right w:val="single" w:sz="4" w:space="0" w:color="auto"/>
            </w:tcBorders>
          </w:tcPr>
          <w:p w:rsidR="003F391D" w:rsidRDefault="003F391D">
            <w:pPr>
              <w:tabs>
                <w:tab w:val="left" w:pos="7200"/>
              </w:tabs>
              <w:jc w:val="both"/>
              <w:rPr>
                <w:bCs/>
              </w:rPr>
            </w:pPr>
          </w:p>
        </w:tc>
        <w:tc>
          <w:tcPr>
            <w:tcW w:w="1283" w:type="dxa"/>
            <w:tcBorders>
              <w:top w:val="single" w:sz="4" w:space="0" w:color="auto"/>
              <w:left w:val="single" w:sz="4" w:space="0" w:color="auto"/>
              <w:bottom w:val="single" w:sz="4" w:space="0" w:color="auto"/>
              <w:right w:val="single" w:sz="4" w:space="0" w:color="auto"/>
            </w:tcBorders>
          </w:tcPr>
          <w:p w:rsidR="003F391D" w:rsidRDefault="003F391D">
            <w:pPr>
              <w:tabs>
                <w:tab w:val="left" w:pos="7200"/>
              </w:tabs>
              <w:jc w:val="both"/>
              <w:rPr>
                <w:bCs/>
              </w:rPr>
            </w:pPr>
          </w:p>
        </w:tc>
        <w:tc>
          <w:tcPr>
            <w:tcW w:w="763" w:type="dxa"/>
            <w:tcBorders>
              <w:top w:val="single" w:sz="4" w:space="0" w:color="auto"/>
              <w:left w:val="single" w:sz="4" w:space="0" w:color="auto"/>
              <w:bottom w:val="single" w:sz="4" w:space="0" w:color="auto"/>
              <w:right w:val="single" w:sz="4" w:space="0" w:color="auto"/>
            </w:tcBorders>
          </w:tcPr>
          <w:p w:rsidR="003F391D" w:rsidRDefault="003F391D">
            <w:pPr>
              <w:tabs>
                <w:tab w:val="left" w:pos="7200"/>
              </w:tabs>
              <w:jc w:val="both"/>
              <w:rPr>
                <w:bCs/>
              </w:rPr>
            </w:pPr>
          </w:p>
        </w:tc>
        <w:tc>
          <w:tcPr>
            <w:tcW w:w="1296" w:type="dxa"/>
            <w:tcBorders>
              <w:top w:val="single" w:sz="4" w:space="0" w:color="auto"/>
              <w:left w:val="single" w:sz="4" w:space="0" w:color="auto"/>
              <w:bottom w:val="single" w:sz="4" w:space="0" w:color="auto"/>
              <w:right w:val="single" w:sz="4" w:space="0" w:color="auto"/>
            </w:tcBorders>
          </w:tcPr>
          <w:p w:rsidR="003F391D" w:rsidRDefault="003F391D">
            <w:pPr>
              <w:tabs>
                <w:tab w:val="left" w:pos="7200"/>
              </w:tabs>
              <w:jc w:val="both"/>
              <w:rPr>
                <w:bCs/>
              </w:rPr>
            </w:pPr>
          </w:p>
        </w:tc>
      </w:tr>
      <w:tr w:rsidR="003F391D" w:rsidTr="003F391D">
        <w:tc>
          <w:tcPr>
            <w:tcW w:w="3747" w:type="dxa"/>
            <w:tcBorders>
              <w:top w:val="single" w:sz="4" w:space="0" w:color="auto"/>
              <w:left w:val="single" w:sz="4" w:space="0" w:color="auto"/>
              <w:bottom w:val="single" w:sz="4" w:space="0" w:color="auto"/>
              <w:right w:val="single" w:sz="4" w:space="0" w:color="auto"/>
            </w:tcBorders>
            <w:hideMark/>
          </w:tcPr>
          <w:p w:rsidR="003F391D" w:rsidRDefault="003F391D">
            <w:pPr>
              <w:tabs>
                <w:tab w:val="left" w:pos="7200"/>
              </w:tabs>
              <w:jc w:val="both"/>
              <w:rPr>
                <w:bCs/>
              </w:rPr>
            </w:pPr>
            <w:r>
              <w:rPr>
                <w:bCs/>
              </w:rPr>
              <w:t>Some of my close friends might exercise more if I would</w:t>
            </w:r>
          </w:p>
        </w:tc>
        <w:tc>
          <w:tcPr>
            <w:tcW w:w="803" w:type="dxa"/>
            <w:tcBorders>
              <w:top w:val="single" w:sz="4" w:space="0" w:color="auto"/>
              <w:left w:val="single" w:sz="4" w:space="0" w:color="auto"/>
              <w:bottom w:val="single" w:sz="4" w:space="0" w:color="auto"/>
              <w:right w:val="single" w:sz="4" w:space="0" w:color="auto"/>
            </w:tcBorders>
          </w:tcPr>
          <w:p w:rsidR="003F391D" w:rsidRDefault="003F391D">
            <w:pPr>
              <w:tabs>
                <w:tab w:val="left" w:pos="7200"/>
              </w:tabs>
              <w:jc w:val="both"/>
              <w:rPr>
                <w:bCs/>
              </w:rPr>
            </w:pPr>
          </w:p>
        </w:tc>
        <w:tc>
          <w:tcPr>
            <w:tcW w:w="856" w:type="dxa"/>
            <w:tcBorders>
              <w:top w:val="single" w:sz="4" w:space="0" w:color="auto"/>
              <w:left w:val="single" w:sz="4" w:space="0" w:color="auto"/>
              <w:bottom w:val="single" w:sz="4" w:space="0" w:color="auto"/>
              <w:right w:val="single" w:sz="4" w:space="0" w:color="auto"/>
            </w:tcBorders>
          </w:tcPr>
          <w:p w:rsidR="003F391D" w:rsidRDefault="003F391D">
            <w:pPr>
              <w:tabs>
                <w:tab w:val="left" w:pos="7200"/>
              </w:tabs>
              <w:jc w:val="both"/>
              <w:rPr>
                <w:bCs/>
              </w:rPr>
            </w:pPr>
          </w:p>
        </w:tc>
        <w:tc>
          <w:tcPr>
            <w:tcW w:w="1283" w:type="dxa"/>
            <w:tcBorders>
              <w:top w:val="single" w:sz="4" w:space="0" w:color="auto"/>
              <w:left w:val="single" w:sz="4" w:space="0" w:color="auto"/>
              <w:bottom w:val="single" w:sz="4" w:space="0" w:color="auto"/>
              <w:right w:val="single" w:sz="4" w:space="0" w:color="auto"/>
            </w:tcBorders>
          </w:tcPr>
          <w:p w:rsidR="003F391D" w:rsidRDefault="003F391D">
            <w:pPr>
              <w:tabs>
                <w:tab w:val="left" w:pos="7200"/>
              </w:tabs>
              <w:jc w:val="both"/>
              <w:rPr>
                <w:bCs/>
              </w:rPr>
            </w:pPr>
          </w:p>
        </w:tc>
        <w:tc>
          <w:tcPr>
            <w:tcW w:w="763" w:type="dxa"/>
            <w:tcBorders>
              <w:top w:val="single" w:sz="4" w:space="0" w:color="auto"/>
              <w:left w:val="single" w:sz="4" w:space="0" w:color="auto"/>
              <w:bottom w:val="single" w:sz="4" w:space="0" w:color="auto"/>
              <w:right w:val="single" w:sz="4" w:space="0" w:color="auto"/>
            </w:tcBorders>
          </w:tcPr>
          <w:p w:rsidR="003F391D" w:rsidRDefault="003F391D">
            <w:pPr>
              <w:tabs>
                <w:tab w:val="left" w:pos="7200"/>
              </w:tabs>
              <w:jc w:val="both"/>
              <w:rPr>
                <w:bCs/>
              </w:rPr>
            </w:pPr>
          </w:p>
        </w:tc>
        <w:tc>
          <w:tcPr>
            <w:tcW w:w="1296" w:type="dxa"/>
            <w:tcBorders>
              <w:top w:val="single" w:sz="4" w:space="0" w:color="auto"/>
              <w:left w:val="single" w:sz="4" w:space="0" w:color="auto"/>
              <w:bottom w:val="single" w:sz="4" w:space="0" w:color="auto"/>
              <w:right w:val="single" w:sz="4" w:space="0" w:color="auto"/>
            </w:tcBorders>
          </w:tcPr>
          <w:p w:rsidR="003F391D" w:rsidRDefault="003F391D">
            <w:pPr>
              <w:tabs>
                <w:tab w:val="left" w:pos="7200"/>
              </w:tabs>
              <w:jc w:val="both"/>
              <w:rPr>
                <w:bCs/>
              </w:rPr>
            </w:pPr>
          </w:p>
        </w:tc>
      </w:tr>
      <w:tr w:rsidR="003F391D" w:rsidTr="003F391D">
        <w:tc>
          <w:tcPr>
            <w:tcW w:w="3747" w:type="dxa"/>
            <w:tcBorders>
              <w:top w:val="single" w:sz="4" w:space="0" w:color="auto"/>
              <w:left w:val="single" w:sz="4" w:space="0" w:color="auto"/>
              <w:bottom w:val="single" w:sz="4" w:space="0" w:color="auto"/>
              <w:right w:val="single" w:sz="4" w:space="0" w:color="auto"/>
            </w:tcBorders>
            <w:hideMark/>
          </w:tcPr>
          <w:p w:rsidR="003F391D" w:rsidRDefault="003F391D">
            <w:pPr>
              <w:numPr>
                <w:ilvl w:val="0"/>
                <w:numId w:val="28"/>
              </w:numPr>
              <w:tabs>
                <w:tab w:val="left" w:pos="7200"/>
              </w:tabs>
              <w:jc w:val="both"/>
              <w:rPr>
                <w:bCs/>
              </w:rPr>
            </w:pPr>
            <w:r>
              <w:rPr>
                <w:bCs/>
              </w:rPr>
              <w:t>Self-reevaluation</w:t>
            </w:r>
          </w:p>
        </w:tc>
        <w:tc>
          <w:tcPr>
            <w:tcW w:w="803" w:type="dxa"/>
            <w:tcBorders>
              <w:top w:val="single" w:sz="4" w:space="0" w:color="auto"/>
              <w:left w:val="single" w:sz="4" w:space="0" w:color="auto"/>
              <w:bottom w:val="single" w:sz="4" w:space="0" w:color="auto"/>
              <w:right w:val="single" w:sz="4" w:space="0" w:color="auto"/>
            </w:tcBorders>
          </w:tcPr>
          <w:p w:rsidR="003F391D" w:rsidRDefault="003F391D">
            <w:pPr>
              <w:tabs>
                <w:tab w:val="left" w:pos="7200"/>
              </w:tabs>
              <w:jc w:val="both"/>
              <w:rPr>
                <w:bCs/>
              </w:rPr>
            </w:pPr>
          </w:p>
        </w:tc>
        <w:tc>
          <w:tcPr>
            <w:tcW w:w="856" w:type="dxa"/>
            <w:tcBorders>
              <w:top w:val="single" w:sz="4" w:space="0" w:color="auto"/>
              <w:left w:val="single" w:sz="4" w:space="0" w:color="auto"/>
              <w:bottom w:val="single" w:sz="4" w:space="0" w:color="auto"/>
              <w:right w:val="single" w:sz="4" w:space="0" w:color="auto"/>
            </w:tcBorders>
          </w:tcPr>
          <w:p w:rsidR="003F391D" w:rsidRDefault="003F391D">
            <w:pPr>
              <w:tabs>
                <w:tab w:val="left" w:pos="7200"/>
              </w:tabs>
              <w:jc w:val="both"/>
              <w:rPr>
                <w:bCs/>
              </w:rPr>
            </w:pPr>
          </w:p>
        </w:tc>
        <w:tc>
          <w:tcPr>
            <w:tcW w:w="1283" w:type="dxa"/>
            <w:tcBorders>
              <w:top w:val="single" w:sz="4" w:space="0" w:color="auto"/>
              <w:left w:val="single" w:sz="4" w:space="0" w:color="auto"/>
              <w:bottom w:val="single" w:sz="4" w:space="0" w:color="auto"/>
              <w:right w:val="single" w:sz="4" w:space="0" w:color="auto"/>
            </w:tcBorders>
          </w:tcPr>
          <w:p w:rsidR="003F391D" w:rsidRDefault="003F391D">
            <w:pPr>
              <w:tabs>
                <w:tab w:val="left" w:pos="7200"/>
              </w:tabs>
              <w:jc w:val="both"/>
              <w:rPr>
                <w:bCs/>
              </w:rPr>
            </w:pPr>
          </w:p>
        </w:tc>
        <w:tc>
          <w:tcPr>
            <w:tcW w:w="763" w:type="dxa"/>
            <w:tcBorders>
              <w:top w:val="single" w:sz="4" w:space="0" w:color="auto"/>
              <w:left w:val="single" w:sz="4" w:space="0" w:color="auto"/>
              <w:bottom w:val="single" w:sz="4" w:space="0" w:color="auto"/>
              <w:right w:val="single" w:sz="4" w:space="0" w:color="auto"/>
            </w:tcBorders>
          </w:tcPr>
          <w:p w:rsidR="003F391D" w:rsidRDefault="003F391D">
            <w:pPr>
              <w:tabs>
                <w:tab w:val="left" w:pos="7200"/>
              </w:tabs>
              <w:jc w:val="both"/>
              <w:rPr>
                <w:bCs/>
              </w:rPr>
            </w:pPr>
          </w:p>
        </w:tc>
        <w:tc>
          <w:tcPr>
            <w:tcW w:w="1296" w:type="dxa"/>
            <w:tcBorders>
              <w:top w:val="single" w:sz="4" w:space="0" w:color="auto"/>
              <w:left w:val="single" w:sz="4" w:space="0" w:color="auto"/>
              <w:bottom w:val="single" w:sz="4" w:space="0" w:color="auto"/>
              <w:right w:val="single" w:sz="4" w:space="0" w:color="auto"/>
            </w:tcBorders>
          </w:tcPr>
          <w:p w:rsidR="003F391D" w:rsidRDefault="003F391D">
            <w:pPr>
              <w:tabs>
                <w:tab w:val="left" w:pos="7200"/>
              </w:tabs>
              <w:jc w:val="both"/>
              <w:rPr>
                <w:bCs/>
              </w:rPr>
            </w:pPr>
          </w:p>
        </w:tc>
      </w:tr>
      <w:tr w:rsidR="003F391D" w:rsidTr="003F391D">
        <w:tc>
          <w:tcPr>
            <w:tcW w:w="3747" w:type="dxa"/>
            <w:tcBorders>
              <w:top w:val="single" w:sz="4" w:space="0" w:color="auto"/>
              <w:left w:val="single" w:sz="4" w:space="0" w:color="auto"/>
              <w:bottom w:val="single" w:sz="4" w:space="0" w:color="auto"/>
              <w:right w:val="single" w:sz="4" w:space="0" w:color="auto"/>
            </w:tcBorders>
            <w:hideMark/>
          </w:tcPr>
          <w:p w:rsidR="003F391D" w:rsidRDefault="003F391D">
            <w:pPr>
              <w:tabs>
                <w:tab w:val="left" w:pos="7200"/>
              </w:tabs>
              <w:jc w:val="both"/>
              <w:rPr>
                <w:bCs/>
              </w:rPr>
            </w:pPr>
            <w:r>
              <w:rPr>
                <w:bCs/>
              </w:rPr>
              <w:t>I’m considering the idea that regular exercise would make me a healthier, happier person to be around</w:t>
            </w:r>
          </w:p>
        </w:tc>
        <w:tc>
          <w:tcPr>
            <w:tcW w:w="803" w:type="dxa"/>
            <w:tcBorders>
              <w:top w:val="single" w:sz="4" w:space="0" w:color="auto"/>
              <w:left w:val="single" w:sz="4" w:space="0" w:color="auto"/>
              <w:bottom w:val="single" w:sz="4" w:space="0" w:color="auto"/>
              <w:right w:val="single" w:sz="4" w:space="0" w:color="auto"/>
            </w:tcBorders>
          </w:tcPr>
          <w:p w:rsidR="003F391D" w:rsidRDefault="003F391D">
            <w:pPr>
              <w:tabs>
                <w:tab w:val="left" w:pos="7200"/>
              </w:tabs>
              <w:jc w:val="both"/>
              <w:rPr>
                <w:bCs/>
              </w:rPr>
            </w:pPr>
          </w:p>
        </w:tc>
        <w:tc>
          <w:tcPr>
            <w:tcW w:w="856" w:type="dxa"/>
            <w:tcBorders>
              <w:top w:val="single" w:sz="4" w:space="0" w:color="auto"/>
              <w:left w:val="single" w:sz="4" w:space="0" w:color="auto"/>
              <w:bottom w:val="single" w:sz="4" w:space="0" w:color="auto"/>
              <w:right w:val="single" w:sz="4" w:space="0" w:color="auto"/>
            </w:tcBorders>
          </w:tcPr>
          <w:p w:rsidR="003F391D" w:rsidRDefault="003F391D">
            <w:pPr>
              <w:tabs>
                <w:tab w:val="left" w:pos="7200"/>
              </w:tabs>
              <w:jc w:val="both"/>
              <w:rPr>
                <w:bCs/>
              </w:rPr>
            </w:pPr>
          </w:p>
        </w:tc>
        <w:tc>
          <w:tcPr>
            <w:tcW w:w="1283" w:type="dxa"/>
            <w:tcBorders>
              <w:top w:val="single" w:sz="4" w:space="0" w:color="auto"/>
              <w:left w:val="single" w:sz="4" w:space="0" w:color="auto"/>
              <w:bottom w:val="single" w:sz="4" w:space="0" w:color="auto"/>
              <w:right w:val="single" w:sz="4" w:space="0" w:color="auto"/>
            </w:tcBorders>
          </w:tcPr>
          <w:p w:rsidR="003F391D" w:rsidRDefault="003F391D">
            <w:pPr>
              <w:tabs>
                <w:tab w:val="left" w:pos="7200"/>
              </w:tabs>
              <w:jc w:val="both"/>
              <w:rPr>
                <w:bCs/>
              </w:rPr>
            </w:pPr>
          </w:p>
        </w:tc>
        <w:tc>
          <w:tcPr>
            <w:tcW w:w="763" w:type="dxa"/>
            <w:tcBorders>
              <w:top w:val="single" w:sz="4" w:space="0" w:color="auto"/>
              <w:left w:val="single" w:sz="4" w:space="0" w:color="auto"/>
              <w:bottom w:val="single" w:sz="4" w:space="0" w:color="auto"/>
              <w:right w:val="single" w:sz="4" w:space="0" w:color="auto"/>
            </w:tcBorders>
          </w:tcPr>
          <w:p w:rsidR="003F391D" w:rsidRDefault="003F391D">
            <w:pPr>
              <w:tabs>
                <w:tab w:val="left" w:pos="7200"/>
              </w:tabs>
              <w:jc w:val="both"/>
              <w:rPr>
                <w:bCs/>
              </w:rPr>
            </w:pPr>
          </w:p>
        </w:tc>
        <w:tc>
          <w:tcPr>
            <w:tcW w:w="1296" w:type="dxa"/>
            <w:tcBorders>
              <w:top w:val="single" w:sz="4" w:space="0" w:color="auto"/>
              <w:left w:val="single" w:sz="4" w:space="0" w:color="auto"/>
              <w:bottom w:val="single" w:sz="4" w:space="0" w:color="auto"/>
              <w:right w:val="single" w:sz="4" w:space="0" w:color="auto"/>
            </w:tcBorders>
          </w:tcPr>
          <w:p w:rsidR="003F391D" w:rsidRDefault="003F391D">
            <w:pPr>
              <w:tabs>
                <w:tab w:val="left" w:pos="7200"/>
              </w:tabs>
              <w:jc w:val="both"/>
              <w:rPr>
                <w:bCs/>
              </w:rPr>
            </w:pPr>
          </w:p>
        </w:tc>
      </w:tr>
      <w:tr w:rsidR="003F391D" w:rsidTr="003F391D">
        <w:tc>
          <w:tcPr>
            <w:tcW w:w="3747" w:type="dxa"/>
            <w:tcBorders>
              <w:top w:val="single" w:sz="4" w:space="0" w:color="auto"/>
              <w:left w:val="single" w:sz="4" w:space="0" w:color="auto"/>
              <w:bottom w:val="single" w:sz="4" w:space="0" w:color="auto"/>
              <w:right w:val="single" w:sz="4" w:space="0" w:color="auto"/>
            </w:tcBorders>
            <w:hideMark/>
          </w:tcPr>
          <w:p w:rsidR="003F391D" w:rsidRDefault="003F391D">
            <w:pPr>
              <w:tabs>
                <w:tab w:val="left" w:pos="7200"/>
              </w:tabs>
              <w:jc w:val="both"/>
              <w:rPr>
                <w:bCs/>
              </w:rPr>
            </w:pPr>
            <w:r>
              <w:rPr>
                <w:bCs/>
              </w:rPr>
              <w:t>I think about the type of person I will be if I keep exercising</w:t>
            </w:r>
          </w:p>
        </w:tc>
        <w:tc>
          <w:tcPr>
            <w:tcW w:w="803" w:type="dxa"/>
            <w:tcBorders>
              <w:top w:val="single" w:sz="4" w:space="0" w:color="auto"/>
              <w:left w:val="single" w:sz="4" w:space="0" w:color="auto"/>
              <w:bottom w:val="single" w:sz="4" w:space="0" w:color="auto"/>
              <w:right w:val="single" w:sz="4" w:space="0" w:color="auto"/>
            </w:tcBorders>
          </w:tcPr>
          <w:p w:rsidR="003F391D" w:rsidRDefault="003F391D">
            <w:pPr>
              <w:tabs>
                <w:tab w:val="left" w:pos="7200"/>
              </w:tabs>
              <w:jc w:val="both"/>
              <w:rPr>
                <w:bCs/>
              </w:rPr>
            </w:pPr>
          </w:p>
        </w:tc>
        <w:tc>
          <w:tcPr>
            <w:tcW w:w="856" w:type="dxa"/>
            <w:tcBorders>
              <w:top w:val="single" w:sz="4" w:space="0" w:color="auto"/>
              <w:left w:val="single" w:sz="4" w:space="0" w:color="auto"/>
              <w:bottom w:val="single" w:sz="4" w:space="0" w:color="auto"/>
              <w:right w:val="single" w:sz="4" w:space="0" w:color="auto"/>
            </w:tcBorders>
          </w:tcPr>
          <w:p w:rsidR="003F391D" w:rsidRDefault="003F391D">
            <w:pPr>
              <w:tabs>
                <w:tab w:val="left" w:pos="7200"/>
              </w:tabs>
              <w:jc w:val="both"/>
              <w:rPr>
                <w:bCs/>
              </w:rPr>
            </w:pPr>
          </w:p>
        </w:tc>
        <w:tc>
          <w:tcPr>
            <w:tcW w:w="1283" w:type="dxa"/>
            <w:tcBorders>
              <w:top w:val="single" w:sz="4" w:space="0" w:color="auto"/>
              <w:left w:val="single" w:sz="4" w:space="0" w:color="auto"/>
              <w:bottom w:val="single" w:sz="4" w:space="0" w:color="auto"/>
              <w:right w:val="single" w:sz="4" w:space="0" w:color="auto"/>
            </w:tcBorders>
          </w:tcPr>
          <w:p w:rsidR="003F391D" w:rsidRDefault="003F391D">
            <w:pPr>
              <w:tabs>
                <w:tab w:val="left" w:pos="7200"/>
              </w:tabs>
              <w:jc w:val="both"/>
              <w:rPr>
                <w:bCs/>
              </w:rPr>
            </w:pPr>
          </w:p>
        </w:tc>
        <w:tc>
          <w:tcPr>
            <w:tcW w:w="763" w:type="dxa"/>
            <w:tcBorders>
              <w:top w:val="single" w:sz="4" w:space="0" w:color="auto"/>
              <w:left w:val="single" w:sz="4" w:space="0" w:color="auto"/>
              <w:bottom w:val="single" w:sz="4" w:space="0" w:color="auto"/>
              <w:right w:val="single" w:sz="4" w:space="0" w:color="auto"/>
            </w:tcBorders>
          </w:tcPr>
          <w:p w:rsidR="003F391D" w:rsidRDefault="003F391D">
            <w:pPr>
              <w:tabs>
                <w:tab w:val="left" w:pos="7200"/>
              </w:tabs>
              <w:jc w:val="both"/>
              <w:rPr>
                <w:bCs/>
              </w:rPr>
            </w:pPr>
          </w:p>
        </w:tc>
        <w:tc>
          <w:tcPr>
            <w:tcW w:w="1296" w:type="dxa"/>
            <w:tcBorders>
              <w:top w:val="single" w:sz="4" w:space="0" w:color="auto"/>
              <w:left w:val="single" w:sz="4" w:space="0" w:color="auto"/>
              <w:bottom w:val="single" w:sz="4" w:space="0" w:color="auto"/>
              <w:right w:val="single" w:sz="4" w:space="0" w:color="auto"/>
            </w:tcBorders>
          </w:tcPr>
          <w:p w:rsidR="003F391D" w:rsidRDefault="003F391D">
            <w:pPr>
              <w:tabs>
                <w:tab w:val="left" w:pos="7200"/>
              </w:tabs>
              <w:jc w:val="both"/>
              <w:rPr>
                <w:bCs/>
              </w:rPr>
            </w:pPr>
          </w:p>
        </w:tc>
      </w:tr>
      <w:tr w:rsidR="003F391D" w:rsidTr="003F391D">
        <w:tc>
          <w:tcPr>
            <w:tcW w:w="3747" w:type="dxa"/>
            <w:tcBorders>
              <w:top w:val="single" w:sz="4" w:space="0" w:color="auto"/>
              <w:left w:val="single" w:sz="4" w:space="0" w:color="auto"/>
              <w:bottom w:val="single" w:sz="4" w:space="0" w:color="auto"/>
              <w:right w:val="single" w:sz="4" w:space="0" w:color="auto"/>
            </w:tcBorders>
            <w:hideMark/>
          </w:tcPr>
          <w:p w:rsidR="003F391D" w:rsidRDefault="003F391D">
            <w:pPr>
              <w:tabs>
                <w:tab w:val="left" w:pos="7200"/>
              </w:tabs>
              <w:jc w:val="both"/>
              <w:rPr>
                <w:bCs/>
              </w:rPr>
            </w:pPr>
            <w:r>
              <w:rPr>
                <w:bCs/>
              </w:rPr>
              <w:t>I get frustrated with myself when I don’t exercise</w:t>
            </w:r>
          </w:p>
        </w:tc>
        <w:tc>
          <w:tcPr>
            <w:tcW w:w="803" w:type="dxa"/>
            <w:tcBorders>
              <w:top w:val="single" w:sz="4" w:space="0" w:color="auto"/>
              <w:left w:val="single" w:sz="4" w:space="0" w:color="auto"/>
              <w:bottom w:val="single" w:sz="4" w:space="0" w:color="auto"/>
              <w:right w:val="single" w:sz="4" w:space="0" w:color="auto"/>
            </w:tcBorders>
          </w:tcPr>
          <w:p w:rsidR="003F391D" w:rsidRDefault="003F391D">
            <w:pPr>
              <w:tabs>
                <w:tab w:val="left" w:pos="7200"/>
              </w:tabs>
              <w:jc w:val="both"/>
              <w:rPr>
                <w:bCs/>
              </w:rPr>
            </w:pPr>
          </w:p>
        </w:tc>
        <w:tc>
          <w:tcPr>
            <w:tcW w:w="856" w:type="dxa"/>
            <w:tcBorders>
              <w:top w:val="single" w:sz="4" w:space="0" w:color="auto"/>
              <w:left w:val="single" w:sz="4" w:space="0" w:color="auto"/>
              <w:bottom w:val="single" w:sz="4" w:space="0" w:color="auto"/>
              <w:right w:val="single" w:sz="4" w:space="0" w:color="auto"/>
            </w:tcBorders>
          </w:tcPr>
          <w:p w:rsidR="003F391D" w:rsidRDefault="003F391D">
            <w:pPr>
              <w:tabs>
                <w:tab w:val="left" w:pos="7200"/>
              </w:tabs>
              <w:jc w:val="both"/>
              <w:rPr>
                <w:bCs/>
              </w:rPr>
            </w:pPr>
          </w:p>
        </w:tc>
        <w:tc>
          <w:tcPr>
            <w:tcW w:w="1283" w:type="dxa"/>
            <w:tcBorders>
              <w:top w:val="single" w:sz="4" w:space="0" w:color="auto"/>
              <w:left w:val="single" w:sz="4" w:space="0" w:color="auto"/>
              <w:bottom w:val="single" w:sz="4" w:space="0" w:color="auto"/>
              <w:right w:val="single" w:sz="4" w:space="0" w:color="auto"/>
            </w:tcBorders>
          </w:tcPr>
          <w:p w:rsidR="003F391D" w:rsidRDefault="003F391D">
            <w:pPr>
              <w:tabs>
                <w:tab w:val="left" w:pos="7200"/>
              </w:tabs>
              <w:jc w:val="both"/>
              <w:rPr>
                <w:bCs/>
              </w:rPr>
            </w:pPr>
          </w:p>
        </w:tc>
        <w:tc>
          <w:tcPr>
            <w:tcW w:w="763" w:type="dxa"/>
            <w:tcBorders>
              <w:top w:val="single" w:sz="4" w:space="0" w:color="auto"/>
              <w:left w:val="single" w:sz="4" w:space="0" w:color="auto"/>
              <w:bottom w:val="single" w:sz="4" w:space="0" w:color="auto"/>
              <w:right w:val="single" w:sz="4" w:space="0" w:color="auto"/>
            </w:tcBorders>
          </w:tcPr>
          <w:p w:rsidR="003F391D" w:rsidRDefault="003F391D">
            <w:pPr>
              <w:tabs>
                <w:tab w:val="left" w:pos="7200"/>
              </w:tabs>
              <w:jc w:val="both"/>
              <w:rPr>
                <w:bCs/>
              </w:rPr>
            </w:pPr>
          </w:p>
        </w:tc>
        <w:tc>
          <w:tcPr>
            <w:tcW w:w="1296" w:type="dxa"/>
            <w:tcBorders>
              <w:top w:val="single" w:sz="4" w:space="0" w:color="auto"/>
              <w:left w:val="single" w:sz="4" w:space="0" w:color="auto"/>
              <w:bottom w:val="single" w:sz="4" w:space="0" w:color="auto"/>
              <w:right w:val="single" w:sz="4" w:space="0" w:color="auto"/>
            </w:tcBorders>
          </w:tcPr>
          <w:p w:rsidR="003F391D" w:rsidRDefault="003F391D">
            <w:pPr>
              <w:tabs>
                <w:tab w:val="left" w:pos="7200"/>
              </w:tabs>
              <w:jc w:val="both"/>
              <w:rPr>
                <w:bCs/>
              </w:rPr>
            </w:pPr>
          </w:p>
        </w:tc>
      </w:tr>
      <w:tr w:rsidR="003F391D" w:rsidTr="003F391D">
        <w:tc>
          <w:tcPr>
            <w:tcW w:w="3747" w:type="dxa"/>
            <w:tcBorders>
              <w:top w:val="single" w:sz="4" w:space="0" w:color="auto"/>
              <w:left w:val="single" w:sz="4" w:space="0" w:color="auto"/>
              <w:bottom w:val="single" w:sz="4" w:space="0" w:color="auto"/>
              <w:right w:val="single" w:sz="4" w:space="0" w:color="auto"/>
            </w:tcBorders>
            <w:hideMark/>
          </w:tcPr>
          <w:p w:rsidR="003F391D" w:rsidRDefault="003F391D">
            <w:pPr>
              <w:tabs>
                <w:tab w:val="left" w:pos="7200"/>
              </w:tabs>
              <w:jc w:val="both"/>
              <w:rPr>
                <w:bCs/>
              </w:rPr>
            </w:pPr>
            <w:r>
              <w:rPr>
                <w:bCs/>
              </w:rPr>
              <w:t>I consider the fact that I would feel more confident in myself if I exercise regularly</w:t>
            </w:r>
          </w:p>
        </w:tc>
        <w:tc>
          <w:tcPr>
            <w:tcW w:w="803" w:type="dxa"/>
            <w:tcBorders>
              <w:top w:val="single" w:sz="4" w:space="0" w:color="auto"/>
              <w:left w:val="single" w:sz="4" w:space="0" w:color="auto"/>
              <w:bottom w:val="single" w:sz="4" w:space="0" w:color="auto"/>
              <w:right w:val="single" w:sz="4" w:space="0" w:color="auto"/>
            </w:tcBorders>
          </w:tcPr>
          <w:p w:rsidR="003F391D" w:rsidRDefault="003F391D">
            <w:pPr>
              <w:tabs>
                <w:tab w:val="left" w:pos="7200"/>
              </w:tabs>
              <w:jc w:val="both"/>
              <w:rPr>
                <w:bCs/>
              </w:rPr>
            </w:pPr>
          </w:p>
        </w:tc>
        <w:tc>
          <w:tcPr>
            <w:tcW w:w="856" w:type="dxa"/>
            <w:tcBorders>
              <w:top w:val="single" w:sz="4" w:space="0" w:color="auto"/>
              <w:left w:val="single" w:sz="4" w:space="0" w:color="auto"/>
              <w:bottom w:val="single" w:sz="4" w:space="0" w:color="auto"/>
              <w:right w:val="single" w:sz="4" w:space="0" w:color="auto"/>
            </w:tcBorders>
          </w:tcPr>
          <w:p w:rsidR="003F391D" w:rsidRDefault="003F391D">
            <w:pPr>
              <w:tabs>
                <w:tab w:val="left" w:pos="7200"/>
              </w:tabs>
              <w:jc w:val="both"/>
              <w:rPr>
                <w:bCs/>
              </w:rPr>
            </w:pPr>
          </w:p>
        </w:tc>
        <w:tc>
          <w:tcPr>
            <w:tcW w:w="1283" w:type="dxa"/>
            <w:tcBorders>
              <w:top w:val="single" w:sz="4" w:space="0" w:color="auto"/>
              <w:left w:val="single" w:sz="4" w:space="0" w:color="auto"/>
              <w:bottom w:val="single" w:sz="4" w:space="0" w:color="auto"/>
              <w:right w:val="single" w:sz="4" w:space="0" w:color="auto"/>
            </w:tcBorders>
          </w:tcPr>
          <w:p w:rsidR="003F391D" w:rsidRDefault="003F391D">
            <w:pPr>
              <w:tabs>
                <w:tab w:val="left" w:pos="7200"/>
              </w:tabs>
              <w:jc w:val="both"/>
              <w:rPr>
                <w:bCs/>
              </w:rPr>
            </w:pPr>
          </w:p>
        </w:tc>
        <w:tc>
          <w:tcPr>
            <w:tcW w:w="763" w:type="dxa"/>
            <w:tcBorders>
              <w:top w:val="single" w:sz="4" w:space="0" w:color="auto"/>
              <w:left w:val="single" w:sz="4" w:space="0" w:color="auto"/>
              <w:bottom w:val="single" w:sz="4" w:space="0" w:color="auto"/>
              <w:right w:val="single" w:sz="4" w:space="0" w:color="auto"/>
            </w:tcBorders>
          </w:tcPr>
          <w:p w:rsidR="003F391D" w:rsidRDefault="003F391D">
            <w:pPr>
              <w:tabs>
                <w:tab w:val="left" w:pos="7200"/>
              </w:tabs>
              <w:jc w:val="both"/>
              <w:rPr>
                <w:bCs/>
              </w:rPr>
            </w:pPr>
          </w:p>
        </w:tc>
        <w:tc>
          <w:tcPr>
            <w:tcW w:w="1296" w:type="dxa"/>
            <w:tcBorders>
              <w:top w:val="single" w:sz="4" w:space="0" w:color="auto"/>
              <w:left w:val="single" w:sz="4" w:space="0" w:color="auto"/>
              <w:bottom w:val="single" w:sz="4" w:space="0" w:color="auto"/>
              <w:right w:val="single" w:sz="4" w:space="0" w:color="auto"/>
            </w:tcBorders>
          </w:tcPr>
          <w:p w:rsidR="003F391D" w:rsidRDefault="003F391D">
            <w:pPr>
              <w:tabs>
                <w:tab w:val="left" w:pos="7200"/>
              </w:tabs>
              <w:jc w:val="both"/>
              <w:rPr>
                <w:bCs/>
              </w:rPr>
            </w:pPr>
          </w:p>
        </w:tc>
      </w:tr>
      <w:tr w:rsidR="003F391D" w:rsidTr="003F391D">
        <w:tc>
          <w:tcPr>
            <w:tcW w:w="3747" w:type="dxa"/>
            <w:tcBorders>
              <w:top w:val="single" w:sz="4" w:space="0" w:color="auto"/>
              <w:left w:val="single" w:sz="4" w:space="0" w:color="auto"/>
              <w:bottom w:val="single" w:sz="4" w:space="0" w:color="auto"/>
              <w:right w:val="single" w:sz="4" w:space="0" w:color="auto"/>
            </w:tcBorders>
            <w:hideMark/>
          </w:tcPr>
          <w:p w:rsidR="003F391D" w:rsidRDefault="003F391D">
            <w:pPr>
              <w:numPr>
                <w:ilvl w:val="0"/>
                <w:numId w:val="29"/>
              </w:numPr>
              <w:ind w:hanging="1014"/>
              <w:jc w:val="both"/>
              <w:rPr>
                <w:bCs/>
              </w:rPr>
            </w:pPr>
            <w:r>
              <w:rPr>
                <w:bCs/>
              </w:rPr>
              <w:t>Social liberation</w:t>
            </w:r>
          </w:p>
        </w:tc>
        <w:tc>
          <w:tcPr>
            <w:tcW w:w="803" w:type="dxa"/>
            <w:tcBorders>
              <w:top w:val="single" w:sz="4" w:space="0" w:color="auto"/>
              <w:left w:val="single" w:sz="4" w:space="0" w:color="auto"/>
              <w:bottom w:val="single" w:sz="4" w:space="0" w:color="auto"/>
              <w:right w:val="single" w:sz="4" w:space="0" w:color="auto"/>
            </w:tcBorders>
          </w:tcPr>
          <w:p w:rsidR="003F391D" w:rsidRDefault="003F391D">
            <w:pPr>
              <w:tabs>
                <w:tab w:val="left" w:pos="7200"/>
              </w:tabs>
              <w:jc w:val="both"/>
              <w:rPr>
                <w:bCs/>
              </w:rPr>
            </w:pPr>
          </w:p>
        </w:tc>
        <w:tc>
          <w:tcPr>
            <w:tcW w:w="856" w:type="dxa"/>
            <w:tcBorders>
              <w:top w:val="single" w:sz="4" w:space="0" w:color="auto"/>
              <w:left w:val="single" w:sz="4" w:space="0" w:color="auto"/>
              <w:bottom w:val="single" w:sz="4" w:space="0" w:color="auto"/>
              <w:right w:val="single" w:sz="4" w:space="0" w:color="auto"/>
            </w:tcBorders>
          </w:tcPr>
          <w:p w:rsidR="003F391D" w:rsidRDefault="003F391D">
            <w:pPr>
              <w:tabs>
                <w:tab w:val="left" w:pos="7200"/>
              </w:tabs>
              <w:jc w:val="both"/>
              <w:rPr>
                <w:bCs/>
              </w:rPr>
            </w:pPr>
          </w:p>
        </w:tc>
        <w:tc>
          <w:tcPr>
            <w:tcW w:w="1283" w:type="dxa"/>
            <w:tcBorders>
              <w:top w:val="single" w:sz="4" w:space="0" w:color="auto"/>
              <w:left w:val="single" w:sz="4" w:space="0" w:color="auto"/>
              <w:bottom w:val="single" w:sz="4" w:space="0" w:color="auto"/>
              <w:right w:val="single" w:sz="4" w:space="0" w:color="auto"/>
            </w:tcBorders>
          </w:tcPr>
          <w:p w:rsidR="003F391D" w:rsidRDefault="003F391D">
            <w:pPr>
              <w:tabs>
                <w:tab w:val="left" w:pos="7200"/>
              </w:tabs>
              <w:jc w:val="both"/>
              <w:rPr>
                <w:bCs/>
              </w:rPr>
            </w:pPr>
          </w:p>
        </w:tc>
        <w:tc>
          <w:tcPr>
            <w:tcW w:w="763" w:type="dxa"/>
            <w:tcBorders>
              <w:top w:val="single" w:sz="4" w:space="0" w:color="auto"/>
              <w:left w:val="single" w:sz="4" w:space="0" w:color="auto"/>
              <w:bottom w:val="single" w:sz="4" w:space="0" w:color="auto"/>
              <w:right w:val="single" w:sz="4" w:space="0" w:color="auto"/>
            </w:tcBorders>
          </w:tcPr>
          <w:p w:rsidR="003F391D" w:rsidRDefault="003F391D">
            <w:pPr>
              <w:tabs>
                <w:tab w:val="left" w:pos="7200"/>
              </w:tabs>
              <w:jc w:val="both"/>
              <w:rPr>
                <w:bCs/>
              </w:rPr>
            </w:pPr>
          </w:p>
        </w:tc>
        <w:tc>
          <w:tcPr>
            <w:tcW w:w="1296" w:type="dxa"/>
            <w:tcBorders>
              <w:top w:val="single" w:sz="4" w:space="0" w:color="auto"/>
              <w:left w:val="single" w:sz="4" w:space="0" w:color="auto"/>
              <w:bottom w:val="single" w:sz="4" w:space="0" w:color="auto"/>
              <w:right w:val="single" w:sz="4" w:space="0" w:color="auto"/>
            </w:tcBorders>
          </w:tcPr>
          <w:p w:rsidR="003F391D" w:rsidRDefault="003F391D">
            <w:pPr>
              <w:tabs>
                <w:tab w:val="left" w:pos="7200"/>
              </w:tabs>
              <w:jc w:val="both"/>
              <w:rPr>
                <w:bCs/>
              </w:rPr>
            </w:pPr>
          </w:p>
        </w:tc>
      </w:tr>
      <w:tr w:rsidR="003F391D" w:rsidTr="003F391D">
        <w:tc>
          <w:tcPr>
            <w:tcW w:w="3747" w:type="dxa"/>
            <w:tcBorders>
              <w:top w:val="single" w:sz="4" w:space="0" w:color="auto"/>
              <w:left w:val="single" w:sz="4" w:space="0" w:color="auto"/>
              <w:bottom w:val="single" w:sz="4" w:space="0" w:color="auto"/>
              <w:right w:val="single" w:sz="4" w:space="0" w:color="auto"/>
            </w:tcBorders>
            <w:hideMark/>
          </w:tcPr>
          <w:p w:rsidR="003F391D" w:rsidRDefault="003F391D">
            <w:pPr>
              <w:tabs>
                <w:tab w:val="left" w:pos="7200"/>
              </w:tabs>
              <w:jc w:val="both"/>
              <w:rPr>
                <w:bCs/>
              </w:rPr>
            </w:pPr>
            <w:r>
              <w:rPr>
                <w:bCs/>
              </w:rPr>
              <w:t>In find society changing in ways that make it easier for the exercise</w:t>
            </w:r>
          </w:p>
        </w:tc>
        <w:tc>
          <w:tcPr>
            <w:tcW w:w="803" w:type="dxa"/>
            <w:tcBorders>
              <w:top w:val="single" w:sz="4" w:space="0" w:color="auto"/>
              <w:left w:val="single" w:sz="4" w:space="0" w:color="auto"/>
              <w:bottom w:val="single" w:sz="4" w:space="0" w:color="auto"/>
              <w:right w:val="single" w:sz="4" w:space="0" w:color="auto"/>
            </w:tcBorders>
          </w:tcPr>
          <w:p w:rsidR="003F391D" w:rsidRDefault="003F391D">
            <w:pPr>
              <w:tabs>
                <w:tab w:val="left" w:pos="7200"/>
              </w:tabs>
              <w:jc w:val="both"/>
              <w:rPr>
                <w:bCs/>
              </w:rPr>
            </w:pPr>
          </w:p>
        </w:tc>
        <w:tc>
          <w:tcPr>
            <w:tcW w:w="856" w:type="dxa"/>
            <w:tcBorders>
              <w:top w:val="single" w:sz="4" w:space="0" w:color="auto"/>
              <w:left w:val="single" w:sz="4" w:space="0" w:color="auto"/>
              <w:bottom w:val="single" w:sz="4" w:space="0" w:color="auto"/>
              <w:right w:val="single" w:sz="4" w:space="0" w:color="auto"/>
            </w:tcBorders>
          </w:tcPr>
          <w:p w:rsidR="003F391D" w:rsidRDefault="003F391D">
            <w:pPr>
              <w:tabs>
                <w:tab w:val="left" w:pos="7200"/>
              </w:tabs>
              <w:jc w:val="both"/>
              <w:rPr>
                <w:bCs/>
              </w:rPr>
            </w:pPr>
          </w:p>
        </w:tc>
        <w:tc>
          <w:tcPr>
            <w:tcW w:w="1283" w:type="dxa"/>
            <w:tcBorders>
              <w:top w:val="single" w:sz="4" w:space="0" w:color="auto"/>
              <w:left w:val="single" w:sz="4" w:space="0" w:color="auto"/>
              <w:bottom w:val="single" w:sz="4" w:space="0" w:color="auto"/>
              <w:right w:val="single" w:sz="4" w:space="0" w:color="auto"/>
            </w:tcBorders>
          </w:tcPr>
          <w:p w:rsidR="003F391D" w:rsidRDefault="003F391D">
            <w:pPr>
              <w:tabs>
                <w:tab w:val="left" w:pos="7200"/>
              </w:tabs>
              <w:jc w:val="both"/>
              <w:rPr>
                <w:bCs/>
              </w:rPr>
            </w:pPr>
          </w:p>
        </w:tc>
        <w:tc>
          <w:tcPr>
            <w:tcW w:w="763" w:type="dxa"/>
            <w:tcBorders>
              <w:top w:val="single" w:sz="4" w:space="0" w:color="auto"/>
              <w:left w:val="single" w:sz="4" w:space="0" w:color="auto"/>
              <w:bottom w:val="single" w:sz="4" w:space="0" w:color="auto"/>
              <w:right w:val="single" w:sz="4" w:space="0" w:color="auto"/>
            </w:tcBorders>
          </w:tcPr>
          <w:p w:rsidR="003F391D" w:rsidRDefault="003F391D">
            <w:pPr>
              <w:tabs>
                <w:tab w:val="left" w:pos="7200"/>
              </w:tabs>
              <w:jc w:val="both"/>
              <w:rPr>
                <w:bCs/>
              </w:rPr>
            </w:pPr>
          </w:p>
        </w:tc>
        <w:tc>
          <w:tcPr>
            <w:tcW w:w="1296" w:type="dxa"/>
            <w:tcBorders>
              <w:top w:val="single" w:sz="4" w:space="0" w:color="auto"/>
              <w:left w:val="single" w:sz="4" w:space="0" w:color="auto"/>
              <w:bottom w:val="single" w:sz="4" w:space="0" w:color="auto"/>
              <w:right w:val="single" w:sz="4" w:space="0" w:color="auto"/>
            </w:tcBorders>
          </w:tcPr>
          <w:p w:rsidR="003F391D" w:rsidRDefault="003F391D">
            <w:pPr>
              <w:tabs>
                <w:tab w:val="left" w:pos="7200"/>
              </w:tabs>
              <w:jc w:val="both"/>
              <w:rPr>
                <w:bCs/>
              </w:rPr>
            </w:pPr>
          </w:p>
        </w:tc>
      </w:tr>
      <w:tr w:rsidR="003F391D" w:rsidTr="003F391D">
        <w:tc>
          <w:tcPr>
            <w:tcW w:w="3747" w:type="dxa"/>
            <w:tcBorders>
              <w:top w:val="single" w:sz="4" w:space="0" w:color="auto"/>
              <w:left w:val="single" w:sz="4" w:space="0" w:color="auto"/>
              <w:bottom w:val="single" w:sz="4" w:space="0" w:color="auto"/>
              <w:right w:val="single" w:sz="4" w:space="0" w:color="auto"/>
            </w:tcBorders>
            <w:hideMark/>
          </w:tcPr>
          <w:p w:rsidR="003F391D" w:rsidRDefault="003F391D">
            <w:pPr>
              <w:tabs>
                <w:tab w:val="left" w:pos="7200"/>
              </w:tabs>
              <w:jc w:val="both"/>
              <w:rPr>
                <w:bCs/>
              </w:rPr>
            </w:pPr>
            <w:r>
              <w:rPr>
                <w:bCs/>
              </w:rPr>
              <w:t>I’m aware of more and more people encouraging me to exercise these days</w:t>
            </w:r>
          </w:p>
        </w:tc>
        <w:tc>
          <w:tcPr>
            <w:tcW w:w="803" w:type="dxa"/>
            <w:tcBorders>
              <w:top w:val="single" w:sz="4" w:space="0" w:color="auto"/>
              <w:left w:val="single" w:sz="4" w:space="0" w:color="auto"/>
              <w:bottom w:val="single" w:sz="4" w:space="0" w:color="auto"/>
              <w:right w:val="single" w:sz="4" w:space="0" w:color="auto"/>
            </w:tcBorders>
          </w:tcPr>
          <w:p w:rsidR="003F391D" w:rsidRDefault="003F391D">
            <w:pPr>
              <w:tabs>
                <w:tab w:val="left" w:pos="7200"/>
              </w:tabs>
              <w:jc w:val="both"/>
              <w:rPr>
                <w:bCs/>
              </w:rPr>
            </w:pPr>
          </w:p>
        </w:tc>
        <w:tc>
          <w:tcPr>
            <w:tcW w:w="856" w:type="dxa"/>
            <w:tcBorders>
              <w:top w:val="single" w:sz="4" w:space="0" w:color="auto"/>
              <w:left w:val="single" w:sz="4" w:space="0" w:color="auto"/>
              <w:bottom w:val="single" w:sz="4" w:space="0" w:color="auto"/>
              <w:right w:val="single" w:sz="4" w:space="0" w:color="auto"/>
            </w:tcBorders>
          </w:tcPr>
          <w:p w:rsidR="003F391D" w:rsidRDefault="003F391D">
            <w:pPr>
              <w:tabs>
                <w:tab w:val="left" w:pos="7200"/>
              </w:tabs>
              <w:jc w:val="both"/>
              <w:rPr>
                <w:bCs/>
              </w:rPr>
            </w:pPr>
          </w:p>
        </w:tc>
        <w:tc>
          <w:tcPr>
            <w:tcW w:w="1283" w:type="dxa"/>
            <w:tcBorders>
              <w:top w:val="single" w:sz="4" w:space="0" w:color="auto"/>
              <w:left w:val="single" w:sz="4" w:space="0" w:color="auto"/>
              <w:bottom w:val="single" w:sz="4" w:space="0" w:color="auto"/>
              <w:right w:val="single" w:sz="4" w:space="0" w:color="auto"/>
            </w:tcBorders>
          </w:tcPr>
          <w:p w:rsidR="003F391D" w:rsidRDefault="003F391D">
            <w:pPr>
              <w:tabs>
                <w:tab w:val="left" w:pos="7200"/>
              </w:tabs>
              <w:jc w:val="both"/>
              <w:rPr>
                <w:bCs/>
              </w:rPr>
            </w:pPr>
          </w:p>
        </w:tc>
        <w:tc>
          <w:tcPr>
            <w:tcW w:w="763" w:type="dxa"/>
            <w:tcBorders>
              <w:top w:val="single" w:sz="4" w:space="0" w:color="auto"/>
              <w:left w:val="single" w:sz="4" w:space="0" w:color="auto"/>
              <w:bottom w:val="single" w:sz="4" w:space="0" w:color="auto"/>
              <w:right w:val="single" w:sz="4" w:space="0" w:color="auto"/>
            </w:tcBorders>
          </w:tcPr>
          <w:p w:rsidR="003F391D" w:rsidRDefault="003F391D">
            <w:pPr>
              <w:tabs>
                <w:tab w:val="left" w:pos="7200"/>
              </w:tabs>
              <w:jc w:val="both"/>
              <w:rPr>
                <w:bCs/>
              </w:rPr>
            </w:pPr>
          </w:p>
        </w:tc>
        <w:tc>
          <w:tcPr>
            <w:tcW w:w="1296" w:type="dxa"/>
            <w:tcBorders>
              <w:top w:val="single" w:sz="4" w:space="0" w:color="auto"/>
              <w:left w:val="single" w:sz="4" w:space="0" w:color="auto"/>
              <w:bottom w:val="single" w:sz="4" w:space="0" w:color="auto"/>
              <w:right w:val="single" w:sz="4" w:space="0" w:color="auto"/>
            </w:tcBorders>
          </w:tcPr>
          <w:p w:rsidR="003F391D" w:rsidRDefault="003F391D">
            <w:pPr>
              <w:tabs>
                <w:tab w:val="left" w:pos="7200"/>
              </w:tabs>
              <w:jc w:val="both"/>
              <w:rPr>
                <w:bCs/>
              </w:rPr>
            </w:pPr>
          </w:p>
        </w:tc>
      </w:tr>
      <w:tr w:rsidR="003F391D" w:rsidTr="003F391D">
        <w:tc>
          <w:tcPr>
            <w:tcW w:w="3747" w:type="dxa"/>
            <w:tcBorders>
              <w:top w:val="single" w:sz="4" w:space="0" w:color="auto"/>
              <w:left w:val="single" w:sz="4" w:space="0" w:color="auto"/>
              <w:bottom w:val="single" w:sz="4" w:space="0" w:color="auto"/>
              <w:right w:val="single" w:sz="4" w:space="0" w:color="auto"/>
            </w:tcBorders>
            <w:hideMark/>
          </w:tcPr>
          <w:p w:rsidR="003F391D" w:rsidRDefault="003F391D">
            <w:pPr>
              <w:tabs>
                <w:tab w:val="left" w:pos="7200"/>
              </w:tabs>
              <w:jc w:val="both"/>
              <w:rPr>
                <w:bCs/>
              </w:rPr>
            </w:pPr>
            <w:r>
              <w:rPr>
                <w:bCs/>
              </w:rPr>
              <w:t>I notice that more businesses are encouraging their employees to exercise by offering fitness courses and time off to work out</w:t>
            </w:r>
          </w:p>
        </w:tc>
        <w:tc>
          <w:tcPr>
            <w:tcW w:w="803" w:type="dxa"/>
            <w:tcBorders>
              <w:top w:val="single" w:sz="4" w:space="0" w:color="auto"/>
              <w:left w:val="single" w:sz="4" w:space="0" w:color="auto"/>
              <w:bottom w:val="single" w:sz="4" w:space="0" w:color="auto"/>
              <w:right w:val="single" w:sz="4" w:space="0" w:color="auto"/>
            </w:tcBorders>
          </w:tcPr>
          <w:p w:rsidR="003F391D" w:rsidRDefault="003F391D">
            <w:pPr>
              <w:tabs>
                <w:tab w:val="left" w:pos="7200"/>
              </w:tabs>
              <w:jc w:val="both"/>
              <w:rPr>
                <w:bCs/>
              </w:rPr>
            </w:pPr>
          </w:p>
        </w:tc>
        <w:tc>
          <w:tcPr>
            <w:tcW w:w="856" w:type="dxa"/>
            <w:tcBorders>
              <w:top w:val="single" w:sz="4" w:space="0" w:color="auto"/>
              <w:left w:val="single" w:sz="4" w:space="0" w:color="auto"/>
              <w:bottom w:val="single" w:sz="4" w:space="0" w:color="auto"/>
              <w:right w:val="single" w:sz="4" w:space="0" w:color="auto"/>
            </w:tcBorders>
          </w:tcPr>
          <w:p w:rsidR="003F391D" w:rsidRDefault="003F391D">
            <w:pPr>
              <w:tabs>
                <w:tab w:val="left" w:pos="7200"/>
              </w:tabs>
              <w:jc w:val="both"/>
              <w:rPr>
                <w:bCs/>
              </w:rPr>
            </w:pPr>
          </w:p>
        </w:tc>
        <w:tc>
          <w:tcPr>
            <w:tcW w:w="1283" w:type="dxa"/>
            <w:tcBorders>
              <w:top w:val="single" w:sz="4" w:space="0" w:color="auto"/>
              <w:left w:val="single" w:sz="4" w:space="0" w:color="auto"/>
              <w:bottom w:val="single" w:sz="4" w:space="0" w:color="auto"/>
              <w:right w:val="single" w:sz="4" w:space="0" w:color="auto"/>
            </w:tcBorders>
          </w:tcPr>
          <w:p w:rsidR="003F391D" w:rsidRDefault="003F391D">
            <w:pPr>
              <w:tabs>
                <w:tab w:val="left" w:pos="7200"/>
              </w:tabs>
              <w:jc w:val="both"/>
              <w:rPr>
                <w:bCs/>
              </w:rPr>
            </w:pPr>
          </w:p>
        </w:tc>
        <w:tc>
          <w:tcPr>
            <w:tcW w:w="763" w:type="dxa"/>
            <w:tcBorders>
              <w:top w:val="single" w:sz="4" w:space="0" w:color="auto"/>
              <w:left w:val="single" w:sz="4" w:space="0" w:color="auto"/>
              <w:bottom w:val="single" w:sz="4" w:space="0" w:color="auto"/>
              <w:right w:val="single" w:sz="4" w:space="0" w:color="auto"/>
            </w:tcBorders>
          </w:tcPr>
          <w:p w:rsidR="003F391D" w:rsidRDefault="003F391D">
            <w:pPr>
              <w:tabs>
                <w:tab w:val="left" w:pos="7200"/>
              </w:tabs>
              <w:jc w:val="both"/>
              <w:rPr>
                <w:bCs/>
              </w:rPr>
            </w:pPr>
          </w:p>
        </w:tc>
        <w:tc>
          <w:tcPr>
            <w:tcW w:w="1296" w:type="dxa"/>
            <w:tcBorders>
              <w:top w:val="single" w:sz="4" w:space="0" w:color="auto"/>
              <w:left w:val="single" w:sz="4" w:space="0" w:color="auto"/>
              <w:bottom w:val="single" w:sz="4" w:space="0" w:color="auto"/>
              <w:right w:val="single" w:sz="4" w:space="0" w:color="auto"/>
            </w:tcBorders>
          </w:tcPr>
          <w:p w:rsidR="003F391D" w:rsidRDefault="003F391D">
            <w:pPr>
              <w:tabs>
                <w:tab w:val="left" w:pos="7200"/>
              </w:tabs>
              <w:jc w:val="both"/>
              <w:rPr>
                <w:bCs/>
              </w:rPr>
            </w:pPr>
          </w:p>
        </w:tc>
      </w:tr>
      <w:tr w:rsidR="003F391D" w:rsidTr="003F391D">
        <w:tc>
          <w:tcPr>
            <w:tcW w:w="3747" w:type="dxa"/>
            <w:tcBorders>
              <w:top w:val="single" w:sz="4" w:space="0" w:color="auto"/>
              <w:left w:val="single" w:sz="4" w:space="0" w:color="auto"/>
              <w:bottom w:val="single" w:sz="4" w:space="0" w:color="auto"/>
              <w:right w:val="single" w:sz="4" w:space="0" w:color="auto"/>
            </w:tcBorders>
            <w:hideMark/>
          </w:tcPr>
          <w:p w:rsidR="003F391D" w:rsidRDefault="003F391D">
            <w:pPr>
              <w:tabs>
                <w:tab w:val="left" w:pos="7200"/>
              </w:tabs>
              <w:jc w:val="both"/>
              <w:rPr>
                <w:bCs/>
              </w:rPr>
            </w:pPr>
            <w:r>
              <w:rPr>
                <w:bCs/>
              </w:rPr>
              <w:t xml:space="preserve">I am aware that many health clubs now provide free baby sitting </w:t>
            </w:r>
            <w:r>
              <w:rPr>
                <w:bCs/>
              </w:rPr>
              <w:lastRenderedPageBreak/>
              <w:t>services to their members</w:t>
            </w:r>
          </w:p>
        </w:tc>
        <w:tc>
          <w:tcPr>
            <w:tcW w:w="803" w:type="dxa"/>
            <w:tcBorders>
              <w:top w:val="single" w:sz="4" w:space="0" w:color="auto"/>
              <w:left w:val="single" w:sz="4" w:space="0" w:color="auto"/>
              <w:bottom w:val="single" w:sz="4" w:space="0" w:color="auto"/>
              <w:right w:val="single" w:sz="4" w:space="0" w:color="auto"/>
            </w:tcBorders>
          </w:tcPr>
          <w:p w:rsidR="003F391D" w:rsidRDefault="003F391D">
            <w:pPr>
              <w:tabs>
                <w:tab w:val="left" w:pos="7200"/>
              </w:tabs>
              <w:jc w:val="both"/>
              <w:rPr>
                <w:bCs/>
              </w:rPr>
            </w:pPr>
          </w:p>
        </w:tc>
        <w:tc>
          <w:tcPr>
            <w:tcW w:w="856" w:type="dxa"/>
            <w:tcBorders>
              <w:top w:val="single" w:sz="4" w:space="0" w:color="auto"/>
              <w:left w:val="single" w:sz="4" w:space="0" w:color="auto"/>
              <w:bottom w:val="single" w:sz="4" w:space="0" w:color="auto"/>
              <w:right w:val="single" w:sz="4" w:space="0" w:color="auto"/>
            </w:tcBorders>
          </w:tcPr>
          <w:p w:rsidR="003F391D" w:rsidRDefault="003F391D">
            <w:pPr>
              <w:tabs>
                <w:tab w:val="left" w:pos="7200"/>
              </w:tabs>
              <w:jc w:val="both"/>
              <w:rPr>
                <w:bCs/>
              </w:rPr>
            </w:pPr>
          </w:p>
        </w:tc>
        <w:tc>
          <w:tcPr>
            <w:tcW w:w="1283" w:type="dxa"/>
            <w:tcBorders>
              <w:top w:val="single" w:sz="4" w:space="0" w:color="auto"/>
              <w:left w:val="single" w:sz="4" w:space="0" w:color="auto"/>
              <w:bottom w:val="single" w:sz="4" w:space="0" w:color="auto"/>
              <w:right w:val="single" w:sz="4" w:space="0" w:color="auto"/>
            </w:tcBorders>
          </w:tcPr>
          <w:p w:rsidR="003F391D" w:rsidRDefault="003F391D">
            <w:pPr>
              <w:tabs>
                <w:tab w:val="left" w:pos="7200"/>
              </w:tabs>
              <w:jc w:val="both"/>
              <w:rPr>
                <w:bCs/>
              </w:rPr>
            </w:pPr>
          </w:p>
        </w:tc>
        <w:tc>
          <w:tcPr>
            <w:tcW w:w="763" w:type="dxa"/>
            <w:tcBorders>
              <w:top w:val="single" w:sz="4" w:space="0" w:color="auto"/>
              <w:left w:val="single" w:sz="4" w:space="0" w:color="auto"/>
              <w:bottom w:val="single" w:sz="4" w:space="0" w:color="auto"/>
              <w:right w:val="single" w:sz="4" w:space="0" w:color="auto"/>
            </w:tcBorders>
          </w:tcPr>
          <w:p w:rsidR="003F391D" w:rsidRDefault="003F391D">
            <w:pPr>
              <w:tabs>
                <w:tab w:val="left" w:pos="7200"/>
              </w:tabs>
              <w:jc w:val="both"/>
              <w:rPr>
                <w:bCs/>
              </w:rPr>
            </w:pPr>
          </w:p>
        </w:tc>
        <w:tc>
          <w:tcPr>
            <w:tcW w:w="1296" w:type="dxa"/>
            <w:tcBorders>
              <w:top w:val="single" w:sz="4" w:space="0" w:color="auto"/>
              <w:left w:val="single" w:sz="4" w:space="0" w:color="auto"/>
              <w:bottom w:val="single" w:sz="4" w:space="0" w:color="auto"/>
              <w:right w:val="single" w:sz="4" w:space="0" w:color="auto"/>
            </w:tcBorders>
          </w:tcPr>
          <w:p w:rsidR="003F391D" w:rsidRDefault="003F391D">
            <w:pPr>
              <w:tabs>
                <w:tab w:val="left" w:pos="7200"/>
              </w:tabs>
              <w:jc w:val="both"/>
              <w:rPr>
                <w:bCs/>
              </w:rPr>
            </w:pPr>
          </w:p>
        </w:tc>
      </w:tr>
      <w:tr w:rsidR="003F391D" w:rsidTr="003F391D">
        <w:tc>
          <w:tcPr>
            <w:tcW w:w="3747" w:type="dxa"/>
            <w:tcBorders>
              <w:top w:val="single" w:sz="4" w:space="0" w:color="auto"/>
              <w:left w:val="single" w:sz="4" w:space="0" w:color="auto"/>
              <w:bottom w:val="single" w:sz="4" w:space="0" w:color="auto"/>
              <w:right w:val="single" w:sz="4" w:space="0" w:color="auto"/>
            </w:tcBorders>
            <w:hideMark/>
          </w:tcPr>
          <w:p w:rsidR="003F391D" w:rsidRDefault="003F391D">
            <w:pPr>
              <w:tabs>
                <w:tab w:val="left" w:pos="7200"/>
              </w:tabs>
              <w:jc w:val="both"/>
              <w:rPr>
                <w:b/>
                <w:bCs/>
              </w:rPr>
            </w:pPr>
            <w:r>
              <w:rPr>
                <w:b/>
                <w:bCs/>
              </w:rPr>
              <w:lastRenderedPageBreak/>
              <w:t>Behavioral Processes</w:t>
            </w:r>
          </w:p>
        </w:tc>
        <w:tc>
          <w:tcPr>
            <w:tcW w:w="803" w:type="dxa"/>
            <w:tcBorders>
              <w:top w:val="single" w:sz="4" w:space="0" w:color="auto"/>
              <w:left w:val="single" w:sz="4" w:space="0" w:color="auto"/>
              <w:bottom w:val="single" w:sz="4" w:space="0" w:color="auto"/>
              <w:right w:val="single" w:sz="4" w:space="0" w:color="auto"/>
            </w:tcBorders>
          </w:tcPr>
          <w:p w:rsidR="003F391D" w:rsidRDefault="003F391D">
            <w:pPr>
              <w:tabs>
                <w:tab w:val="left" w:pos="7200"/>
              </w:tabs>
              <w:jc w:val="both"/>
              <w:rPr>
                <w:bCs/>
              </w:rPr>
            </w:pPr>
          </w:p>
        </w:tc>
        <w:tc>
          <w:tcPr>
            <w:tcW w:w="856" w:type="dxa"/>
            <w:tcBorders>
              <w:top w:val="single" w:sz="4" w:space="0" w:color="auto"/>
              <w:left w:val="single" w:sz="4" w:space="0" w:color="auto"/>
              <w:bottom w:val="single" w:sz="4" w:space="0" w:color="auto"/>
              <w:right w:val="single" w:sz="4" w:space="0" w:color="auto"/>
            </w:tcBorders>
          </w:tcPr>
          <w:p w:rsidR="003F391D" w:rsidRDefault="003F391D">
            <w:pPr>
              <w:tabs>
                <w:tab w:val="left" w:pos="7200"/>
              </w:tabs>
              <w:jc w:val="both"/>
              <w:rPr>
                <w:bCs/>
              </w:rPr>
            </w:pPr>
          </w:p>
        </w:tc>
        <w:tc>
          <w:tcPr>
            <w:tcW w:w="1283" w:type="dxa"/>
            <w:tcBorders>
              <w:top w:val="single" w:sz="4" w:space="0" w:color="auto"/>
              <w:left w:val="single" w:sz="4" w:space="0" w:color="auto"/>
              <w:bottom w:val="single" w:sz="4" w:space="0" w:color="auto"/>
              <w:right w:val="single" w:sz="4" w:space="0" w:color="auto"/>
            </w:tcBorders>
          </w:tcPr>
          <w:p w:rsidR="003F391D" w:rsidRDefault="003F391D">
            <w:pPr>
              <w:tabs>
                <w:tab w:val="left" w:pos="7200"/>
              </w:tabs>
              <w:jc w:val="both"/>
              <w:rPr>
                <w:bCs/>
              </w:rPr>
            </w:pPr>
          </w:p>
        </w:tc>
        <w:tc>
          <w:tcPr>
            <w:tcW w:w="763" w:type="dxa"/>
            <w:tcBorders>
              <w:top w:val="single" w:sz="4" w:space="0" w:color="auto"/>
              <w:left w:val="single" w:sz="4" w:space="0" w:color="auto"/>
              <w:bottom w:val="single" w:sz="4" w:space="0" w:color="auto"/>
              <w:right w:val="single" w:sz="4" w:space="0" w:color="auto"/>
            </w:tcBorders>
          </w:tcPr>
          <w:p w:rsidR="003F391D" w:rsidRDefault="003F391D">
            <w:pPr>
              <w:tabs>
                <w:tab w:val="left" w:pos="7200"/>
              </w:tabs>
              <w:jc w:val="both"/>
              <w:rPr>
                <w:bCs/>
              </w:rPr>
            </w:pPr>
          </w:p>
        </w:tc>
        <w:tc>
          <w:tcPr>
            <w:tcW w:w="1296" w:type="dxa"/>
            <w:tcBorders>
              <w:top w:val="single" w:sz="4" w:space="0" w:color="auto"/>
              <w:left w:val="single" w:sz="4" w:space="0" w:color="auto"/>
              <w:bottom w:val="single" w:sz="4" w:space="0" w:color="auto"/>
              <w:right w:val="single" w:sz="4" w:space="0" w:color="auto"/>
            </w:tcBorders>
          </w:tcPr>
          <w:p w:rsidR="003F391D" w:rsidRDefault="003F391D">
            <w:pPr>
              <w:tabs>
                <w:tab w:val="left" w:pos="7200"/>
              </w:tabs>
              <w:jc w:val="both"/>
              <w:rPr>
                <w:bCs/>
              </w:rPr>
            </w:pPr>
          </w:p>
        </w:tc>
      </w:tr>
      <w:tr w:rsidR="003F391D" w:rsidTr="003F391D">
        <w:tc>
          <w:tcPr>
            <w:tcW w:w="3747" w:type="dxa"/>
            <w:tcBorders>
              <w:top w:val="single" w:sz="4" w:space="0" w:color="auto"/>
              <w:left w:val="single" w:sz="4" w:space="0" w:color="auto"/>
              <w:bottom w:val="single" w:sz="4" w:space="0" w:color="auto"/>
              <w:right w:val="single" w:sz="4" w:space="0" w:color="auto"/>
            </w:tcBorders>
            <w:hideMark/>
          </w:tcPr>
          <w:p w:rsidR="003F391D" w:rsidRDefault="003F391D">
            <w:pPr>
              <w:numPr>
                <w:ilvl w:val="0"/>
                <w:numId w:val="29"/>
              </w:numPr>
              <w:ind w:hanging="1014"/>
              <w:jc w:val="both"/>
              <w:rPr>
                <w:bCs/>
              </w:rPr>
            </w:pPr>
            <w:r>
              <w:rPr>
                <w:bCs/>
              </w:rPr>
              <w:t>Counter conditioning</w:t>
            </w:r>
          </w:p>
        </w:tc>
        <w:tc>
          <w:tcPr>
            <w:tcW w:w="803" w:type="dxa"/>
            <w:tcBorders>
              <w:top w:val="single" w:sz="4" w:space="0" w:color="auto"/>
              <w:left w:val="single" w:sz="4" w:space="0" w:color="auto"/>
              <w:bottom w:val="single" w:sz="4" w:space="0" w:color="auto"/>
              <w:right w:val="single" w:sz="4" w:space="0" w:color="auto"/>
            </w:tcBorders>
          </w:tcPr>
          <w:p w:rsidR="003F391D" w:rsidRDefault="003F391D">
            <w:pPr>
              <w:tabs>
                <w:tab w:val="left" w:pos="7200"/>
              </w:tabs>
              <w:jc w:val="both"/>
              <w:rPr>
                <w:bCs/>
              </w:rPr>
            </w:pPr>
          </w:p>
        </w:tc>
        <w:tc>
          <w:tcPr>
            <w:tcW w:w="856" w:type="dxa"/>
            <w:tcBorders>
              <w:top w:val="single" w:sz="4" w:space="0" w:color="auto"/>
              <w:left w:val="single" w:sz="4" w:space="0" w:color="auto"/>
              <w:bottom w:val="single" w:sz="4" w:space="0" w:color="auto"/>
              <w:right w:val="single" w:sz="4" w:space="0" w:color="auto"/>
            </w:tcBorders>
          </w:tcPr>
          <w:p w:rsidR="003F391D" w:rsidRDefault="003F391D">
            <w:pPr>
              <w:tabs>
                <w:tab w:val="left" w:pos="7200"/>
              </w:tabs>
              <w:jc w:val="both"/>
              <w:rPr>
                <w:bCs/>
              </w:rPr>
            </w:pPr>
          </w:p>
        </w:tc>
        <w:tc>
          <w:tcPr>
            <w:tcW w:w="1283" w:type="dxa"/>
            <w:tcBorders>
              <w:top w:val="single" w:sz="4" w:space="0" w:color="auto"/>
              <w:left w:val="single" w:sz="4" w:space="0" w:color="auto"/>
              <w:bottom w:val="single" w:sz="4" w:space="0" w:color="auto"/>
              <w:right w:val="single" w:sz="4" w:space="0" w:color="auto"/>
            </w:tcBorders>
          </w:tcPr>
          <w:p w:rsidR="003F391D" w:rsidRDefault="003F391D">
            <w:pPr>
              <w:tabs>
                <w:tab w:val="left" w:pos="7200"/>
              </w:tabs>
              <w:jc w:val="both"/>
              <w:rPr>
                <w:bCs/>
              </w:rPr>
            </w:pPr>
          </w:p>
        </w:tc>
        <w:tc>
          <w:tcPr>
            <w:tcW w:w="763" w:type="dxa"/>
            <w:tcBorders>
              <w:top w:val="single" w:sz="4" w:space="0" w:color="auto"/>
              <w:left w:val="single" w:sz="4" w:space="0" w:color="auto"/>
              <w:bottom w:val="single" w:sz="4" w:space="0" w:color="auto"/>
              <w:right w:val="single" w:sz="4" w:space="0" w:color="auto"/>
            </w:tcBorders>
          </w:tcPr>
          <w:p w:rsidR="003F391D" w:rsidRDefault="003F391D">
            <w:pPr>
              <w:tabs>
                <w:tab w:val="left" w:pos="7200"/>
              </w:tabs>
              <w:jc w:val="both"/>
              <w:rPr>
                <w:bCs/>
              </w:rPr>
            </w:pPr>
          </w:p>
        </w:tc>
        <w:tc>
          <w:tcPr>
            <w:tcW w:w="1296" w:type="dxa"/>
            <w:tcBorders>
              <w:top w:val="single" w:sz="4" w:space="0" w:color="auto"/>
              <w:left w:val="single" w:sz="4" w:space="0" w:color="auto"/>
              <w:bottom w:val="single" w:sz="4" w:space="0" w:color="auto"/>
              <w:right w:val="single" w:sz="4" w:space="0" w:color="auto"/>
            </w:tcBorders>
          </w:tcPr>
          <w:p w:rsidR="003F391D" w:rsidRDefault="003F391D">
            <w:pPr>
              <w:tabs>
                <w:tab w:val="left" w:pos="7200"/>
              </w:tabs>
              <w:jc w:val="both"/>
              <w:rPr>
                <w:bCs/>
              </w:rPr>
            </w:pPr>
          </w:p>
        </w:tc>
      </w:tr>
      <w:tr w:rsidR="003F391D" w:rsidTr="003F391D">
        <w:tc>
          <w:tcPr>
            <w:tcW w:w="3747" w:type="dxa"/>
            <w:tcBorders>
              <w:top w:val="single" w:sz="4" w:space="0" w:color="auto"/>
              <w:left w:val="single" w:sz="4" w:space="0" w:color="auto"/>
              <w:bottom w:val="single" w:sz="4" w:space="0" w:color="auto"/>
              <w:right w:val="single" w:sz="4" w:space="0" w:color="auto"/>
            </w:tcBorders>
            <w:hideMark/>
          </w:tcPr>
          <w:p w:rsidR="003F391D" w:rsidRDefault="003F391D">
            <w:pPr>
              <w:tabs>
                <w:tab w:val="left" w:pos="7200"/>
              </w:tabs>
              <w:jc w:val="both"/>
              <w:rPr>
                <w:bCs/>
              </w:rPr>
            </w:pPr>
            <w:r>
              <w:rPr>
                <w:bCs/>
              </w:rPr>
              <w:t>Instead of remaining inactive, I engage in some physical activity</w:t>
            </w:r>
          </w:p>
        </w:tc>
        <w:tc>
          <w:tcPr>
            <w:tcW w:w="803" w:type="dxa"/>
            <w:tcBorders>
              <w:top w:val="single" w:sz="4" w:space="0" w:color="auto"/>
              <w:left w:val="single" w:sz="4" w:space="0" w:color="auto"/>
              <w:bottom w:val="single" w:sz="4" w:space="0" w:color="auto"/>
              <w:right w:val="single" w:sz="4" w:space="0" w:color="auto"/>
            </w:tcBorders>
          </w:tcPr>
          <w:p w:rsidR="003F391D" w:rsidRDefault="003F391D">
            <w:pPr>
              <w:tabs>
                <w:tab w:val="left" w:pos="7200"/>
              </w:tabs>
              <w:jc w:val="both"/>
              <w:rPr>
                <w:bCs/>
              </w:rPr>
            </w:pPr>
          </w:p>
        </w:tc>
        <w:tc>
          <w:tcPr>
            <w:tcW w:w="856" w:type="dxa"/>
            <w:tcBorders>
              <w:top w:val="single" w:sz="4" w:space="0" w:color="auto"/>
              <w:left w:val="single" w:sz="4" w:space="0" w:color="auto"/>
              <w:bottom w:val="single" w:sz="4" w:space="0" w:color="auto"/>
              <w:right w:val="single" w:sz="4" w:space="0" w:color="auto"/>
            </w:tcBorders>
          </w:tcPr>
          <w:p w:rsidR="003F391D" w:rsidRDefault="003F391D">
            <w:pPr>
              <w:tabs>
                <w:tab w:val="left" w:pos="7200"/>
              </w:tabs>
              <w:jc w:val="both"/>
              <w:rPr>
                <w:bCs/>
              </w:rPr>
            </w:pPr>
          </w:p>
        </w:tc>
        <w:tc>
          <w:tcPr>
            <w:tcW w:w="1283" w:type="dxa"/>
            <w:tcBorders>
              <w:top w:val="single" w:sz="4" w:space="0" w:color="auto"/>
              <w:left w:val="single" w:sz="4" w:space="0" w:color="auto"/>
              <w:bottom w:val="single" w:sz="4" w:space="0" w:color="auto"/>
              <w:right w:val="single" w:sz="4" w:space="0" w:color="auto"/>
            </w:tcBorders>
          </w:tcPr>
          <w:p w:rsidR="003F391D" w:rsidRDefault="003F391D">
            <w:pPr>
              <w:tabs>
                <w:tab w:val="left" w:pos="7200"/>
              </w:tabs>
              <w:jc w:val="both"/>
              <w:rPr>
                <w:bCs/>
              </w:rPr>
            </w:pPr>
          </w:p>
        </w:tc>
        <w:tc>
          <w:tcPr>
            <w:tcW w:w="763" w:type="dxa"/>
            <w:tcBorders>
              <w:top w:val="single" w:sz="4" w:space="0" w:color="auto"/>
              <w:left w:val="single" w:sz="4" w:space="0" w:color="auto"/>
              <w:bottom w:val="single" w:sz="4" w:space="0" w:color="auto"/>
              <w:right w:val="single" w:sz="4" w:space="0" w:color="auto"/>
            </w:tcBorders>
          </w:tcPr>
          <w:p w:rsidR="003F391D" w:rsidRDefault="003F391D">
            <w:pPr>
              <w:tabs>
                <w:tab w:val="left" w:pos="7200"/>
              </w:tabs>
              <w:jc w:val="both"/>
              <w:rPr>
                <w:bCs/>
              </w:rPr>
            </w:pPr>
          </w:p>
        </w:tc>
        <w:tc>
          <w:tcPr>
            <w:tcW w:w="1296" w:type="dxa"/>
            <w:tcBorders>
              <w:top w:val="single" w:sz="4" w:space="0" w:color="auto"/>
              <w:left w:val="single" w:sz="4" w:space="0" w:color="auto"/>
              <w:bottom w:val="single" w:sz="4" w:space="0" w:color="auto"/>
              <w:right w:val="single" w:sz="4" w:space="0" w:color="auto"/>
            </w:tcBorders>
          </w:tcPr>
          <w:p w:rsidR="003F391D" w:rsidRDefault="003F391D">
            <w:pPr>
              <w:tabs>
                <w:tab w:val="left" w:pos="7200"/>
              </w:tabs>
              <w:jc w:val="both"/>
              <w:rPr>
                <w:bCs/>
              </w:rPr>
            </w:pPr>
          </w:p>
        </w:tc>
      </w:tr>
      <w:tr w:rsidR="003F391D" w:rsidTr="003F391D">
        <w:tc>
          <w:tcPr>
            <w:tcW w:w="3747" w:type="dxa"/>
            <w:tcBorders>
              <w:top w:val="single" w:sz="4" w:space="0" w:color="auto"/>
              <w:left w:val="single" w:sz="4" w:space="0" w:color="auto"/>
              <w:bottom w:val="single" w:sz="4" w:space="0" w:color="auto"/>
              <w:right w:val="single" w:sz="4" w:space="0" w:color="auto"/>
            </w:tcBorders>
            <w:hideMark/>
          </w:tcPr>
          <w:p w:rsidR="003F391D" w:rsidRDefault="003F391D">
            <w:pPr>
              <w:tabs>
                <w:tab w:val="left" w:pos="7200"/>
              </w:tabs>
              <w:jc w:val="both"/>
              <w:rPr>
                <w:bCs/>
              </w:rPr>
            </w:pPr>
            <w:r>
              <w:rPr>
                <w:bCs/>
              </w:rPr>
              <w:t>Rather than viewing exercise as simply another task to get out of the way, I try to use it as my special time to relax and recover from the day’s worries</w:t>
            </w:r>
          </w:p>
        </w:tc>
        <w:tc>
          <w:tcPr>
            <w:tcW w:w="803" w:type="dxa"/>
            <w:tcBorders>
              <w:top w:val="single" w:sz="4" w:space="0" w:color="auto"/>
              <w:left w:val="single" w:sz="4" w:space="0" w:color="auto"/>
              <w:bottom w:val="single" w:sz="4" w:space="0" w:color="auto"/>
              <w:right w:val="single" w:sz="4" w:space="0" w:color="auto"/>
            </w:tcBorders>
          </w:tcPr>
          <w:p w:rsidR="003F391D" w:rsidRDefault="003F391D">
            <w:pPr>
              <w:tabs>
                <w:tab w:val="left" w:pos="7200"/>
              </w:tabs>
              <w:jc w:val="both"/>
              <w:rPr>
                <w:bCs/>
              </w:rPr>
            </w:pPr>
          </w:p>
        </w:tc>
        <w:tc>
          <w:tcPr>
            <w:tcW w:w="856" w:type="dxa"/>
            <w:tcBorders>
              <w:top w:val="single" w:sz="4" w:space="0" w:color="auto"/>
              <w:left w:val="single" w:sz="4" w:space="0" w:color="auto"/>
              <w:bottom w:val="single" w:sz="4" w:space="0" w:color="auto"/>
              <w:right w:val="single" w:sz="4" w:space="0" w:color="auto"/>
            </w:tcBorders>
          </w:tcPr>
          <w:p w:rsidR="003F391D" w:rsidRDefault="003F391D">
            <w:pPr>
              <w:tabs>
                <w:tab w:val="left" w:pos="7200"/>
              </w:tabs>
              <w:jc w:val="both"/>
              <w:rPr>
                <w:bCs/>
              </w:rPr>
            </w:pPr>
          </w:p>
        </w:tc>
        <w:tc>
          <w:tcPr>
            <w:tcW w:w="1283" w:type="dxa"/>
            <w:tcBorders>
              <w:top w:val="single" w:sz="4" w:space="0" w:color="auto"/>
              <w:left w:val="single" w:sz="4" w:space="0" w:color="auto"/>
              <w:bottom w:val="single" w:sz="4" w:space="0" w:color="auto"/>
              <w:right w:val="single" w:sz="4" w:space="0" w:color="auto"/>
            </w:tcBorders>
          </w:tcPr>
          <w:p w:rsidR="003F391D" w:rsidRDefault="003F391D">
            <w:pPr>
              <w:tabs>
                <w:tab w:val="left" w:pos="7200"/>
              </w:tabs>
              <w:jc w:val="both"/>
              <w:rPr>
                <w:bCs/>
              </w:rPr>
            </w:pPr>
          </w:p>
        </w:tc>
        <w:tc>
          <w:tcPr>
            <w:tcW w:w="763" w:type="dxa"/>
            <w:tcBorders>
              <w:top w:val="single" w:sz="4" w:space="0" w:color="auto"/>
              <w:left w:val="single" w:sz="4" w:space="0" w:color="auto"/>
              <w:bottom w:val="single" w:sz="4" w:space="0" w:color="auto"/>
              <w:right w:val="single" w:sz="4" w:space="0" w:color="auto"/>
            </w:tcBorders>
          </w:tcPr>
          <w:p w:rsidR="003F391D" w:rsidRDefault="003F391D">
            <w:pPr>
              <w:tabs>
                <w:tab w:val="left" w:pos="7200"/>
              </w:tabs>
              <w:jc w:val="both"/>
              <w:rPr>
                <w:bCs/>
              </w:rPr>
            </w:pPr>
          </w:p>
        </w:tc>
        <w:tc>
          <w:tcPr>
            <w:tcW w:w="1296" w:type="dxa"/>
            <w:tcBorders>
              <w:top w:val="single" w:sz="4" w:space="0" w:color="auto"/>
              <w:left w:val="single" w:sz="4" w:space="0" w:color="auto"/>
              <w:bottom w:val="single" w:sz="4" w:space="0" w:color="auto"/>
              <w:right w:val="single" w:sz="4" w:space="0" w:color="auto"/>
            </w:tcBorders>
          </w:tcPr>
          <w:p w:rsidR="003F391D" w:rsidRDefault="003F391D">
            <w:pPr>
              <w:tabs>
                <w:tab w:val="left" w:pos="7200"/>
              </w:tabs>
              <w:jc w:val="both"/>
              <w:rPr>
                <w:bCs/>
              </w:rPr>
            </w:pPr>
          </w:p>
        </w:tc>
      </w:tr>
      <w:tr w:rsidR="003F391D" w:rsidTr="003F391D">
        <w:tc>
          <w:tcPr>
            <w:tcW w:w="3747" w:type="dxa"/>
            <w:tcBorders>
              <w:top w:val="single" w:sz="4" w:space="0" w:color="auto"/>
              <w:left w:val="single" w:sz="4" w:space="0" w:color="auto"/>
              <w:bottom w:val="single" w:sz="4" w:space="0" w:color="auto"/>
              <w:right w:val="single" w:sz="4" w:space="0" w:color="auto"/>
            </w:tcBorders>
            <w:hideMark/>
          </w:tcPr>
          <w:p w:rsidR="003F391D" w:rsidRDefault="003F391D">
            <w:pPr>
              <w:tabs>
                <w:tab w:val="left" w:pos="7200"/>
              </w:tabs>
              <w:jc w:val="both"/>
              <w:rPr>
                <w:bCs/>
              </w:rPr>
            </w:pPr>
            <w:r>
              <w:rPr>
                <w:bCs/>
              </w:rPr>
              <w:t>When I feel tired, I make myself exercise anyway because I know I will feel better afterward</w:t>
            </w:r>
          </w:p>
        </w:tc>
        <w:tc>
          <w:tcPr>
            <w:tcW w:w="803" w:type="dxa"/>
            <w:tcBorders>
              <w:top w:val="single" w:sz="4" w:space="0" w:color="auto"/>
              <w:left w:val="single" w:sz="4" w:space="0" w:color="auto"/>
              <w:bottom w:val="single" w:sz="4" w:space="0" w:color="auto"/>
              <w:right w:val="single" w:sz="4" w:space="0" w:color="auto"/>
            </w:tcBorders>
          </w:tcPr>
          <w:p w:rsidR="003F391D" w:rsidRDefault="003F391D">
            <w:pPr>
              <w:tabs>
                <w:tab w:val="left" w:pos="7200"/>
              </w:tabs>
              <w:jc w:val="both"/>
              <w:rPr>
                <w:bCs/>
              </w:rPr>
            </w:pPr>
          </w:p>
        </w:tc>
        <w:tc>
          <w:tcPr>
            <w:tcW w:w="856" w:type="dxa"/>
            <w:tcBorders>
              <w:top w:val="single" w:sz="4" w:space="0" w:color="auto"/>
              <w:left w:val="single" w:sz="4" w:space="0" w:color="auto"/>
              <w:bottom w:val="single" w:sz="4" w:space="0" w:color="auto"/>
              <w:right w:val="single" w:sz="4" w:space="0" w:color="auto"/>
            </w:tcBorders>
          </w:tcPr>
          <w:p w:rsidR="003F391D" w:rsidRDefault="003F391D">
            <w:pPr>
              <w:tabs>
                <w:tab w:val="left" w:pos="7200"/>
              </w:tabs>
              <w:jc w:val="both"/>
              <w:rPr>
                <w:bCs/>
              </w:rPr>
            </w:pPr>
          </w:p>
        </w:tc>
        <w:tc>
          <w:tcPr>
            <w:tcW w:w="1283" w:type="dxa"/>
            <w:tcBorders>
              <w:top w:val="single" w:sz="4" w:space="0" w:color="auto"/>
              <w:left w:val="single" w:sz="4" w:space="0" w:color="auto"/>
              <w:bottom w:val="single" w:sz="4" w:space="0" w:color="auto"/>
              <w:right w:val="single" w:sz="4" w:space="0" w:color="auto"/>
            </w:tcBorders>
          </w:tcPr>
          <w:p w:rsidR="003F391D" w:rsidRDefault="003F391D">
            <w:pPr>
              <w:tabs>
                <w:tab w:val="left" w:pos="7200"/>
              </w:tabs>
              <w:jc w:val="both"/>
              <w:rPr>
                <w:bCs/>
              </w:rPr>
            </w:pPr>
          </w:p>
        </w:tc>
        <w:tc>
          <w:tcPr>
            <w:tcW w:w="763" w:type="dxa"/>
            <w:tcBorders>
              <w:top w:val="single" w:sz="4" w:space="0" w:color="auto"/>
              <w:left w:val="single" w:sz="4" w:space="0" w:color="auto"/>
              <w:bottom w:val="single" w:sz="4" w:space="0" w:color="auto"/>
              <w:right w:val="single" w:sz="4" w:space="0" w:color="auto"/>
            </w:tcBorders>
          </w:tcPr>
          <w:p w:rsidR="003F391D" w:rsidRDefault="003F391D">
            <w:pPr>
              <w:tabs>
                <w:tab w:val="left" w:pos="7200"/>
              </w:tabs>
              <w:jc w:val="both"/>
              <w:rPr>
                <w:bCs/>
              </w:rPr>
            </w:pPr>
          </w:p>
        </w:tc>
        <w:tc>
          <w:tcPr>
            <w:tcW w:w="1296" w:type="dxa"/>
            <w:tcBorders>
              <w:top w:val="single" w:sz="4" w:space="0" w:color="auto"/>
              <w:left w:val="single" w:sz="4" w:space="0" w:color="auto"/>
              <w:bottom w:val="single" w:sz="4" w:space="0" w:color="auto"/>
              <w:right w:val="single" w:sz="4" w:space="0" w:color="auto"/>
            </w:tcBorders>
          </w:tcPr>
          <w:p w:rsidR="003F391D" w:rsidRDefault="003F391D">
            <w:pPr>
              <w:tabs>
                <w:tab w:val="left" w:pos="7200"/>
              </w:tabs>
              <w:jc w:val="both"/>
              <w:rPr>
                <w:bCs/>
              </w:rPr>
            </w:pPr>
          </w:p>
        </w:tc>
      </w:tr>
      <w:tr w:rsidR="003F391D" w:rsidTr="003F391D">
        <w:tc>
          <w:tcPr>
            <w:tcW w:w="3747" w:type="dxa"/>
            <w:tcBorders>
              <w:top w:val="single" w:sz="4" w:space="0" w:color="auto"/>
              <w:left w:val="single" w:sz="4" w:space="0" w:color="auto"/>
              <w:bottom w:val="single" w:sz="4" w:space="0" w:color="auto"/>
              <w:right w:val="single" w:sz="4" w:space="0" w:color="auto"/>
            </w:tcBorders>
            <w:hideMark/>
          </w:tcPr>
          <w:p w:rsidR="003F391D" w:rsidRDefault="003F391D">
            <w:pPr>
              <w:tabs>
                <w:tab w:val="left" w:pos="7200"/>
              </w:tabs>
              <w:jc w:val="both"/>
              <w:rPr>
                <w:bCs/>
              </w:rPr>
            </w:pPr>
            <w:r>
              <w:rPr>
                <w:bCs/>
              </w:rPr>
              <w:t>When I’m feeling tense, I find exercise a great way to relive my worries</w:t>
            </w:r>
          </w:p>
        </w:tc>
        <w:tc>
          <w:tcPr>
            <w:tcW w:w="803" w:type="dxa"/>
            <w:tcBorders>
              <w:top w:val="single" w:sz="4" w:space="0" w:color="auto"/>
              <w:left w:val="single" w:sz="4" w:space="0" w:color="auto"/>
              <w:bottom w:val="single" w:sz="4" w:space="0" w:color="auto"/>
              <w:right w:val="single" w:sz="4" w:space="0" w:color="auto"/>
            </w:tcBorders>
          </w:tcPr>
          <w:p w:rsidR="003F391D" w:rsidRDefault="003F391D">
            <w:pPr>
              <w:tabs>
                <w:tab w:val="left" w:pos="7200"/>
              </w:tabs>
              <w:jc w:val="both"/>
              <w:rPr>
                <w:bCs/>
              </w:rPr>
            </w:pPr>
          </w:p>
        </w:tc>
        <w:tc>
          <w:tcPr>
            <w:tcW w:w="856" w:type="dxa"/>
            <w:tcBorders>
              <w:top w:val="single" w:sz="4" w:space="0" w:color="auto"/>
              <w:left w:val="single" w:sz="4" w:space="0" w:color="auto"/>
              <w:bottom w:val="single" w:sz="4" w:space="0" w:color="auto"/>
              <w:right w:val="single" w:sz="4" w:space="0" w:color="auto"/>
            </w:tcBorders>
          </w:tcPr>
          <w:p w:rsidR="003F391D" w:rsidRDefault="003F391D">
            <w:pPr>
              <w:tabs>
                <w:tab w:val="left" w:pos="7200"/>
              </w:tabs>
              <w:jc w:val="both"/>
              <w:rPr>
                <w:bCs/>
              </w:rPr>
            </w:pPr>
          </w:p>
        </w:tc>
        <w:tc>
          <w:tcPr>
            <w:tcW w:w="1283" w:type="dxa"/>
            <w:tcBorders>
              <w:top w:val="single" w:sz="4" w:space="0" w:color="auto"/>
              <w:left w:val="single" w:sz="4" w:space="0" w:color="auto"/>
              <w:bottom w:val="single" w:sz="4" w:space="0" w:color="auto"/>
              <w:right w:val="single" w:sz="4" w:space="0" w:color="auto"/>
            </w:tcBorders>
          </w:tcPr>
          <w:p w:rsidR="003F391D" w:rsidRDefault="003F391D">
            <w:pPr>
              <w:tabs>
                <w:tab w:val="left" w:pos="7200"/>
              </w:tabs>
              <w:jc w:val="both"/>
              <w:rPr>
                <w:bCs/>
              </w:rPr>
            </w:pPr>
          </w:p>
        </w:tc>
        <w:tc>
          <w:tcPr>
            <w:tcW w:w="763" w:type="dxa"/>
            <w:tcBorders>
              <w:top w:val="single" w:sz="4" w:space="0" w:color="auto"/>
              <w:left w:val="single" w:sz="4" w:space="0" w:color="auto"/>
              <w:bottom w:val="single" w:sz="4" w:space="0" w:color="auto"/>
              <w:right w:val="single" w:sz="4" w:space="0" w:color="auto"/>
            </w:tcBorders>
          </w:tcPr>
          <w:p w:rsidR="003F391D" w:rsidRDefault="003F391D">
            <w:pPr>
              <w:tabs>
                <w:tab w:val="left" w:pos="7200"/>
              </w:tabs>
              <w:jc w:val="both"/>
              <w:rPr>
                <w:bCs/>
              </w:rPr>
            </w:pPr>
          </w:p>
        </w:tc>
        <w:tc>
          <w:tcPr>
            <w:tcW w:w="1296" w:type="dxa"/>
            <w:tcBorders>
              <w:top w:val="single" w:sz="4" w:space="0" w:color="auto"/>
              <w:left w:val="single" w:sz="4" w:space="0" w:color="auto"/>
              <w:bottom w:val="single" w:sz="4" w:space="0" w:color="auto"/>
              <w:right w:val="single" w:sz="4" w:space="0" w:color="auto"/>
            </w:tcBorders>
          </w:tcPr>
          <w:p w:rsidR="003F391D" w:rsidRDefault="003F391D">
            <w:pPr>
              <w:tabs>
                <w:tab w:val="left" w:pos="7200"/>
              </w:tabs>
              <w:jc w:val="both"/>
              <w:rPr>
                <w:bCs/>
              </w:rPr>
            </w:pPr>
          </w:p>
        </w:tc>
      </w:tr>
      <w:tr w:rsidR="003F391D" w:rsidTr="003F391D">
        <w:tc>
          <w:tcPr>
            <w:tcW w:w="3747" w:type="dxa"/>
            <w:tcBorders>
              <w:top w:val="single" w:sz="4" w:space="0" w:color="auto"/>
              <w:left w:val="single" w:sz="4" w:space="0" w:color="auto"/>
              <w:bottom w:val="single" w:sz="4" w:space="0" w:color="auto"/>
              <w:right w:val="single" w:sz="4" w:space="0" w:color="auto"/>
            </w:tcBorders>
            <w:hideMark/>
          </w:tcPr>
          <w:p w:rsidR="003F391D" w:rsidRDefault="003F391D">
            <w:pPr>
              <w:numPr>
                <w:ilvl w:val="0"/>
                <w:numId w:val="29"/>
              </w:numPr>
              <w:ind w:hanging="1014"/>
              <w:jc w:val="both"/>
              <w:rPr>
                <w:bCs/>
              </w:rPr>
            </w:pPr>
            <w:r>
              <w:rPr>
                <w:bCs/>
              </w:rPr>
              <w:t>Helping relationship</w:t>
            </w:r>
          </w:p>
        </w:tc>
        <w:tc>
          <w:tcPr>
            <w:tcW w:w="803" w:type="dxa"/>
            <w:tcBorders>
              <w:top w:val="single" w:sz="4" w:space="0" w:color="auto"/>
              <w:left w:val="single" w:sz="4" w:space="0" w:color="auto"/>
              <w:bottom w:val="single" w:sz="4" w:space="0" w:color="auto"/>
              <w:right w:val="single" w:sz="4" w:space="0" w:color="auto"/>
            </w:tcBorders>
          </w:tcPr>
          <w:p w:rsidR="003F391D" w:rsidRDefault="003F391D">
            <w:pPr>
              <w:tabs>
                <w:tab w:val="left" w:pos="7200"/>
              </w:tabs>
              <w:jc w:val="both"/>
              <w:rPr>
                <w:bCs/>
              </w:rPr>
            </w:pPr>
          </w:p>
        </w:tc>
        <w:tc>
          <w:tcPr>
            <w:tcW w:w="856" w:type="dxa"/>
            <w:tcBorders>
              <w:top w:val="single" w:sz="4" w:space="0" w:color="auto"/>
              <w:left w:val="single" w:sz="4" w:space="0" w:color="auto"/>
              <w:bottom w:val="single" w:sz="4" w:space="0" w:color="auto"/>
              <w:right w:val="single" w:sz="4" w:space="0" w:color="auto"/>
            </w:tcBorders>
          </w:tcPr>
          <w:p w:rsidR="003F391D" w:rsidRDefault="003F391D">
            <w:pPr>
              <w:tabs>
                <w:tab w:val="left" w:pos="7200"/>
              </w:tabs>
              <w:jc w:val="both"/>
              <w:rPr>
                <w:bCs/>
              </w:rPr>
            </w:pPr>
          </w:p>
        </w:tc>
        <w:tc>
          <w:tcPr>
            <w:tcW w:w="1283" w:type="dxa"/>
            <w:tcBorders>
              <w:top w:val="single" w:sz="4" w:space="0" w:color="auto"/>
              <w:left w:val="single" w:sz="4" w:space="0" w:color="auto"/>
              <w:bottom w:val="single" w:sz="4" w:space="0" w:color="auto"/>
              <w:right w:val="single" w:sz="4" w:space="0" w:color="auto"/>
            </w:tcBorders>
          </w:tcPr>
          <w:p w:rsidR="003F391D" w:rsidRDefault="003F391D">
            <w:pPr>
              <w:tabs>
                <w:tab w:val="left" w:pos="7200"/>
              </w:tabs>
              <w:jc w:val="both"/>
              <w:rPr>
                <w:bCs/>
              </w:rPr>
            </w:pPr>
          </w:p>
        </w:tc>
        <w:tc>
          <w:tcPr>
            <w:tcW w:w="763" w:type="dxa"/>
            <w:tcBorders>
              <w:top w:val="single" w:sz="4" w:space="0" w:color="auto"/>
              <w:left w:val="single" w:sz="4" w:space="0" w:color="auto"/>
              <w:bottom w:val="single" w:sz="4" w:space="0" w:color="auto"/>
              <w:right w:val="single" w:sz="4" w:space="0" w:color="auto"/>
            </w:tcBorders>
          </w:tcPr>
          <w:p w:rsidR="003F391D" w:rsidRDefault="003F391D">
            <w:pPr>
              <w:tabs>
                <w:tab w:val="left" w:pos="7200"/>
              </w:tabs>
              <w:jc w:val="both"/>
              <w:rPr>
                <w:bCs/>
              </w:rPr>
            </w:pPr>
          </w:p>
        </w:tc>
        <w:tc>
          <w:tcPr>
            <w:tcW w:w="1296" w:type="dxa"/>
            <w:tcBorders>
              <w:top w:val="single" w:sz="4" w:space="0" w:color="auto"/>
              <w:left w:val="single" w:sz="4" w:space="0" w:color="auto"/>
              <w:bottom w:val="single" w:sz="4" w:space="0" w:color="auto"/>
              <w:right w:val="single" w:sz="4" w:space="0" w:color="auto"/>
            </w:tcBorders>
          </w:tcPr>
          <w:p w:rsidR="003F391D" w:rsidRDefault="003F391D">
            <w:pPr>
              <w:tabs>
                <w:tab w:val="left" w:pos="7200"/>
              </w:tabs>
              <w:jc w:val="both"/>
              <w:rPr>
                <w:bCs/>
              </w:rPr>
            </w:pPr>
          </w:p>
        </w:tc>
      </w:tr>
      <w:tr w:rsidR="003F391D" w:rsidTr="003F391D">
        <w:tc>
          <w:tcPr>
            <w:tcW w:w="3747" w:type="dxa"/>
            <w:tcBorders>
              <w:top w:val="single" w:sz="4" w:space="0" w:color="auto"/>
              <w:left w:val="single" w:sz="4" w:space="0" w:color="auto"/>
              <w:bottom w:val="single" w:sz="4" w:space="0" w:color="auto"/>
              <w:right w:val="single" w:sz="4" w:space="0" w:color="auto"/>
            </w:tcBorders>
            <w:hideMark/>
          </w:tcPr>
          <w:p w:rsidR="003F391D" w:rsidRDefault="003F391D">
            <w:pPr>
              <w:tabs>
                <w:tab w:val="left" w:pos="7200"/>
              </w:tabs>
              <w:jc w:val="both"/>
              <w:rPr>
                <w:bCs/>
              </w:rPr>
            </w:pPr>
            <w:r>
              <w:rPr>
                <w:bCs/>
              </w:rPr>
              <w:t>I have someone on whom I can depend when I’m having problems with exercising</w:t>
            </w:r>
          </w:p>
        </w:tc>
        <w:tc>
          <w:tcPr>
            <w:tcW w:w="803" w:type="dxa"/>
            <w:tcBorders>
              <w:top w:val="single" w:sz="4" w:space="0" w:color="auto"/>
              <w:left w:val="single" w:sz="4" w:space="0" w:color="auto"/>
              <w:bottom w:val="single" w:sz="4" w:space="0" w:color="auto"/>
              <w:right w:val="single" w:sz="4" w:space="0" w:color="auto"/>
            </w:tcBorders>
          </w:tcPr>
          <w:p w:rsidR="003F391D" w:rsidRDefault="003F391D">
            <w:pPr>
              <w:tabs>
                <w:tab w:val="left" w:pos="7200"/>
              </w:tabs>
              <w:jc w:val="both"/>
              <w:rPr>
                <w:bCs/>
              </w:rPr>
            </w:pPr>
          </w:p>
        </w:tc>
        <w:tc>
          <w:tcPr>
            <w:tcW w:w="856" w:type="dxa"/>
            <w:tcBorders>
              <w:top w:val="single" w:sz="4" w:space="0" w:color="auto"/>
              <w:left w:val="single" w:sz="4" w:space="0" w:color="auto"/>
              <w:bottom w:val="single" w:sz="4" w:space="0" w:color="auto"/>
              <w:right w:val="single" w:sz="4" w:space="0" w:color="auto"/>
            </w:tcBorders>
          </w:tcPr>
          <w:p w:rsidR="003F391D" w:rsidRDefault="003F391D">
            <w:pPr>
              <w:tabs>
                <w:tab w:val="left" w:pos="7200"/>
              </w:tabs>
              <w:jc w:val="both"/>
              <w:rPr>
                <w:bCs/>
              </w:rPr>
            </w:pPr>
          </w:p>
        </w:tc>
        <w:tc>
          <w:tcPr>
            <w:tcW w:w="1283" w:type="dxa"/>
            <w:tcBorders>
              <w:top w:val="single" w:sz="4" w:space="0" w:color="auto"/>
              <w:left w:val="single" w:sz="4" w:space="0" w:color="auto"/>
              <w:bottom w:val="single" w:sz="4" w:space="0" w:color="auto"/>
              <w:right w:val="single" w:sz="4" w:space="0" w:color="auto"/>
            </w:tcBorders>
          </w:tcPr>
          <w:p w:rsidR="003F391D" w:rsidRDefault="003F391D">
            <w:pPr>
              <w:tabs>
                <w:tab w:val="left" w:pos="7200"/>
              </w:tabs>
              <w:jc w:val="both"/>
              <w:rPr>
                <w:bCs/>
              </w:rPr>
            </w:pPr>
          </w:p>
        </w:tc>
        <w:tc>
          <w:tcPr>
            <w:tcW w:w="763" w:type="dxa"/>
            <w:tcBorders>
              <w:top w:val="single" w:sz="4" w:space="0" w:color="auto"/>
              <w:left w:val="single" w:sz="4" w:space="0" w:color="auto"/>
              <w:bottom w:val="single" w:sz="4" w:space="0" w:color="auto"/>
              <w:right w:val="single" w:sz="4" w:space="0" w:color="auto"/>
            </w:tcBorders>
          </w:tcPr>
          <w:p w:rsidR="003F391D" w:rsidRDefault="003F391D">
            <w:pPr>
              <w:tabs>
                <w:tab w:val="left" w:pos="7200"/>
              </w:tabs>
              <w:jc w:val="both"/>
              <w:rPr>
                <w:bCs/>
              </w:rPr>
            </w:pPr>
          </w:p>
        </w:tc>
        <w:tc>
          <w:tcPr>
            <w:tcW w:w="1296" w:type="dxa"/>
            <w:tcBorders>
              <w:top w:val="single" w:sz="4" w:space="0" w:color="auto"/>
              <w:left w:val="single" w:sz="4" w:space="0" w:color="auto"/>
              <w:bottom w:val="single" w:sz="4" w:space="0" w:color="auto"/>
              <w:right w:val="single" w:sz="4" w:space="0" w:color="auto"/>
            </w:tcBorders>
          </w:tcPr>
          <w:p w:rsidR="003F391D" w:rsidRDefault="003F391D">
            <w:pPr>
              <w:tabs>
                <w:tab w:val="left" w:pos="7200"/>
              </w:tabs>
              <w:jc w:val="both"/>
              <w:rPr>
                <w:bCs/>
              </w:rPr>
            </w:pPr>
          </w:p>
        </w:tc>
      </w:tr>
      <w:tr w:rsidR="003F391D" w:rsidTr="003F391D">
        <w:tc>
          <w:tcPr>
            <w:tcW w:w="3747" w:type="dxa"/>
            <w:tcBorders>
              <w:top w:val="single" w:sz="4" w:space="0" w:color="auto"/>
              <w:left w:val="single" w:sz="4" w:space="0" w:color="auto"/>
              <w:bottom w:val="single" w:sz="4" w:space="0" w:color="auto"/>
              <w:right w:val="single" w:sz="4" w:space="0" w:color="auto"/>
            </w:tcBorders>
            <w:hideMark/>
          </w:tcPr>
          <w:p w:rsidR="003F391D" w:rsidRDefault="003F391D">
            <w:pPr>
              <w:tabs>
                <w:tab w:val="left" w:pos="7200"/>
              </w:tabs>
              <w:jc w:val="both"/>
              <w:rPr>
                <w:bCs/>
              </w:rPr>
            </w:pPr>
            <w:r>
              <w:rPr>
                <w:bCs/>
              </w:rPr>
              <w:t>I have a healthy friend who encourages me to exercise when I don’t feel up to</w:t>
            </w:r>
          </w:p>
        </w:tc>
        <w:tc>
          <w:tcPr>
            <w:tcW w:w="803" w:type="dxa"/>
            <w:tcBorders>
              <w:top w:val="single" w:sz="4" w:space="0" w:color="auto"/>
              <w:left w:val="single" w:sz="4" w:space="0" w:color="auto"/>
              <w:bottom w:val="single" w:sz="4" w:space="0" w:color="auto"/>
              <w:right w:val="single" w:sz="4" w:space="0" w:color="auto"/>
            </w:tcBorders>
          </w:tcPr>
          <w:p w:rsidR="003F391D" w:rsidRDefault="003F391D">
            <w:pPr>
              <w:tabs>
                <w:tab w:val="left" w:pos="7200"/>
              </w:tabs>
              <w:jc w:val="both"/>
              <w:rPr>
                <w:bCs/>
              </w:rPr>
            </w:pPr>
          </w:p>
        </w:tc>
        <w:tc>
          <w:tcPr>
            <w:tcW w:w="856" w:type="dxa"/>
            <w:tcBorders>
              <w:top w:val="single" w:sz="4" w:space="0" w:color="auto"/>
              <w:left w:val="single" w:sz="4" w:space="0" w:color="auto"/>
              <w:bottom w:val="single" w:sz="4" w:space="0" w:color="auto"/>
              <w:right w:val="single" w:sz="4" w:space="0" w:color="auto"/>
            </w:tcBorders>
          </w:tcPr>
          <w:p w:rsidR="003F391D" w:rsidRDefault="003F391D">
            <w:pPr>
              <w:tabs>
                <w:tab w:val="left" w:pos="7200"/>
              </w:tabs>
              <w:jc w:val="both"/>
              <w:rPr>
                <w:bCs/>
              </w:rPr>
            </w:pPr>
          </w:p>
        </w:tc>
        <w:tc>
          <w:tcPr>
            <w:tcW w:w="1283" w:type="dxa"/>
            <w:tcBorders>
              <w:top w:val="single" w:sz="4" w:space="0" w:color="auto"/>
              <w:left w:val="single" w:sz="4" w:space="0" w:color="auto"/>
              <w:bottom w:val="single" w:sz="4" w:space="0" w:color="auto"/>
              <w:right w:val="single" w:sz="4" w:space="0" w:color="auto"/>
            </w:tcBorders>
          </w:tcPr>
          <w:p w:rsidR="003F391D" w:rsidRDefault="003F391D">
            <w:pPr>
              <w:tabs>
                <w:tab w:val="left" w:pos="7200"/>
              </w:tabs>
              <w:jc w:val="both"/>
              <w:rPr>
                <w:bCs/>
              </w:rPr>
            </w:pPr>
          </w:p>
        </w:tc>
        <w:tc>
          <w:tcPr>
            <w:tcW w:w="763" w:type="dxa"/>
            <w:tcBorders>
              <w:top w:val="single" w:sz="4" w:space="0" w:color="auto"/>
              <w:left w:val="single" w:sz="4" w:space="0" w:color="auto"/>
              <w:bottom w:val="single" w:sz="4" w:space="0" w:color="auto"/>
              <w:right w:val="single" w:sz="4" w:space="0" w:color="auto"/>
            </w:tcBorders>
          </w:tcPr>
          <w:p w:rsidR="003F391D" w:rsidRDefault="003F391D">
            <w:pPr>
              <w:tabs>
                <w:tab w:val="left" w:pos="7200"/>
              </w:tabs>
              <w:jc w:val="both"/>
              <w:rPr>
                <w:bCs/>
              </w:rPr>
            </w:pPr>
          </w:p>
        </w:tc>
        <w:tc>
          <w:tcPr>
            <w:tcW w:w="1296" w:type="dxa"/>
            <w:tcBorders>
              <w:top w:val="single" w:sz="4" w:space="0" w:color="auto"/>
              <w:left w:val="single" w:sz="4" w:space="0" w:color="auto"/>
              <w:bottom w:val="single" w:sz="4" w:space="0" w:color="auto"/>
              <w:right w:val="single" w:sz="4" w:space="0" w:color="auto"/>
            </w:tcBorders>
          </w:tcPr>
          <w:p w:rsidR="003F391D" w:rsidRDefault="003F391D">
            <w:pPr>
              <w:tabs>
                <w:tab w:val="left" w:pos="7200"/>
              </w:tabs>
              <w:jc w:val="both"/>
              <w:rPr>
                <w:bCs/>
              </w:rPr>
            </w:pPr>
          </w:p>
        </w:tc>
      </w:tr>
      <w:tr w:rsidR="003F391D" w:rsidTr="003F391D">
        <w:tc>
          <w:tcPr>
            <w:tcW w:w="3747" w:type="dxa"/>
            <w:tcBorders>
              <w:top w:val="single" w:sz="4" w:space="0" w:color="auto"/>
              <w:left w:val="single" w:sz="4" w:space="0" w:color="auto"/>
              <w:bottom w:val="single" w:sz="4" w:space="0" w:color="auto"/>
              <w:right w:val="single" w:sz="4" w:space="0" w:color="auto"/>
            </w:tcBorders>
            <w:hideMark/>
          </w:tcPr>
          <w:p w:rsidR="003F391D" w:rsidRDefault="003F391D">
            <w:pPr>
              <w:tabs>
                <w:tab w:val="left" w:pos="7200"/>
              </w:tabs>
              <w:jc w:val="both"/>
              <w:rPr>
                <w:bCs/>
              </w:rPr>
            </w:pPr>
            <w:r>
              <w:rPr>
                <w:bCs/>
              </w:rPr>
              <w:t xml:space="preserve"> I have someone who points out my rationalizations for not exercising</w:t>
            </w:r>
          </w:p>
        </w:tc>
        <w:tc>
          <w:tcPr>
            <w:tcW w:w="803" w:type="dxa"/>
            <w:tcBorders>
              <w:top w:val="single" w:sz="4" w:space="0" w:color="auto"/>
              <w:left w:val="single" w:sz="4" w:space="0" w:color="auto"/>
              <w:bottom w:val="single" w:sz="4" w:space="0" w:color="auto"/>
              <w:right w:val="single" w:sz="4" w:space="0" w:color="auto"/>
            </w:tcBorders>
          </w:tcPr>
          <w:p w:rsidR="003F391D" w:rsidRDefault="003F391D">
            <w:pPr>
              <w:tabs>
                <w:tab w:val="left" w:pos="7200"/>
              </w:tabs>
              <w:jc w:val="both"/>
              <w:rPr>
                <w:bCs/>
              </w:rPr>
            </w:pPr>
          </w:p>
        </w:tc>
        <w:tc>
          <w:tcPr>
            <w:tcW w:w="856" w:type="dxa"/>
            <w:tcBorders>
              <w:top w:val="single" w:sz="4" w:space="0" w:color="auto"/>
              <w:left w:val="single" w:sz="4" w:space="0" w:color="auto"/>
              <w:bottom w:val="single" w:sz="4" w:space="0" w:color="auto"/>
              <w:right w:val="single" w:sz="4" w:space="0" w:color="auto"/>
            </w:tcBorders>
          </w:tcPr>
          <w:p w:rsidR="003F391D" w:rsidRDefault="003F391D">
            <w:pPr>
              <w:tabs>
                <w:tab w:val="left" w:pos="7200"/>
              </w:tabs>
              <w:jc w:val="both"/>
              <w:rPr>
                <w:bCs/>
              </w:rPr>
            </w:pPr>
          </w:p>
        </w:tc>
        <w:tc>
          <w:tcPr>
            <w:tcW w:w="1283" w:type="dxa"/>
            <w:tcBorders>
              <w:top w:val="single" w:sz="4" w:space="0" w:color="auto"/>
              <w:left w:val="single" w:sz="4" w:space="0" w:color="auto"/>
              <w:bottom w:val="single" w:sz="4" w:space="0" w:color="auto"/>
              <w:right w:val="single" w:sz="4" w:space="0" w:color="auto"/>
            </w:tcBorders>
          </w:tcPr>
          <w:p w:rsidR="003F391D" w:rsidRDefault="003F391D">
            <w:pPr>
              <w:tabs>
                <w:tab w:val="left" w:pos="7200"/>
              </w:tabs>
              <w:jc w:val="both"/>
              <w:rPr>
                <w:bCs/>
              </w:rPr>
            </w:pPr>
          </w:p>
        </w:tc>
        <w:tc>
          <w:tcPr>
            <w:tcW w:w="763" w:type="dxa"/>
            <w:tcBorders>
              <w:top w:val="single" w:sz="4" w:space="0" w:color="auto"/>
              <w:left w:val="single" w:sz="4" w:space="0" w:color="auto"/>
              <w:bottom w:val="single" w:sz="4" w:space="0" w:color="auto"/>
              <w:right w:val="single" w:sz="4" w:space="0" w:color="auto"/>
            </w:tcBorders>
          </w:tcPr>
          <w:p w:rsidR="003F391D" w:rsidRDefault="003F391D">
            <w:pPr>
              <w:tabs>
                <w:tab w:val="left" w:pos="7200"/>
              </w:tabs>
              <w:jc w:val="both"/>
              <w:rPr>
                <w:bCs/>
              </w:rPr>
            </w:pPr>
          </w:p>
        </w:tc>
        <w:tc>
          <w:tcPr>
            <w:tcW w:w="1296" w:type="dxa"/>
            <w:tcBorders>
              <w:top w:val="single" w:sz="4" w:space="0" w:color="auto"/>
              <w:left w:val="single" w:sz="4" w:space="0" w:color="auto"/>
              <w:bottom w:val="single" w:sz="4" w:space="0" w:color="auto"/>
              <w:right w:val="single" w:sz="4" w:space="0" w:color="auto"/>
            </w:tcBorders>
          </w:tcPr>
          <w:p w:rsidR="003F391D" w:rsidRDefault="003F391D">
            <w:pPr>
              <w:tabs>
                <w:tab w:val="left" w:pos="7200"/>
              </w:tabs>
              <w:jc w:val="both"/>
              <w:rPr>
                <w:bCs/>
              </w:rPr>
            </w:pPr>
          </w:p>
        </w:tc>
      </w:tr>
      <w:tr w:rsidR="003F391D" w:rsidTr="003F391D">
        <w:tc>
          <w:tcPr>
            <w:tcW w:w="3747" w:type="dxa"/>
            <w:tcBorders>
              <w:top w:val="single" w:sz="4" w:space="0" w:color="auto"/>
              <w:left w:val="single" w:sz="4" w:space="0" w:color="auto"/>
              <w:bottom w:val="single" w:sz="4" w:space="0" w:color="auto"/>
              <w:right w:val="single" w:sz="4" w:space="0" w:color="auto"/>
            </w:tcBorders>
            <w:hideMark/>
          </w:tcPr>
          <w:p w:rsidR="003F391D" w:rsidRDefault="003F391D">
            <w:pPr>
              <w:tabs>
                <w:tab w:val="left" w:pos="7200"/>
              </w:tabs>
              <w:jc w:val="both"/>
              <w:rPr>
                <w:bCs/>
              </w:rPr>
            </w:pPr>
            <w:r>
              <w:rPr>
                <w:bCs/>
              </w:rPr>
              <w:t xml:space="preserve"> I have someone who provides feedback about my exercising</w:t>
            </w:r>
          </w:p>
        </w:tc>
        <w:tc>
          <w:tcPr>
            <w:tcW w:w="803" w:type="dxa"/>
            <w:tcBorders>
              <w:top w:val="single" w:sz="4" w:space="0" w:color="auto"/>
              <w:left w:val="single" w:sz="4" w:space="0" w:color="auto"/>
              <w:bottom w:val="single" w:sz="4" w:space="0" w:color="auto"/>
              <w:right w:val="single" w:sz="4" w:space="0" w:color="auto"/>
            </w:tcBorders>
          </w:tcPr>
          <w:p w:rsidR="003F391D" w:rsidRDefault="003F391D">
            <w:pPr>
              <w:tabs>
                <w:tab w:val="left" w:pos="7200"/>
              </w:tabs>
              <w:jc w:val="both"/>
              <w:rPr>
                <w:bCs/>
              </w:rPr>
            </w:pPr>
          </w:p>
        </w:tc>
        <w:tc>
          <w:tcPr>
            <w:tcW w:w="856" w:type="dxa"/>
            <w:tcBorders>
              <w:top w:val="single" w:sz="4" w:space="0" w:color="auto"/>
              <w:left w:val="single" w:sz="4" w:space="0" w:color="auto"/>
              <w:bottom w:val="single" w:sz="4" w:space="0" w:color="auto"/>
              <w:right w:val="single" w:sz="4" w:space="0" w:color="auto"/>
            </w:tcBorders>
          </w:tcPr>
          <w:p w:rsidR="003F391D" w:rsidRDefault="003F391D">
            <w:pPr>
              <w:tabs>
                <w:tab w:val="left" w:pos="7200"/>
              </w:tabs>
              <w:jc w:val="both"/>
              <w:rPr>
                <w:bCs/>
              </w:rPr>
            </w:pPr>
          </w:p>
        </w:tc>
        <w:tc>
          <w:tcPr>
            <w:tcW w:w="1283" w:type="dxa"/>
            <w:tcBorders>
              <w:top w:val="single" w:sz="4" w:space="0" w:color="auto"/>
              <w:left w:val="single" w:sz="4" w:space="0" w:color="auto"/>
              <w:bottom w:val="single" w:sz="4" w:space="0" w:color="auto"/>
              <w:right w:val="single" w:sz="4" w:space="0" w:color="auto"/>
            </w:tcBorders>
          </w:tcPr>
          <w:p w:rsidR="003F391D" w:rsidRDefault="003F391D">
            <w:pPr>
              <w:tabs>
                <w:tab w:val="left" w:pos="7200"/>
              </w:tabs>
              <w:jc w:val="both"/>
              <w:rPr>
                <w:bCs/>
              </w:rPr>
            </w:pPr>
          </w:p>
        </w:tc>
        <w:tc>
          <w:tcPr>
            <w:tcW w:w="763" w:type="dxa"/>
            <w:tcBorders>
              <w:top w:val="single" w:sz="4" w:space="0" w:color="auto"/>
              <w:left w:val="single" w:sz="4" w:space="0" w:color="auto"/>
              <w:bottom w:val="single" w:sz="4" w:space="0" w:color="auto"/>
              <w:right w:val="single" w:sz="4" w:space="0" w:color="auto"/>
            </w:tcBorders>
          </w:tcPr>
          <w:p w:rsidR="003F391D" w:rsidRDefault="003F391D">
            <w:pPr>
              <w:tabs>
                <w:tab w:val="left" w:pos="7200"/>
              </w:tabs>
              <w:jc w:val="both"/>
              <w:rPr>
                <w:bCs/>
              </w:rPr>
            </w:pPr>
          </w:p>
        </w:tc>
        <w:tc>
          <w:tcPr>
            <w:tcW w:w="1296" w:type="dxa"/>
            <w:tcBorders>
              <w:top w:val="single" w:sz="4" w:space="0" w:color="auto"/>
              <w:left w:val="single" w:sz="4" w:space="0" w:color="auto"/>
              <w:bottom w:val="single" w:sz="4" w:space="0" w:color="auto"/>
              <w:right w:val="single" w:sz="4" w:space="0" w:color="auto"/>
            </w:tcBorders>
          </w:tcPr>
          <w:p w:rsidR="003F391D" w:rsidRDefault="003F391D">
            <w:pPr>
              <w:tabs>
                <w:tab w:val="left" w:pos="7200"/>
              </w:tabs>
              <w:jc w:val="both"/>
              <w:rPr>
                <w:bCs/>
              </w:rPr>
            </w:pPr>
          </w:p>
        </w:tc>
      </w:tr>
      <w:tr w:rsidR="003F391D" w:rsidTr="003F391D">
        <w:tc>
          <w:tcPr>
            <w:tcW w:w="3747" w:type="dxa"/>
            <w:tcBorders>
              <w:top w:val="single" w:sz="4" w:space="0" w:color="auto"/>
              <w:left w:val="single" w:sz="4" w:space="0" w:color="auto"/>
              <w:bottom w:val="single" w:sz="4" w:space="0" w:color="auto"/>
              <w:right w:val="single" w:sz="4" w:space="0" w:color="auto"/>
            </w:tcBorders>
            <w:hideMark/>
          </w:tcPr>
          <w:p w:rsidR="003F391D" w:rsidRDefault="003F391D">
            <w:pPr>
              <w:numPr>
                <w:ilvl w:val="0"/>
                <w:numId w:val="29"/>
              </w:numPr>
              <w:ind w:hanging="1156"/>
              <w:jc w:val="both"/>
              <w:rPr>
                <w:bCs/>
              </w:rPr>
            </w:pPr>
            <w:r>
              <w:rPr>
                <w:bCs/>
              </w:rPr>
              <w:t>Reinforcement management</w:t>
            </w:r>
          </w:p>
        </w:tc>
        <w:tc>
          <w:tcPr>
            <w:tcW w:w="803" w:type="dxa"/>
            <w:tcBorders>
              <w:top w:val="single" w:sz="4" w:space="0" w:color="auto"/>
              <w:left w:val="single" w:sz="4" w:space="0" w:color="auto"/>
              <w:bottom w:val="single" w:sz="4" w:space="0" w:color="auto"/>
              <w:right w:val="single" w:sz="4" w:space="0" w:color="auto"/>
            </w:tcBorders>
          </w:tcPr>
          <w:p w:rsidR="003F391D" w:rsidRDefault="003F391D">
            <w:pPr>
              <w:tabs>
                <w:tab w:val="left" w:pos="7200"/>
              </w:tabs>
              <w:jc w:val="both"/>
              <w:rPr>
                <w:bCs/>
              </w:rPr>
            </w:pPr>
          </w:p>
        </w:tc>
        <w:tc>
          <w:tcPr>
            <w:tcW w:w="856" w:type="dxa"/>
            <w:tcBorders>
              <w:top w:val="single" w:sz="4" w:space="0" w:color="auto"/>
              <w:left w:val="single" w:sz="4" w:space="0" w:color="auto"/>
              <w:bottom w:val="single" w:sz="4" w:space="0" w:color="auto"/>
              <w:right w:val="single" w:sz="4" w:space="0" w:color="auto"/>
            </w:tcBorders>
          </w:tcPr>
          <w:p w:rsidR="003F391D" w:rsidRDefault="003F391D">
            <w:pPr>
              <w:tabs>
                <w:tab w:val="left" w:pos="7200"/>
              </w:tabs>
              <w:jc w:val="both"/>
              <w:rPr>
                <w:bCs/>
              </w:rPr>
            </w:pPr>
          </w:p>
        </w:tc>
        <w:tc>
          <w:tcPr>
            <w:tcW w:w="1283" w:type="dxa"/>
            <w:tcBorders>
              <w:top w:val="single" w:sz="4" w:space="0" w:color="auto"/>
              <w:left w:val="single" w:sz="4" w:space="0" w:color="auto"/>
              <w:bottom w:val="single" w:sz="4" w:space="0" w:color="auto"/>
              <w:right w:val="single" w:sz="4" w:space="0" w:color="auto"/>
            </w:tcBorders>
          </w:tcPr>
          <w:p w:rsidR="003F391D" w:rsidRDefault="003F391D">
            <w:pPr>
              <w:tabs>
                <w:tab w:val="left" w:pos="7200"/>
              </w:tabs>
              <w:jc w:val="both"/>
              <w:rPr>
                <w:bCs/>
              </w:rPr>
            </w:pPr>
          </w:p>
        </w:tc>
        <w:tc>
          <w:tcPr>
            <w:tcW w:w="763" w:type="dxa"/>
            <w:tcBorders>
              <w:top w:val="single" w:sz="4" w:space="0" w:color="auto"/>
              <w:left w:val="single" w:sz="4" w:space="0" w:color="auto"/>
              <w:bottom w:val="single" w:sz="4" w:space="0" w:color="auto"/>
              <w:right w:val="single" w:sz="4" w:space="0" w:color="auto"/>
            </w:tcBorders>
          </w:tcPr>
          <w:p w:rsidR="003F391D" w:rsidRDefault="003F391D">
            <w:pPr>
              <w:tabs>
                <w:tab w:val="left" w:pos="7200"/>
              </w:tabs>
              <w:jc w:val="both"/>
              <w:rPr>
                <w:bCs/>
              </w:rPr>
            </w:pPr>
          </w:p>
        </w:tc>
        <w:tc>
          <w:tcPr>
            <w:tcW w:w="1296" w:type="dxa"/>
            <w:tcBorders>
              <w:top w:val="single" w:sz="4" w:space="0" w:color="auto"/>
              <w:left w:val="single" w:sz="4" w:space="0" w:color="auto"/>
              <w:bottom w:val="single" w:sz="4" w:space="0" w:color="auto"/>
              <w:right w:val="single" w:sz="4" w:space="0" w:color="auto"/>
            </w:tcBorders>
          </w:tcPr>
          <w:p w:rsidR="003F391D" w:rsidRDefault="003F391D">
            <w:pPr>
              <w:tabs>
                <w:tab w:val="left" w:pos="7200"/>
              </w:tabs>
              <w:jc w:val="both"/>
              <w:rPr>
                <w:bCs/>
              </w:rPr>
            </w:pPr>
          </w:p>
        </w:tc>
      </w:tr>
      <w:tr w:rsidR="003F391D" w:rsidTr="003F391D">
        <w:tc>
          <w:tcPr>
            <w:tcW w:w="3747" w:type="dxa"/>
            <w:tcBorders>
              <w:top w:val="single" w:sz="4" w:space="0" w:color="auto"/>
              <w:left w:val="single" w:sz="4" w:space="0" w:color="auto"/>
              <w:bottom w:val="single" w:sz="4" w:space="0" w:color="auto"/>
              <w:right w:val="single" w:sz="4" w:space="0" w:color="auto"/>
            </w:tcBorders>
            <w:hideMark/>
          </w:tcPr>
          <w:p w:rsidR="003F391D" w:rsidRDefault="003F391D">
            <w:pPr>
              <w:tabs>
                <w:tab w:val="left" w:pos="7200"/>
              </w:tabs>
              <w:jc w:val="both"/>
              <w:rPr>
                <w:bCs/>
              </w:rPr>
            </w:pPr>
            <w:r>
              <w:rPr>
                <w:bCs/>
              </w:rPr>
              <w:t>I reward myself when I exercise</w:t>
            </w:r>
          </w:p>
        </w:tc>
        <w:tc>
          <w:tcPr>
            <w:tcW w:w="803" w:type="dxa"/>
            <w:tcBorders>
              <w:top w:val="single" w:sz="4" w:space="0" w:color="auto"/>
              <w:left w:val="single" w:sz="4" w:space="0" w:color="auto"/>
              <w:bottom w:val="single" w:sz="4" w:space="0" w:color="auto"/>
              <w:right w:val="single" w:sz="4" w:space="0" w:color="auto"/>
            </w:tcBorders>
          </w:tcPr>
          <w:p w:rsidR="003F391D" w:rsidRDefault="003F391D">
            <w:pPr>
              <w:tabs>
                <w:tab w:val="left" w:pos="7200"/>
              </w:tabs>
              <w:jc w:val="both"/>
              <w:rPr>
                <w:bCs/>
              </w:rPr>
            </w:pPr>
          </w:p>
        </w:tc>
        <w:tc>
          <w:tcPr>
            <w:tcW w:w="856" w:type="dxa"/>
            <w:tcBorders>
              <w:top w:val="single" w:sz="4" w:space="0" w:color="auto"/>
              <w:left w:val="single" w:sz="4" w:space="0" w:color="auto"/>
              <w:bottom w:val="single" w:sz="4" w:space="0" w:color="auto"/>
              <w:right w:val="single" w:sz="4" w:space="0" w:color="auto"/>
            </w:tcBorders>
          </w:tcPr>
          <w:p w:rsidR="003F391D" w:rsidRDefault="003F391D">
            <w:pPr>
              <w:tabs>
                <w:tab w:val="left" w:pos="7200"/>
              </w:tabs>
              <w:jc w:val="both"/>
              <w:rPr>
                <w:bCs/>
              </w:rPr>
            </w:pPr>
          </w:p>
        </w:tc>
        <w:tc>
          <w:tcPr>
            <w:tcW w:w="1283" w:type="dxa"/>
            <w:tcBorders>
              <w:top w:val="single" w:sz="4" w:space="0" w:color="auto"/>
              <w:left w:val="single" w:sz="4" w:space="0" w:color="auto"/>
              <w:bottom w:val="single" w:sz="4" w:space="0" w:color="auto"/>
              <w:right w:val="single" w:sz="4" w:space="0" w:color="auto"/>
            </w:tcBorders>
          </w:tcPr>
          <w:p w:rsidR="003F391D" w:rsidRDefault="003F391D">
            <w:pPr>
              <w:tabs>
                <w:tab w:val="left" w:pos="7200"/>
              </w:tabs>
              <w:jc w:val="both"/>
              <w:rPr>
                <w:bCs/>
              </w:rPr>
            </w:pPr>
          </w:p>
        </w:tc>
        <w:tc>
          <w:tcPr>
            <w:tcW w:w="763" w:type="dxa"/>
            <w:tcBorders>
              <w:top w:val="single" w:sz="4" w:space="0" w:color="auto"/>
              <w:left w:val="single" w:sz="4" w:space="0" w:color="auto"/>
              <w:bottom w:val="single" w:sz="4" w:space="0" w:color="auto"/>
              <w:right w:val="single" w:sz="4" w:space="0" w:color="auto"/>
            </w:tcBorders>
          </w:tcPr>
          <w:p w:rsidR="003F391D" w:rsidRDefault="003F391D">
            <w:pPr>
              <w:tabs>
                <w:tab w:val="left" w:pos="7200"/>
              </w:tabs>
              <w:jc w:val="both"/>
              <w:rPr>
                <w:bCs/>
              </w:rPr>
            </w:pPr>
          </w:p>
        </w:tc>
        <w:tc>
          <w:tcPr>
            <w:tcW w:w="1296" w:type="dxa"/>
            <w:tcBorders>
              <w:top w:val="single" w:sz="4" w:space="0" w:color="auto"/>
              <w:left w:val="single" w:sz="4" w:space="0" w:color="auto"/>
              <w:bottom w:val="single" w:sz="4" w:space="0" w:color="auto"/>
              <w:right w:val="single" w:sz="4" w:space="0" w:color="auto"/>
            </w:tcBorders>
          </w:tcPr>
          <w:p w:rsidR="003F391D" w:rsidRDefault="003F391D">
            <w:pPr>
              <w:tabs>
                <w:tab w:val="left" w:pos="7200"/>
              </w:tabs>
              <w:jc w:val="both"/>
              <w:rPr>
                <w:bCs/>
              </w:rPr>
            </w:pPr>
          </w:p>
        </w:tc>
      </w:tr>
      <w:tr w:rsidR="003F391D" w:rsidTr="003F391D">
        <w:tc>
          <w:tcPr>
            <w:tcW w:w="3747" w:type="dxa"/>
            <w:tcBorders>
              <w:top w:val="single" w:sz="4" w:space="0" w:color="auto"/>
              <w:left w:val="single" w:sz="4" w:space="0" w:color="auto"/>
              <w:bottom w:val="single" w:sz="4" w:space="0" w:color="auto"/>
              <w:right w:val="single" w:sz="4" w:space="0" w:color="auto"/>
            </w:tcBorders>
            <w:hideMark/>
          </w:tcPr>
          <w:p w:rsidR="003F391D" w:rsidRDefault="003F391D">
            <w:pPr>
              <w:tabs>
                <w:tab w:val="left" w:pos="7200"/>
              </w:tabs>
              <w:jc w:val="both"/>
              <w:rPr>
                <w:bCs/>
              </w:rPr>
            </w:pPr>
            <w:r>
              <w:rPr>
                <w:bCs/>
              </w:rPr>
              <w:lastRenderedPageBreak/>
              <w:t>I try to set realistic goals for myself rather than setting myself up for failure by expecting too much</w:t>
            </w:r>
          </w:p>
        </w:tc>
        <w:tc>
          <w:tcPr>
            <w:tcW w:w="803" w:type="dxa"/>
            <w:tcBorders>
              <w:top w:val="single" w:sz="4" w:space="0" w:color="auto"/>
              <w:left w:val="single" w:sz="4" w:space="0" w:color="auto"/>
              <w:bottom w:val="single" w:sz="4" w:space="0" w:color="auto"/>
              <w:right w:val="single" w:sz="4" w:space="0" w:color="auto"/>
            </w:tcBorders>
          </w:tcPr>
          <w:p w:rsidR="003F391D" w:rsidRDefault="003F391D">
            <w:pPr>
              <w:tabs>
                <w:tab w:val="left" w:pos="7200"/>
              </w:tabs>
              <w:jc w:val="both"/>
              <w:rPr>
                <w:bCs/>
              </w:rPr>
            </w:pPr>
          </w:p>
        </w:tc>
        <w:tc>
          <w:tcPr>
            <w:tcW w:w="856" w:type="dxa"/>
            <w:tcBorders>
              <w:top w:val="single" w:sz="4" w:space="0" w:color="auto"/>
              <w:left w:val="single" w:sz="4" w:space="0" w:color="auto"/>
              <w:bottom w:val="single" w:sz="4" w:space="0" w:color="auto"/>
              <w:right w:val="single" w:sz="4" w:space="0" w:color="auto"/>
            </w:tcBorders>
          </w:tcPr>
          <w:p w:rsidR="003F391D" w:rsidRDefault="003F391D">
            <w:pPr>
              <w:tabs>
                <w:tab w:val="left" w:pos="7200"/>
              </w:tabs>
              <w:jc w:val="both"/>
              <w:rPr>
                <w:bCs/>
              </w:rPr>
            </w:pPr>
          </w:p>
        </w:tc>
        <w:tc>
          <w:tcPr>
            <w:tcW w:w="1283" w:type="dxa"/>
            <w:tcBorders>
              <w:top w:val="single" w:sz="4" w:space="0" w:color="auto"/>
              <w:left w:val="single" w:sz="4" w:space="0" w:color="auto"/>
              <w:bottom w:val="single" w:sz="4" w:space="0" w:color="auto"/>
              <w:right w:val="single" w:sz="4" w:space="0" w:color="auto"/>
            </w:tcBorders>
          </w:tcPr>
          <w:p w:rsidR="003F391D" w:rsidRDefault="003F391D">
            <w:pPr>
              <w:tabs>
                <w:tab w:val="left" w:pos="7200"/>
              </w:tabs>
              <w:jc w:val="both"/>
              <w:rPr>
                <w:bCs/>
              </w:rPr>
            </w:pPr>
          </w:p>
        </w:tc>
        <w:tc>
          <w:tcPr>
            <w:tcW w:w="763" w:type="dxa"/>
            <w:tcBorders>
              <w:top w:val="single" w:sz="4" w:space="0" w:color="auto"/>
              <w:left w:val="single" w:sz="4" w:space="0" w:color="auto"/>
              <w:bottom w:val="single" w:sz="4" w:space="0" w:color="auto"/>
              <w:right w:val="single" w:sz="4" w:space="0" w:color="auto"/>
            </w:tcBorders>
          </w:tcPr>
          <w:p w:rsidR="003F391D" w:rsidRDefault="003F391D">
            <w:pPr>
              <w:tabs>
                <w:tab w:val="left" w:pos="7200"/>
              </w:tabs>
              <w:jc w:val="both"/>
              <w:rPr>
                <w:bCs/>
              </w:rPr>
            </w:pPr>
          </w:p>
        </w:tc>
        <w:tc>
          <w:tcPr>
            <w:tcW w:w="1296" w:type="dxa"/>
            <w:tcBorders>
              <w:top w:val="single" w:sz="4" w:space="0" w:color="auto"/>
              <w:left w:val="single" w:sz="4" w:space="0" w:color="auto"/>
              <w:bottom w:val="single" w:sz="4" w:space="0" w:color="auto"/>
              <w:right w:val="single" w:sz="4" w:space="0" w:color="auto"/>
            </w:tcBorders>
          </w:tcPr>
          <w:p w:rsidR="003F391D" w:rsidRDefault="003F391D">
            <w:pPr>
              <w:tabs>
                <w:tab w:val="left" w:pos="7200"/>
              </w:tabs>
              <w:jc w:val="both"/>
              <w:rPr>
                <w:bCs/>
              </w:rPr>
            </w:pPr>
          </w:p>
        </w:tc>
      </w:tr>
      <w:tr w:rsidR="003F391D" w:rsidTr="003F391D">
        <w:tc>
          <w:tcPr>
            <w:tcW w:w="3747" w:type="dxa"/>
            <w:tcBorders>
              <w:top w:val="single" w:sz="4" w:space="0" w:color="auto"/>
              <w:left w:val="single" w:sz="4" w:space="0" w:color="auto"/>
              <w:bottom w:val="single" w:sz="4" w:space="0" w:color="auto"/>
              <w:right w:val="single" w:sz="4" w:space="0" w:color="auto"/>
            </w:tcBorders>
            <w:hideMark/>
          </w:tcPr>
          <w:p w:rsidR="003F391D" w:rsidRDefault="003F391D">
            <w:pPr>
              <w:tabs>
                <w:tab w:val="left" w:pos="7200"/>
              </w:tabs>
              <w:jc w:val="both"/>
              <w:rPr>
                <w:bCs/>
              </w:rPr>
            </w:pPr>
            <w:r>
              <w:rPr>
                <w:bCs/>
              </w:rPr>
              <w:t>When I exercise, I tell myself that I am being good to myself by taking care of my body in this way</w:t>
            </w:r>
          </w:p>
        </w:tc>
        <w:tc>
          <w:tcPr>
            <w:tcW w:w="803" w:type="dxa"/>
            <w:tcBorders>
              <w:top w:val="single" w:sz="4" w:space="0" w:color="auto"/>
              <w:left w:val="single" w:sz="4" w:space="0" w:color="auto"/>
              <w:bottom w:val="single" w:sz="4" w:space="0" w:color="auto"/>
              <w:right w:val="single" w:sz="4" w:space="0" w:color="auto"/>
            </w:tcBorders>
          </w:tcPr>
          <w:p w:rsidR="003F391D" w:rsidRDefault="003F391D">
            <w:pPr>
              <w:tabs>
                <w:tab w:val="left" w:pos="7200"/>
              </w:tabs>
              <w:jc w:val="both"/>
              <w:rPr>
                <w:bCs/>
              </w:rPr>
            </w:pPr>
          </w:p>
        </w:tc>
        <w:tc>
          <w:tcPr>
            <w:tcW w:w="856" w:type="dxa"/>
            <w:tcBorders>
              <w:top w:val="single" w:sz="4" w:space="0" w:color="auto"/>
              <w:left w:val="single" w:sz="4" w:space="0" w:color="auto"/>
              <w:bottom w:val="single" w:sz="4" w:space="0" w:color="auto"/>
              <w:right w:val="single" w:sz="4" w:space="0" w:color="auto"/>
            </w:tcBorders>
          </w:tcPr>
          <w:p w:rsidR="003F391D" w:rsidRDefault="003F391D">
            <w:pPr>
              <w:tabs>
                <w:tab w:val="left" w:pos="7200"/>
              </w:tabs>
              <w:jc w:val="both"/>
              <w:rPr>
                <w:bCs/>
              </w:rPr>
            </w:pPr>
          </w:p>
        </w:tc>
        <w:tc>
          <w:tcPr>
            <w:tcW w:w="1283" w:type="dxa"/>
            <w:tcBorders>
              <w:top w:val="single" w:sz="4" w:space="0" w:color="auto"/>
              <w:left w:val="single" w:sz="4" w:space="0" w:color="auto"/>
              <w:bottom w:val="single" w:sz="4" w:space="0" w:color="auto"/>
              <w:right w:val="single" w:sz="4" w:space="0" w:color="auto"/>
            </w:tcBorders>
          </w:tcPr>
          <w:p w:rsidR="003F391D" w:rsidRDefault="003F391D">
            <w:pPr>
              <w:tabs>
                <w:tab w:val="left" w:pos="7200"/>
              </w:tabs>
              <w:jc w:val="both"/>
              <w:rPr>
                <w:bCs/>
              </w:rPr>
            </w:pPr>
          </w:p>
        </w:tc>
        <w:tc>
          <w:tcPr>
            <w:tcW w:w="763" w:type="dxa"/>
            <w:tcBorders>
              <w:top w:val="single" w:sz="4" w:space="0" w:color="auto"/>
              <w:left w:val="single" w:sz="4" w:space="0" w:color="auto"/>
              <w:bottom w:val="single" w:sz="4" w:space="0" w:color="auto"/>
              <w:right w:val="single" w:sz="4" w:space="0" w:color="auto"/>
            </w:tcBorders>
          </w:tcPr>
          <w:p w:rsidR="003F391D" w:rsidRDefault="003F391D">
            <w:pPr>
              <w:tabs>
                <w:tab w:val="left" w:pos="7200"/>
              </w:tabs>
              <w:jc w:val="both"/>
              <w:rPr>
                <w:bCs/>
              </w:rPr>
            </w:pPr>
          </w:p>
        </w:tc>
        <w:tc>
          <w:tcPr>
            <w:tcW w:w="1296" w:type="dxa"/>
            <w:tcBorders>
              <w:top w:val="single" w:sz="4" w:space="0" w:color="auto"/>
              <w:left w:val="single" w:sz="4" w:space="0" w:color="auto"/>
              <w:bottom w:val="single" w:sz="4" w:space="0" w:color="auto"/>
              <w:right w:val="single" w:sz="4" w:space="0" w:color="auto"/>
            </w:tcBorders>
          </w:tcPr>
          <w:p w:rsidR="003F391D" w:rsidRDefault="003F391D">
            <w:pPr>
              <w:tabs>
                <w:tab w:val="left" w:pos="7200"/>
              </w:tabs>
              <w:jc w:val="both"/>
              <w:rPr>
                <w:bCs/>
              </w:rPr>
            </w:pPr>
          </w:p>
        </w:tc>
      </w:tr>
      <w:tr w:rsidR="003F391D" w:rsidTr="003F391D">
        <w:tc>
          <w:tcPr>
            <w:tcW w:w="3747" w:type="dxa"/>
            <w:tcBorders>
              <w:top w:val="single" w:sz="4" w:space="0" w:color="auto"/>
              <w:left w:val="single" w:sz="4" w:space="0" w:color="auto"/>
              <w:bottom w:val="single" w:sz="4" w:space="0" w:color="auto"/>
              <w:right w:val="single" w:sz="4" w:space="0" w:color="auto"/>
            </w:tcBorders>
            <w:hideMark/>
          </w:tcPr>
          <w:p w:rsidR="003F391D" w:rsidRDefault="003F391D">
            <w:pPr>
              <w:tabs>
                <w:tab w:val="left" w:pos="7200"/>
              </w:tabs>
              <w:jc w:val="both"/>
              <w:rPr>
                <w:bCs/>
              </w:rPr>
            </w:pPr>
            <w:r>
              <w:rPr>
                <w:bCs/>
              </w:rPr>
              <w:t>I do something nice for myself to encourage me for making efforts to exercise more</w:t>
            </w:r>
          </w:p>
        </w:tc>
        <w:tc>
          <w:tcPr>
            <w:tcW w:w="803" w:type="dxa"/>
            <w:tcBorders>
              <w:top w:val="single" w:sz="4" w:space="0" w:color="auto"/>
              <w:left w:val="single" w:sz="4" w:space="0" w:color="auto"/>
              <w:bottom w:val="single" w:sz="4" w:space="0" w:color="auto"/>
              <w:right w:val="single" w:sz="4" w:space="0" w:color="auto"/>
            </w:tcBorders>
          </w:tcPr>
          <w:p w:rsidR="003F391D" w:rsidRDefault="003F391D">
            <w:pPr>
              <w:tabs>
                <w:tab w:val="left" w:pos="7200"/>
              </w:tabs>
              <w:jc w:val="both"/>
              <w:rPr>
                <w:bCs/>
              </w:rPr>
            </w:pPr>
          </w:p>
        </w:tc>
        <w:tc>
          <w:tcPr>
            <w:tcW w:w="856" w:type="dxa"/>
            <w:tcBorders>
              <w:top w:val="single" w:sz="4" w:space="0" w:color="auto"/>
              <w:left w:val="single" w:sz="4" w:space="0" w:color="auto"/>
              <w:bottom w:val="single" w:sz="4" w:space="0" w:color="auto"/>
              <w:right w:val="single" w:sz="4" w:space="0" w:color="auto"/>
            </w:tcBorders>
          </w:tcPr>
          <w:p w:rsidR="003F391D" w:rsidRDefault="003F391D">
            <w:pPr>
              <w:tabs>
                <w:tab w:val="left" w:pos="7200"/>
              </w:tabs>
              <w:jc w:val="both"/>
              <w:rPr>
                <w:bCs/>
              </w:rPr>
            </w:pPr>
          </w:p>
        </w:tc>
        <w:tc>
          <w:tcPr>
            <w:tcW w:w="1283" w:type="dxa"/>
            <w:tcBorders>
              <w:top w:val="single" w:sz="4" w:space="0" w:color="auto"/>
              <w:left w:val="single" w:sz="4" w:space="0" w:color="auto"/>
              <w:bottom w:val="single" w:sz="4" w:space="0" w:color="auto"/>
              <w:right w:val="single" w:sz="4" w:space="0" w:color="auto"/>
            </w:tcBorders>
          </w:tcPr>
          <w:p w:rsidR="003F391D" w:rsidRDefault="003F391D">
            <w:pPr>
              <w:tabs>
                <w:tab w:val="left" w:pos="7200"/>
              </w:tabs>
              <w:jc w:val="both"/>
              <w:rPr>
                <w:bCs/>
              </w:rPr>
            </w:pPr>
          </w:p>
        </w:tc>
        <w:tc>
          <w:tcPr>
            <w:tcW w:w="763" w:type="dxa"/>
            <w:tcBorders>
              <w:top w:val="single" w:sz="4" w:space="0" w:color="auto"/>
              <w:left w:val="single" w:sz="4" w:space="0" w:color="auto"/>
              <w:bottom w:val="single" w:sz="4" w:space="0" w:color="auto"/>
              <w:right w:val="single" w:sz="4" w:space="0" w:color="auto"/>
            </w:tcBorders>
          </w:tcPr>
          <w:p w:rsidR="003F391D" w:rsidRDefault="003F391D">
            <w:pPr>
              <w:tabs>
                <w:tab w:val="left" w:pos="7200"/>
              </w:tabs>
              <w:jc w:val="both"/>
              <w:rPr>
                <w:bCs/>
              </w:rPr>
            </w:pPr>
          </w:p>
        </w:tc>
        <w:tc>
          <w:tcPr>
            <w:tcW w:w="1296" w:type="dxa"/>
            <w:tcBorders>
              <w:top w:val="single" w:sz="4" w:space="0" w:color="auto"/>
              <w:left w:val="single" w:sz="4" w:space="0" w:color="auto"/>
              <w:bottom w:val="single" w:sz="4" w:space="0" w:color="auto"/>
              <w:right w:val="single" w:sz="4" w:space="0" w:color="auto"/>
            </w:tcBorders>
          </w:tcPr>
          <w:p w:rsidR="003F391D" w:rsidRDefault="003F391D">
            <w:pPr>
              <w:tabs>
                <w:tab w:val="left" w:pos="7200"/>
              </w:tabs>
              <w:jc w:val="both"/>
              <w:rPr>
                <w:bCs/>
              </w:rPr>
            </w:pPr>
          </w:p>
        </w:tc>
      </w:tr>
      <w:tr w:rsidR="003F391D" w:rsidTr="003F391D">
        <w:tc>
          <w:tcPr>
            <w:tcW w:w="3747" w:type="dxa"/>
            <w:tcBorders>
              <w:top w:val="single" w:sz="4" w:space="0" w:color="auto"/>
              <w:left w:val="single" w:sz="4" w:space="0" w:color="auto"/>
              <w:bottom w:val="single" w:sz="4" w:space="0" w:color="auto"/>
              <w:right w:val="single" w:sz="4" w:space="0" w:color="auto"/>
            </w:tcBorders>
            <w:hideMark/>
          </w:tcPr>
          <w:p w:rsidR="003F391D" w:rsidRDefault="003F391D">
            <w:pPr>
              <w:numPr>
                <w:ilvl w:val="0"/>
                <w:numId w:val="29"/>
              </w:numPr>
              <w:ind w:left="709"/>
              <w:jc w:val="both"/>
              <w:rPr>
                <w:bCs/>
              </w:rPr>
            </w:pPr>
            <w:r>
              <w:rPr>
                <w:bCs/>
              </w:rPr>
              <w:t>Self- liberation</w:t>
            </w:r>
          </w:p>
        </w:tc>
        <w:tc>
          <w:tcPr>
            <w:tcW w:w="803" w:type="dxa"/>
            <w:tcBorders>
              <w:top w:val="single" w:sz="4" w:space="0" w:color="auto"/>
              <w:left w:val="single" w:sz="4" w:space="0" w:color="auto"/>
              <w:bottom w:val="single" w:sz="4" w:space="0" w:color="auto"/>
              <w:right w:val="single" w:sz="4" w:space="0" w:color="auto"/>
            </w:tcBorders>
          </w:tcPr>
          <w:p w:rsidR="003F391D" w:rsidRDefault="003F391D">
            <w:pPr>
              <w:tabs>
                <w:tab w:val="left" w:pos="7200"/>
              </w:tabs>
              <w:jc w:val="both"/>
              <w:rPr>
                <w:bCs/>
              </w:rPr>
            </w:pPr>
          </w:p>
        </w:tc>
        <w:tc>
          <w:tcPr>
            <w:tcW w:w="856" w:type="dxa"/>
            <w:tcBorders>
              <w:top w:val="single" w:sz="4" w:space="0" w:color="auto"/>
              <w:left w:val="single" w:sz="4" w:space="0" w:color="auto"/>
              <w:bottom w:val="single" w:sz="4" w:space="0" w:color="auto"/>
              <w:right w:val="single" w:sz="4" w:space="0" w:color="auto"/>
            </w:tcBorders>
          </w:tcPr>
          <w:p w:rsidR="003F391D" w:rsidRDefault="003F391D">
            <w:pPr>
              <w:tabs>
                <w:tab w:val="left" w:pos="7200"/>
              </w:tabs>
              <w:jc w:val="both"/>
              <w:rPr>
                <w:bCs/>
              </w:rPr>
            </w:pPr>
          </w:p>
        </w:tc>
        <w:tc>
          <w:tcPr>
            <w:tcW w:w="1283" w:type="dxa"/>
            <w:tcBorders>
              <w:top w:val="single" w:sz="4" w:space="0" w:color="auto"/>
              <w:left w:val="single" w:sz="4" w:space="0" w:color="auto"/>
              <w:bottom w:val="single" w:sz="4" w:space="0" w:color="auto"/>
              <w:right w:val="single" w:sz="4" w:space="0" w:color="auto"/>
            </w:tcBorders>
          </w:tcPr>
          <w:p w:rsidR="003F391D" w:rsidRDefault="003F391D">
            <w:pPr>
              <w:tabs>
                <w:tab w:val="left" w:pos="7200"/>
              </w:tabs>
              <w:jc w:val="both"/>
              <w:rPr>
                <w:bCs/>
              </w:rPr>
            </w:pPr>
          </w:p>
        </w:tc>
        <w:tc>
          <w:tcPr>
            <w:tcW w:w="763" w:type="dxa"/>
            <w:tcBorders>
              <w:top w:val="single" w:sz="4" w:space="0" w:color="auto"/>
              <w:left w:val="single" w:sz="4" w:space="0" w:color="auto"/>
              <w:bottom w:val="single" w:sz="4" w:space="0" w:color="auto"/>
              <w:right w:val="single" w:sz="4" w:space="0" w:color="auto"/>
            </w:tcBorders>
          </w:tcPr>
          <w:p w:rsidR="003F391D" w:rsidRDefault="003F391D">
            <w:pPr>
              <w:tabs>
                <w:tab w:val="left" w:pos="7200"/>
              </w:tabs>
              <w:jc w:val="both"/>
              <w:rPr>
                <w:bCs/>
              </w:rPr>
            </w:pPr>
          </w:p>
        </w:tc>
        <w:tc>
          <w:tcPr>
            <w:tcW w:w="1296" w:type="dxa"/>
            <w:tcBorders>
              <w:top w:val="single" w:sz="4" w:space="0" w:color="auto"/>
              <w:left w:val="single" w:sz="4" w:space="0" w:color="auto"/>
              <w:bottom w:val="single" w:sz="4" w:space="0" w:color="auto"/>
              <w:right w:val="single" w:sz="4" w:space="0" w:color="auto"/>
            </w:tcBorders>
          </w:tcPr>
          <w:p w:rsidR="003F391D" w:rsidRDefault="003F391D">
            <w:pPr>
              <w:tabs>
                <w:tab w:val="left" w:pos="7200"/>
              </w:tabs>
              <w:jc w:val="both"/>
              <w:rPr>
                <w:bCs/>
              </w:rPr>
            </w:pPr>
          </w:p>
        </w:tc>
      </w:tr>
      <w:tr w:rsidR="003F391D" w:rsidTr="003F391D">
        <w:tc>
          <w:tcPr>
            <w:tcW w:w="3747" w:type="dxa"/>
            <w:tcBorders>
              <w:top w:val="single" w:sz="4" w:space="0" w:color="auto"/>
              <w:left w:val="single" w:sz="4" w:space="0" w:color="auto"/>
              <w:bottom w:val="single" w:sz="4" w:space="0" w:color="auto"/>
              <w:right w:val="single" w:sz="4" w:space="0" w:color="auto"/>
            </w:tcBorders>
            <w:hideMark/>
          </w:tcPr>
          <w:p w:rsidR="003F391D" w:rsidRDefault="003F391D">
            <w:pPr>
              <w:tabs>
                <w:tab w:val="left" w:pos="7200"/>
              </w:tabs>
              <w:jc w:val="both"/>
              <w:rPr>
                <w:bCs/>
              </w:rPr>
            </w:pPr>
            <w:r>
              <w:rPr>
                <w:bCs/>
              </w:rPr>
              <w:t>I tell myself I am able to keep exercising</w:t>
            </w:r>
          </w:p>
        </w:tc>
        <w:tc>
          <w:tcPr>
            <w:tcW w:w="803" w:type="dxa"/>
            <w:tcBorders>
              <w:top w:val="single" w:sz="4" w:space="0" w:color="auto"/>
              <w:left w:val="single" w:sz="4" w:space="0" w:color="auto"/>
              <w:bottom w:val="single" w:sz="4" w:space="0" w:color="auto"/>
              <w:right w:val="single" w:sz="4" w:space="0" w:color="auto"/>
            </w:tcBorders>
          </w:tcPr>
          <w:p w:rsidR="003F391D" w:rsidRDefault="003F391D">
            <w:pPr>
              <w:tabs>
                <w:tab w:val="left" w:pos="7200"/>
              </w:tabs>
              <w:jc w:val="both"/>
              <w:rPr>
                <w:bCs/>
              </w:rPr>
            </w:pPr>
          </w:p>
        </w:tc>
        <w:tc>
          <w:tcPr>
            <w:tcW w:w="856" w:type="dxa"/>
            <w:tcBorders>
              <w:top w:val="single" w:sz="4" w:space="0" w:color="auto"/>
              <w:left w:val="single" w:sz="4" w:space="0" w:color="auto"/>
              <w:bottom w:val="single" w:sz="4" w:space="0" w:color="auto"/>
              <w:right w:val="single" w:sz="4" w:space="0" w:color="auto"/>
            </w:tcBorders>
          </w:tcPr>
          <w:p w:rsidR="003F391D" w:rsidRDefault="003F391D">
            <w:pPr>
              <w:tabs>
                <w:tab w:val="left" w:pos="7200"/>
              </w:tabs>
              <w:jc w:val="both"/>
              <w:rPr>
                <w:bCs/>
              </w:rPr>
            </w:pPr>
          </w:p>
        </w:tc>
        <w:tc>
          <w:tcPr>
            <w:tcW w:w="1283" w:type="dxa"/>
            <w:tcBorders>
              <w:top w:val="single" w:sz="4" w:space="0" w:color="auto"/>
              <w:left w:val="single" w:sz="4" w:space="0" w:color="auto"/>
              <w:bottom w:val="single" w:sz="4" w:space="0" w:color="auto"/>
              <w:right w:val="single" w:sz="4" w:space="0" w:color="auto"/>
            </w:tcBorders>
          </w:tcPr>
          <w:p w:rsidR="003F391D" w:rsidRDefault="003F391D">
            <w:pPr>
              <w:tabs>
                <w:tab w:val="left" w:pos="7200"/>
              </w:tabs>
              <w:jc w:val="both"/>
              <w:rPr>
                <w:bCs/>
              </w:rPr>
            </w:pPr>
          </w:p>
        </w:tc>
        <w:tc>
          <w:tcPr>
            <w:tcW w:w="763" w:type="dxa"/>
            <w:tcBorders>
              <w:top w:val="single" w:sz="4" w:space="0" w:color="auto"/>
              <w:left w:val="single" w:sz="4" w:space="0" w:color="auto"/>
              <w:bottom w:val="single" w:sz="4" w:space="0" w:color="auto"/>
              <w:right w:val="single" w:sz="4" w:space="0" w:color="auto"/>
            </w:tcBorders>
          </w:tcPr>
          <w:p w:rsidR="003F391D" w:rsidRDefault="003F391D">
            <w:pPr>
              <w:tabs>
                <w:tab w:val="left" w:pos="7200"/>
              </w:tabs>
              <w:jc w:val="both"/>
              <w:rPr>
                <w:bCs/>
              </w:rPr>
            </w:pPr>
          </w:p>
        </w:tc>
        <w:tc>
          <w:tcPr>
            <w:tcW w:w="1296" w:type="dxa"/>
            <w:tcBorders>
              <w:top w:val="single" w:sz="4" w:space="0" w:color="auto"/>
              <w:left w:val="single" w:sz="4" w:space="0" w:color="auto"/>
              <w:bottom w:val="single" w:sz="4" w:space="0" w:color="auto"/>
              <w:right w:val="single" w:sz="4" w:space="0" w:color="auto"/>
            </w:tcBorders>
          </w:tcPr>
          <w:p w:rsidR="003F391D" w:rsidRDefault="003F391D">
            <w:pPr>
              <w:tabs>
                <w:tab w:val="left" w:pos="7200"/>
              </w:tabs>
              <w:jc w:val="both"/>
              <w:rPr>
                <w:bCs/>
              </w:rPr>
            </w:pPr>
          </w:p>
        </w:tc>
      </w:tr>
      <w:tr w:rsidR="003F391D" w:rsidTr="003F391D">
        <w:tc>
          <w:tcPr>
            <w:tcW w:w="3747" w:type="dxa"/>
            <w:tcBorders>
              <w:top w:val="single" w:sz="4" w:space="0" w:color="auto"/>
              <w:left w:val="single" w:sz="4" w:space="0" w:color="auto"/>
              <w:bottom w:val="single" w:sz="4" w:space="0" w:color="auto"/>
              <w:right w:val="single" w:sz="4" w:space="0" w:color="auto"/>
            </w:tcBorders>
            <w:hideMark/>
          </w:tcPr>
          <w:p w:rsidR="003F391D" w:rsidRDefault="003F391D">
            <w:pPr>
              <w:tabs>
                <w:tab w:val="left" w:pos="7200"/>
              </w:tabs>
              <w:jc w:val="both"/>
              <w:rPr>
                <w:bCs/>
              </w:rPr>
            </w:pPr>
            <w:r>
              <w:rPr>
                <w:bCs/>
              </w:rPr>
              <w:t>I tell myself that if I try hard enough I can keep exercising</w:t>
            </w:r>
          </w:p>
        </w:tc>
        <w:tc>
          <w:tcPr>
            <w:tcW w:w="803" w:type="dxa"/>
            <w:tcBorders>
              <w:top w:val="single" w:sz="4" w:space="0" w:color="auto"/>
              <w:left w:val="single" w:sz="4" w:space="0" w:color="auto"/>
              <w:bottom w:val="single" w:sz="4" w:space="0" w:color="auto"/>
              <w:right w:val="single" w:sz="4" w:space="0" w:color="auto"/>
            </w:tcBorders>
          </w:tcPr>
          <w:p w:rsidR="003F391D" w:rsidRDefault="003F391D">
            <w:pPr>
              <w:tabs>
                <w:tab w:val="left" w:pos="7200"/>
              </w:tabs>
              <w:jc w:val="both"/>
              <w:rPr>
                <w:bCs/>
              </w:rPr>
            </w:pPr>
          </w:p>
        </w:tc>
        <w:tc>
          <w:tcPr>
            <w:tcW w:w="856" w:type="dxa"/>
            <w:tcBorders>
              <w:top w:val="single" w:sz="4" w:space="0" w:color="auto"/>
              <w:left w:val="single" w:sz="4" w:space="0" w:color="auto"/>
              <w:bottom w:val="single" w:sz="4" w:space="0" w:color="auto"/>
              <w:right w:val="single" w:sz="4" w:space="0" w:color="auto"/>
            </w:tcBorders>
          </w:tcPr>
          <w:p w:rsidR="003F391D" w:rsidRDefault="003F391D">
            <w:pPr>
              <w:tabs>
                <w:tab w:val="left" w:pos="7200"/>
              </w:tabs>
              <w:jc w:val="both"/>
              <w:rPr>
                <w:bCs/>
              </w:rPr>
            </w:pPr>
          </w:p>
        </w:tc>
        <w:tc>
          <w:tcPr>
            <w:tcW w:w="1283" w:type="dxa"/>
            <w:tcBorders>
              <w:top w:val="single" w:sz="4" w:space="0" w:color="auto"/>
              <w:left w:val="single" w:sz="4" w:space="0" w:color="auto"/>
              <w:bottom w:val="single" w:sz="4" w:space="0" w:color="auto"/>
              <w:right w:val="single" w:sz="4" w:space="0" w:color="auto"/>
            </w:tcBorders>
          </w:tcPr>
          <w:p w:rsidR="003F391D" w:rsidRDefault="003F391D">
            <w:pPr>
              <w:tabs>
                <w:tab w:val="left" w:pos="7200"/>
              </w:tabs>
              <w:jc w:val="both"/>
              <w:rPr>
                <w:bCs/>
              </w:rPr>
            </w:pPr>
          </w:p>
        </w:tc>
        <w:tc>
          <w:tcPr>
            <w:tcW w:w="763" w:type="dxa"/>
            <w:tcBorders>
              <w:top w:val="single" w:sz="4" w:space="0" w:color="auto"/>
              <w:left w:val="single" w:sz="4" w:space="0" w:color="auto"/>
              <w:bottom w:val="single" w:sz="4" w:space="0" w:color="auto"/>
              <w:right w:val="single" w:sz="4" w:space="0" w:color="auto"/>
            </w:tcBorders>
          </w:tcPr>
          <w:p w:rsidR="003F391D" w:rsidRDefault="003F391D">
            <w:pPr>
              <w:tabs>
                <w:tab w:val="left" w:pos="7200"/>
              </w:tabs>
              <w:jc w:val="both"/>
              <w:rPr>
                <w:bCs/>
              </w:rPr>
            </w:pPr>
          </w:p>
        </w:tc>
        <w:tc>
          <w:tcPr>
            <w:tcW w:w="1296" w:type="dxa"/>
            <w:tcBorders>
              <w:top w:val="single" w:sz="4" w:space="0" w:color="auto"/>
              <w:left w:val="single" w:sz="4" w:space="0" w:color="auto"/>
              <w:bottom w:val="single" w:sz="4" w:space="0" w:color="auto"/>
              <w:right w:val="single" w:sz="4" w:space="0" w:color="auto"/>
            </w:tcBorders>
          </w:tcPr>
          <w:p w:rsidR="003F391D" w:rsidRDefault="003F391D">
            <w:pPr>
              <w:tabs>
                <w:tab w:val="left" w:pos="7200"/>
              </w:tabs>
              <w:jc w:val="both"/>
              <w:rPr>
                <w:bCs/>
              </w:rPr>
            </w:pPr>
          </w:p>
        </w:tc>
      </w:tr>
      <w:tr w:rsidR="003F391D" w:rsidTr="003F391D">
        <w:tc>
          <w:tcPr>
            <w:tcW w:w="3747" w:type="dxa"/>
            <w:tcBorders>
              <w:top w:val="single" w:sz="4" w:space="0" w:color="auto"/>
              <w:left w:val="single" w:sz="4" w:space="0" w:color="auto"/>
              <w:bottom w:val="single" w:sz="4" w:space="0" w:color="auto"/>
              <w:right w:val="single" w:sz="4" w:space="0" w:color="auto"/>
            </w:tcBorders>
            <w:hideMark/>
          </w:tcPr>
          <w:p w:rsidR="003F391D" w:rsidRDefault="003F391D">
            <w:pPr>
              <w:tabs>
                <w:tab w:val="left" w:pos="7200"/>
              </w:tabs>
              <w:jc w:val="both"/>
              <w:rPr>
                <w:bCs/>
              </w:rPr>
            </w:pPr>
            <w:r>
              <w:rPr>
                <w:bCs/>
              </w:rPr>
              <w:t>I make commitments to exercise</w:t>
            </w:r>
          </w:p>
        </w:tc>
        <w:tc>
          <w:tcPr>
            <w:tcW w:w="803" w:type="dxa"/>
            <w:tcBorders>
              <w:top w:val="single" w:sz="4" w:space="0" w:color="auto"/>
              <w:left w:val="single" w:sz="4" w:space="0" w:color="auto"/>
              <w:bottom w:val="single" w:sz="4" w:space="0" w:color="auto"/>
              <w:right w:val="single" w:sz="4" w:space="0" w:color="auto"/>
            </w:tcBorders>
          </w:tcPr>
          <w:p w:rsidR="003F391D" w:rsidRDefault="003F391D">
            <w:pPr>
              <w:tabs>
                <w:tab w:val="left" w:pos="7200"/>
              </w:tabs>
              <w:jc w:val="both"/>
              <w:rPr>
                <w:bCs/>
              </w:rPr>
            </w:pPr>
          </w:p>
        </w:tc>
        <w:tc>
          <w:tcPr>
            <w:tcW w:w="856" w:type="dxa"/>
            <w:tcBorders>
              <w:top w:val="single" w:sz="4" w:space="0" w:color="auto"/>
              <w:left w:val="single" w:sz="4" w:space="0" w:color="auto"/>
              <w:bottom w:val="single" w:sz="4" w:space="0" w:color="auto"/>
              <w:right w:val="single" w:sz="4" w:space="0" w:color="auto"/>
            </w:tcBorders>
          </w:tcPr>
          <w:p w:rsidR="003F391D" w:rsidRDefault="003F391D">
            <w:pPr>
              <w:tabs>
                <w:tab w:val="left" w:pos="7200"/>
              </w:tabs>
              <w:jc w:val="both"/>
              <w:rPr>
                <w:bCs/>
              </w:rPr>
            </w:pPr>
          </w:p>
        </w:tc>
        <w:tc>
          <w:tcPr>
            <w:tcW w:w="1283" w:type="dxa"/>
            <w:tcBorders>
              <w:top w:val="single" w:sz="4" w:space="0" w:color="auto"/>
              <w:left w:val="single" w:sz="4" w:space="0" w:color="auto"/>
              <w:bottom w:val="single" w:sz="4" w:space="0" w:color="auto"/>
              <w:right w:val="single" w:sz="4" w:space="0" w:color="auto"/>
            </w:tcBorders>
          </w:tcPr>
          <w:p w:rsidR="003F391D" w:rsidRDefault="003F391D">
            <w:pPr>
              <w:tabs>
                <w:tab w:val="left" w:pos="7200"/>
              </w:tabs>
              <w:jc w:val="both"/>
              <w:rPr>
                <w:bCs/>
              </w:rPr>
            </w:pPr>
          </w:p>
        </w:tc>
        <w:tc>
          <w:tcPr>
            <w:tcW w:w="763" w:type="dxa"/>
            <w:tcBorders>
              <w:top w:val="single" w:sz="4" w:space="0" w:color="auto"/>
              <w:left w:val="single" w:sz="4" w:space="0" w:color="auto"/>
              <w:bottom w:val="single" w:sz="4" w:space="0" w:color="auto"/>
              <w:right w:val="single" w:sz="4" w:space="0" w:color="auto"/>
            </w:tcBorders>
          </w:tcPr>
          <w:p w:rsidR="003F391D" w:rsidRDefault="003F391D">
            <w:pPr>
              <w:tabs>
                <w:tab w:val="left" w:pos="7200"/>
              </w:tabs>
              <w:jc w:val="both"/>
              <w:rPr>
                <w:bCs/>
              </w:rPr>
            </w:pPr>
          </w:p>
        </w:tc>
        <w:tc>
          <w:tcPr>
            <w:tcW w:w="1296" w:type="dxa"/>
            <w:tcBorders>
              <w:top w:val="single" w:sz="4" w:space="0" w:color="auto"/>
              <w:left w:val="single" w:sz="4" w:space="0" w:color="auto"/>
              <w:bottom w:val="single" w:sz="4" w:space="0" w:color="auto"/>
              <w:right w:val="single" w:sz="4" w:space="0" w:color="auto"/>
            </w:tcBorders>
          </w:tcPr>
          <w:p w:rsidR="003F391D" w:rsidRDefault="003F391D">
            <w:pPr>
              <w:tabs>
                <w:tab w:val="left" w:pos="7200"/>
              </w:tabs>
              <w:jc w:val="both"/>
              <w:rPr>
                <w:bCs/>
              </w:rPr>
            </w:pPr>
          </w:p>
        </w:tc>
      </w:tr>
      <w:tr w:rsidR="003F391D" w:rsidTr="003F391D">
        <w:tc>
          <w:tcPr>
            <w:tcW w:w="3747" w:type="dxa"/>
            <w:tcBorders>
              <w:top w:val="single" w:sz="4" w:space="0" w:color="auto"/>
              <w:left w:val="single" w:sz="4" w:space="0" w:color="auto"/>
              <w:bottom w:val="single" w:sz="4" w:space="0" w:color="auto"/>
              <w:right w:val="single" w:sz="4" w:space="0" w:color="auto"/>
            </w:tcBorders>
            <w:hideMark/>
          </w:tcPr>
          <w:p w:rsidR="003F391D" w:rsidRDefault="003F391D">
            <w:pPr>
              <w:tabs>
                <w:tab w:val="left" w:pos="7200"/>
              </w:tabs>
              <w:jc w:val="both"/>
              <w:rPr>
                <w:bCs/>
              </w:rPr>
            </w:pPr>
            <w:r>
              <w:rPr>
                <w:bCs/>
              </w:rPr>
              <w:t>I remind myself tat I am the only one who is responsible for my health and well-being, and that only I can decide whether or not I will exercise</w:t>
            </w:r>
          </w:p>
        </w:tc>
        <w:tc>
          <w:tcPr>
            <w:tcW w:w="803" w:type="dxa"/>
            <w:tcBorders>
              <w:top w:val="single" w:sz="4" w:space="0" w:color="auto"/>
              <w:left w:val="single" w:sz="4" w:space="0" w:color="auto"/>
              <w:bottom w:val="single" w:sz="4" w:space="0" w:color="auto"/>
              <w:right w:val="single" w:sz="4" w:space="0" w:color="auto"/>
            </w:tcBorders>
          </w:tcPr>
          <w:p w:rsidR="003F391D" w:rsidRDefault="003F391D">
            <w:pPr>
              <w:tabs>
                <w:tab w:val="left" w:pos="7200"/>
              </w:tabs>
              <w:jc w:val="both"/>
              <w:rPr>
                <w:bCs/>
              </w:rPr>
            </w:pPr>
          </w:p>
        </w:tc>
        <w:tc>
          <w:tcPr>
            <w:tcW w:w="856" w:type="dxa"/>
            <w:tcBorders>
              <w:top w:val="single" w:sz="4" w:space="0" w:color="auto"/>
              <w:left w:val="single" w:sz="4" w:space="0" w:color="auto"/>
              <w:bottom w:val="single" w:sz="4" w:space="0" w:color="auto"/>
              <w:right w:val="single" w:sz="4" w:space="0" w:color="auto"/>
            </w:tcBorders>
          </w:tcPr>
          <w:p w:rsidR="003F391D" w:rsidRDefault="003F391D">
            <w:pPr>
              <w:tabs>
                <w:tab w:val="left" w:pos="7200"/>
              </w:tabs>
              <w:jc w:val="both"/>
              <w:rPr>
                <w:bCs/>
              </w:rPr>
            </w:pPr>
          </w:p>
        </w:tc>
        <w:tc>
          <w:tcPr>
            <w:tcW w:w="1283" w:type="dxa"/>
            <w:tcBorders>
              <w:top w:val="single" w:sz="4" w:space="0" w:color="auto"/>
              <w:left w:val="single" w:sz="4" w:space="0" w:color="auto"/>
              <w:bottom w:val="single" w:sz="4" w:space="0" w:color="auto"/>
              <w:right w:val="single" w:sz="4" w:space="0" w:color="auto"/>
            </w:tcBorders>
          </w:tcPr>
          <w:p w:rsidR="003F391D" w:rsidRDefault="003F391D">
            <w:pPr>
              <w:tabs>
                <w:tab w:val="left" w:pos="7200"/>
              </w:tabs>
              <w:jc w:val="both"/>
              <w:rPr>
                <w:bCs/>
              </w:rPr>
            </w:pPr>
          </w:p>
        </w:tc>
        <w:tc>
          <w:tcPr>
            <w:tcW w:w="763" w:type="dxa"/>
            <w:tcBorders>
              <w:top w:val="single" w:sz="4" w:space="0" w:color="auto"/>
              <w:left w:val="single" w:sz="4" w:space="0" w:color="auto"/>
              <w:bottom w:val="single" w:sz="4" w:space="0" w:color="auto"/>
              <w:right w:val="single" w:sz="4" w:space="0" w:color="auto"/>
            </w:tcBorders>
          </w:tcPr>
          <w:p w:rsidR="003F391D" w:rsidRDefault="003F391D">
            <w:pPr>
              <w:tabs>
                <w:tab w:val="left" w:pos="7200"/>
              </w:tabs>
              <w:jc w:val="both"/>
              <w:rPr>
                <w:bCs/>
              </w:rPr>
            </w:pPr>
          </w:p>
        </w:tc>
        <w:tc>
          <w:tcPr>
            <w:tcW w:w="1296" w:type="dxa"/>
            <w:tcBorders>
              <w:top w:val="single" w:sz="4" w:space="0" w:color="auto"/>
              <w:left w:val="single" w:sz="4" w:space="0" w:color="auto"/>
              <w:bottom w:val="single" w:sz="4" w:space="0" w:color="auto"/>
              <w:right w:val="single" w:sz="4" w:space="0" w:color="auto"/>
            </w:tcBorders>
          </w:tcPr>
          <w:p w:rsidR="003F391D" w:rsidRDefault="003F391D">
            <w:pPr>
              <w:tabs>
                <w:tab w:val="left" w:pos="7200"/>
              </w:tabs>
              <w:jc w:val="both"/>
              <w:rPr>
                <w:bCs/>
              </w:rPr>
            </w:pPr>
          </w:p>
        </w:tc>
      </w:tr>
      <w:tr w:rsidR="003F391D" w:rsidTr="003F391D">
        <w:tc>
          <w:tcPr>
            <w:tcW w:w="3747" w:type="dxa"/>
            <w:tcBorders>
              <w:top w:val="single" w:sz="4" w:space="0" w:color="auto"/>
              <w:left w:val="single" w:sz="4" w:space="0" w:color="auto"/>
              <w:bottom w:val="single" w:sz="4" w:space="0" w:color="auto"/>
              <w:right w:val="single" w:sz="4" w:space="0" w:color="auto"/>
            </w:tcBorders>
            <w:hideMark/>
          </w:tcPr>
          <w:p w:rsidR="003F391D" w:rsidRDefault="003F391D">
            <w:pPr>
              <w:numPr>
                <w:ilvl w:val="0"/>
                <w:numId w:val="29"/>
              </w:numPr>
              <w:ind w:hanging="1014"/>
              <w:jc w:val="both"/>
              <w:rPr>
                <w:bCs/>
              </w:rPr>
            </w:pPr>
            <w:r>
              <w:rPr>
                <w:bCs/>
              </w:rPr>
              <w:t>Stimulus control</w:t>
            </w:r>
          </w:p>
        </w:tc>
        <w:tc>
          <w:tcPr>
            <w:tcW w:w="803" w:type="dxa"/>
            <w:tcBorders>
              <w:top w:val="single" w:sz="4" w:space="0" w:color="auto"/>
              <w:left w:val="single" w:sz="4" w:space="0" w:color="auto"/>
              <w:bottom w:val="single" w:sz="4" w:space="0" w:color="auto"/>
              <w:right w:val="single" w:sz="4" w:space="0" w:color="auto"/>
            </w:tcBorders>
          </w:tcPr>
          <w:p w:rsidR="003F391D" w:rsidRDefault="003F391D">
            <w:pPr>
              <w:tabs>
                <w:tab w:val="left" w:pos="7200"/>
              </w:tabs>
              <w:jc w:val="both"/>
              <w:rPr>
                <w:bCs/>
              </w:rPr>
            </w:pPr>
          </w:p>
        </w:tc>
        <w:tc>
          <w:tcPr>
            <w:tcW w:w="856" w:type="dxa"/>
            <w:tcBorders>
              <w:top w:val="single" w:sz="4" w:space="0" w:color="auto"/>
              <w:left w:val="single" w:sz="4" w:space="0" w:color="auto"/>
              <w:bottom w:val="single" w:sz="4" w:space="0" w:color="auto"/>
              <w:right w:val="single" w:sz="4" w:space="0" w:color="auto"/>
            </w:tcBorders>
          </w:tcPr>
          <w:p w:rsidR="003F391D" w:rsidRDefault="003F391D">
            <w:pPr>
              <w:tabs>
                <w:tab w:val="left" w:pos="7200"/>
              </w:tabs>
              <w:jc w:val="both"/>
              <w:rPr>
                <w:bCs/>
              </w:rPr>
            </w:pPr>
          </w:p>
        </w:tc>
        <w:tc>
          <w:tcPr>
            <w:tcW w:w="1283" w:type="dxa"/>
            <w:tcBorders>
              <w:top w:val="single" w:sz="4" w:space="0" w:color="auto"/>
              <w:left w:val="single" w:sz="4" w:space="0" w:color="auto"/>
              <w:bottom w:val="single" w:sz="4" w:space="0" w:color="auto"/>
              <w:right w:val="single" w:sz="4" w:space="0" w:color="auto"/>
            </w:tcBorders>
          </w:tcPr>
          <w:p w:rsidR="003F391D" w:rsidRDefault="003F391D">
            <w:pPr>
              <w:tabs>
                <w:tab w:val="left" w:pos="7200"/>
              </w:tabs>
              <w:jc w:val="both"/>
              <w:rPr>
                <w:bCs/>
              </w:rPr>
            </w:pPr>
          </w:p>
        </w:tc>
        <w:tc>
          <w:tcPr>
            <w:tcW w:w="763" w:type="dxa"/>
            <w:tcBorders>
              <w:top w:val="single" w:sz="4" w:space="0" w:color="auto"/>
              <w:left w:val="single" w:sz="4" w:space="0" w:color="auto"/>
              <w:bottom w:val="single" w:sz="4" w:space="0" w:color="auto"/>
              <w:right w:val="single" w:sz="4" w:space="0" w:color="auto"/>
            </w:tcBorders>
          </w:tcPr>
          <w:p w:rsidR="003F391D" w:rsidRDefault="003F391D">
            <w:pPr>
              <w:tabs>
                <w:tab w:val="left" w:pos="7200"/>
              </w:tabs>
              <w:jc w:val="both"/>
              <w:rPr>
                <w:bCs/>
              </w:rPr>
            </w:pPr>
          </w:p>
        </w:tc>
        <w:tc>
          <w:tcPr>
            <w:tcW w:w="1296" w:type="dxa"/>
            <w:tcBorders>
              <w:top w:val="single" w:sz="4" w:space="0" w:color="auto"/>
              <w:left w:val="single" w:sz="4" w:space="0" w:color="auto"/>
              <w:bottom w:val="single" w:sz="4" w:space="0" w:color="auto"/>
              <w:right w:val="single" w:sz="4" w:space="0" w:color="auto"/>
            </w:tcBorders>
          </w:tcPr>
          <w:p w:rsidR="003F391D" w:rsidRDefault="003F391D">
            <w:pPr>
              <w:tabs>
                <w:tab w:val="left" w:pos="7200"/>
              </w:tabs>
              <w:jc w:val="both"/>
              <w:rPr>
                <w:bCs/>
              </w:rPr>
            </w:pPr>
          </w:p>
        </w:tc>
      </w:tr>
      <w:tr w:rsidR="003F391D" w:rsidTr="003F391D">
        <w:tc>
          <w:tcPr>
            <w:tcW w:w="3747" w:type="dxa"/>
            <w:tcBorders>
              <w:top w:val="single" w:sz="4" w:space="0" w:color="auto"/>
              <w:left w:val="single" w:sz="4" w:space="0" w:color="auto"/>
              <w:bottom w:val="single" w:sz="4" w:space="0" w:color="auto"/>
              <w:right w:val="single" w:sz="4" w:space="0" w:color="auto"/>
            </w:tcBorders>
            <w:hideMark/>
          </w:tcPr>
          <w:p w:rsidR="003F391D" w:rsidRDefault="003F391D">
            <w:pPr>
              <w:jc w:val="both"/>
              <w:rPr>
                <w:bCs/>
              </w:rPr>
            </w:pPr>
            <w:r>
              <w:rPr>
                <w:bCs/>
              </w:rPr>
              <w:t>I put things around my home to remind me of exercising</w:t>
            </w:r>
          </w:p>
        </w:tc>
        <w:tc>
          <w:tcPr>
            <w:tcW w:w="803" w:type="dxa"/>
            <w:tcBorders>
              <w:top w:val="single" w:sz="4" w:space="0" w:color="auto"/>
              <w:left w:val="single" w:sz="4" w:space="0" w:color="auto"/>
              <w:bottom w:val="single" w:sz="4" w:space="0" w:color="auto"/>
              <w:right w:val="single" w:sz="4" w:space="0" w:color="auto"/>
            </w:tcBorders>
          </w:tcPr>
          <w:p w:rsidR="003F391D" w:rsidRDefault="003F391D">
            <w:pPr>
              <w:tabs>
                <w:tab w:val="left" w:pos="7200"/>
              </w:tabs>
              <w:jc w:val="both"/>
              <w:rPr>
                <w:bCs/>
              </w:rPr>
            </w:pPr>
          </w:p>
        </w:tc>
        <w:tc>
          <w:tcPr>
            <w:tcW w:w="856" w:type="dxa"/>
            <w:tcBorders>
              <w:top w:val="single" w:sz="4" w:space="0" w:color="auto"/>
              <w:left w:val="single" w:sz="4" w:space="0" w:color="auto"/>
              <w:bottom w:val="single" w:sz="4" w:space="0" w:color="auto"/>
              <w:right w:val="single" w:sz="4" w:space="0" w:color="auto"/>
            </w:tcBorders>
          </w:tcPr>
          <w:p w:rsidR="003F391D" w:rsidRDefault="003F391D">
            <w:pPr>
              <w:tabs>
                <w:tab w:val="left" w:pos="7200"/>
              </w:tabs>
              <w:jc w:val="both"/>
              <w:rPr>
                <w:bCs/>
              </w:rPr>
            </w:pPr>
          </w:p>
        </w:tc>
        <w:tc>
          <w:tcPr>
            <w:tcW w:w="1283" w:type="dxa"/>
            <w:tcBorders>
              <w:top w:val="single" w:sz="4" w:space="0" w:color="auto"/>
              <w:left w:val="single" w:sz="4" w:space="0" w:color="auto"/>
              <w:bottom w:val="single" w:sz="4" w:space="0" w:color="auto"/>
              <w:right w:val="single" w:sz="4" w:space="0" w:color="auto"/>
            </w:tcBorders>
          </w:tcPr>
          <w:p w:rsidR="003F391D" w:rsidRDefault="003F391D">
            <w:pPr>
              <w:tabs>
                <w:tab w:val="left" w:pos="7200"/>
              </w:tabs>
              <w:jc w:val="both"/>
              <w:rPr>
                <w:bCs/>
              </w:rPr>
            </w:pPr>
          </w:p>
        </w:tc>
        <w:tc>
          <w:tcPr>
            <w:tcW w:w="763" w:type="dxa"/>
            <w:tcBorders>
              <w:top w:val="single" w:sz="4" w:space="0" w:color="auto"/>
              <w:left w:val="single" w:sz="4" w:space="0" w:color="auto"/>
              <w:bottom w:val="single" w:sz="4" w:space="0" w:color="auto"/>
              <w:right w:val="single" w:sz="4" w:space="0" w:color="auto"/>
            </w:tcBorders>
          </w:tcPr>
          <w:p w:rsidR="003F391D" w:rsidRDefault="003F391D">
            <w:pPr>
              <w:tabs>
                <w:tab w:val="left" w:pos="7200"/>
              </w:tabs>
              <w:jc w:val="both"/>
              <w:rPr>
                <w:bCs/>
              </w:rPr>
            </w:pPr>
          </w:p>
        </w:tc>
        <w:tc>
          <w:tcPr>
            <w:tcW w:w="1296" w:type="dxa"/>
            <w:tcBorders>
              <w:top w:val="single" w:sz="4" w:space="0" w:color="auto"/>
              <w:left w:val="single" w:sz="4" w:space="0" w:color="auto"/>
              <w:bottom w:val="single" w:sz="4" w:space="0" w:color="auto"/>
              <w:right w:val="single" w:sz="4" w:space="0" w:color="auto"/>
            </w:tcBorders>
          </w:tcPr>
          <w:p w:rsidR="003F391D" w:rsidRDefault="003F391D">
            <w:pPr>
              <w:tabs>
                <w:tab w:val="left" w:pos="7200"/>
              </w:tabs>
              <w:jc w:val="both"/>
              <w:rPr>
                <w:bCs/>
              </w:rPr>
            </w:pPr>
          </w:p>
        </w:tc>
      </w:tr>
      <w:tr w:rsidR="003F391D" w:rsidTr="003F391D">
        <w:tc>
          <w:tcPr>
            <w:tcW w:w="3747" w:type="dxa"/>
            <w:tcBorders>
              <w:top w:val="single" w:sz="4" w:space="0" w:color="auto"/>
              <w:left w:val="single" w:sz="4" w:space="0" w:color="auto"/>
              <w:bottom w:val="single" w:sz="4" w:space="0" w:color="auto"/>
              <w:right w:val="single" w:sz="4" w:space="0" w:color="auto"/>
            </w:tcBorders>
            <w:hideMark/>
          </w:tcPr>
          <w:p w:rsidR="003F391D" w:rsidRDefault="003F391D">
            <w:pPr>
              <w:jc w:val="both"/>
              <w:rPr>
                <w:bCs/>
              </w:rPr>
            </w:pPr>
            <w:r>
              <w:rPr>
                <w:bCs/>
              </w:rPr>
              <w:t>I keep things around my place of work that remind me of exercise</w:t>
            </w:r>
          </w:p>
        </w:tc>
        <w:tc>
          <w:tcPr>
            <w:tcW w:w="803" w:type="dxa"/>
            <w:tcBorders>
              <w:top w:val="single" w:sz="4" w:space="0" w:color="auto"/>
              <w:left w:val="single" w:sz="4" w:space="0" w:color="auto"/>
              <w:bottom w:val="single" w:sz="4" w:space="0" w:color="auto"/>
              <w:right w:val="single" w:sz="4" w:space="0" w:color="auto"/>
            </w:tcBorders>
          </w:tcPr>
          <w:p w:rsidR="003F391D" w:rsidRDefault="003F391D">
            <w:pPr>
              <w:tabs>
                <w:tab w:val="left" w:pos="7200"/>
              </w:tabs>
              <w:jc w:val="both"/>
              <w:rPr>
                <w:bCs/>
              </w:rPr>
            </w:pPr>
          </w:p>
        </w:tc>
        <w:tc>
          <w:tcPr>
            <w:tcW w:w="856" w:type="dxa"/>
            <w:tcBorders>
              <w:top w:val="single" w:sz="4" w:space="0" w:color="auto"/>
              <w:left w:val="single" w:sz="4" w:space="0" w:color="auto"/>
              <w:bottom w:val="single" w:sz="4" w:space="0" w:color="auto"/>
              <w:right w:val="single" w:sz="4" w:space="0" w:color="auto"/>
            </w:tcBorders>
          </w:tcPr>
          <w:p w:rsidR="003F391D" w:rsidRDefault="003F391D">
            <w:pPr>
              <w:tabs>
                <w:tab w:val="left" w:pos="7200"/>
              </w:tabs>
              <w:jc w:val="both"/>
              <w:rPr>
                <w:bCs/>
              </w:rPr>
            </w:pPr>
          </w:p>
        </w:tc>
        <w:tc>
          <w:tcPr>
            <w:tcW w:w="1283" w:type="dxa"/>
            <w:tcBorders>
              <w:top w:val="single" w:sz="4" w:space="0" w:color="auto"/>
              <w:left w:val="single" w:sz="4" w:space="0" w:color="auto"/>
              <w:bottom w:val="single" w:sz="4" w:space="0" w:color="auto"/>
              <w:right w:val="single" w:sz="4" w:space="0" w:color="auto"/>
            </w:tcBorders>
          </w:tcPr>
          <w:p w:rsidR="003F391D" w:rsidRDefault="003F391D">
            <w:pPr>
              <w:tabs>
                <w:tab w:val="left" w:pos="7200"/>
              </w:tabs>
              <w:jc w:val="both"/>
              <w:rPr>
                <w:bCs/>
              </w:rPr>
            </w:pPr>
          </w:p>
        </w:tc>
        <w:tc>
          <w:tcPr>
            <w:tcW w:w="763" w:type="dxa"/>
            <w:tcBorders>
              <w:top w:val="single" w:sz="4" w:space="0" w:color="auto"/>
              <w:left w:val="single" w:sz="4" w:space="0" w:color="auto"/>
              <w:bottom w:val="single" w:sz="4" w:space="0" w:color="auto"/>
              <w:right w:val="single" w:sz="4" w:space="0" w:color="auto"/>
            </w:tcBorders>
          </w:tcPr>
          <w:p w:rsidR="003F391D" w:rsidRDefault="003F391D">
            <w:pPr>
              <w:tabs>
                <w:tab w:val="left" w:pos="7200"/>
              </w:tabs>
              <w:jc w:val="both"/>
              <w:rPr>
                <w:bCs/>
              </w:rPr>
            </w:pPr>
          </w:p>
        </w:tc>
        <w:tc>
          <w:tcPr>
            <w:tcW w:w="1296" w:type="dxa"/>
            <w:tcBorders>
              <w:top w:val="single" w:sz="4" w:space="0" w:color="auto"/>
              <w:left w:val="single" w:sz="4" w:space="0" w:color="auto"/>
              <w:bottom w:val="single" w:sz="4" w:space="0" w:color="auto"/>
              <w:right w:val="single" w:sz="4" w:space="0" w:color="auto"/>
            </w:tcBorders>
          </w:tcPr>
          <w:p w:rsidR="003F391D" w:rsidRDefault="003F391D">
            <w:pPr>
              <w:tabs>
                <w:tab w:val="left" w:pos="7200"/>
              </w:tabs>
              <w:jc w:val="both"/>
              <w:rPr>
                <w:bCs/>
              </w:rPr>
            </w:pPr>
          </w:p>
        </w:tc>
      </w:tr>
      <w:tr w:rsidR="003F391D" w:rsidTr="003F391D">
        <w:tc>
          <w:tcPr>
            <w:tcW w:w="3747" w:type="dxa"/>
            <w:tcBorders>
              <w:top w:val="single" w:sz="4" w:space="0" w:color="auto"/>
              <w:left w:val="single" w:sz="4" w:space="0" w:color="auto"/>
              <w:bottom w:val="single" w:sz="4" w:space="0" w:color="auto"/>
              <w:right w:val="single" w:sz="4" w:space="0" w:color="auto"/>
            </w:tcBorders>
            <w:hideMark/>
          </w:tcPr>
          <w:p w:rsidR="003F391D" w:rsidRDefault="003F391D">
            <w:pPr>
              <w:jc w:val="both"/>
              <w:rPr>
                <w:bCs/>
              </w:rPr>
            </w:pPr>
            <w:r>
              <w:rPr>
                <w:bCs/>
              </w:rPr>
              <w:t>I remove things that contribute to my inactivity</w:t>
            </w:r>
          </w:p>
        </w:tc>
        <w:tc>
          <w:tcPr>
            <w:tcW w:w="803" w:type="dxa"/>
            <w:tcBorders>
              <w:top w:val="single" w:sz="4" w:space="0" w:color="auto"/>
              <w:left w:val="single" w:sz="4" w:space="0" w:color="auto"/>
              <w:bottom w:val="single" w:sz="4" w:space="0" w:color="auto"/>
              <w:right w:val="single" w:sz="4" w:space="0" w:color="auto"/>
            </w:tcBorders>
          </w:tcPr>
          <w:p w:rsidR="003F391D" w:rsidRDefault="003F391D">
            <w:pPr>
              <w:tabs>
                <w:tab w:val="left" w:pos="7200"/>
              </w:tabs>
              <w:jc w:val="both"/>
              <w:rPr>
                <w:bCs/>
              </w:rPr>
            </w:pPr>
          </w:p>
        </w:tc>
        <w:tc>
          <w:tcPr>
            <w:tcW w:w="856" w:type="dxa"/>
            <w:tcBorders>
              <w:top w:val="single" w:sz="4" w:space="0" w:color="auto"/>
              <w:left w:val="single" w:sz="4" w:space="0" w:color="auto"/>
              <w:bottom w:val="single" w:sz="4" w:space="0" w:color="auto"/>
              <w:right w:val="single" w:sz="4" w:space="0" w:color="auto"/>
            </w:tcBorders>
          </w:tcPr>
          <w:p w:rsidR="003F391D" w:rsidRDefault="003F391D">
            <w:pPr>
              <w:tabs>
                <w:tab w:val="left" w:pos="7200"/>
              </w:tabs>
              <w:jc w:val="both"/>
              <w:rPr>
                <w:bCs/>
              </w:rPr>
            </w:pPr>
          </w:p>
        </w:tc>
        <w:tc>
          <w:tcPr>
            <w:tcW w:w="1283" w:type="dxa"/>
            <w:tcBorders>
              <w:top w:val="single" w:sz="4" w:space="0" w:color="auto"/>
              <w:left w:val="single" w:sz="4" w:space="0" w:color="auto"/>
              <w:bottom w:val="single" w:sz="4" w:space="0" w:color="auto"/>
              <w:right w:val="single" w:sz="4" w:space="0" w:color="auto"/>
            </w:tcBorders>
          </w:tcPr>
          <w:p w:rsidR="003F391D" w:rsidRDefault="003F391D">
            <w:pPr>
              <w:tabs>
                <w:tab w:val="left" w:pos="7200"/>
              </w:tabs>
              <w:jc w:val="both"/>
              <w:rPr>
                <w:bCs/>
              </w:rPr>
            </w:pPr>
          </w:p>
        </w:tc>
        <w:tc>
          <w:tcPr>
            <w:tcW w:w="763" w:type="dxa"/>
            <w:tcBorders>
              <w:top w:val="single" w:sz="4" w:space="0" w:color="auto"/>
              <w:left w:val="single" w:sz="4" w:space="0" w:color="auto"/>
              <w:bottom w:val="single" w:sz="4" w:space="0" w:color="auto"/>
              <w:right w:val="single" w:sz="4" w:space="0" w:color="auto"/>
            </w:tcBorders>
          </w:tcPr>
          <w:p w:rsidR="003F391D" w:rsidRDefault="003F391D">
            <w:pPr>
              <w:tabs>
                <w:tab w:val="left" w:pos="7200"/>
              </w:tabs>
              <w:jc w:val="both"/>
              <w:rPr>
                <w:bCs/>
              </w:rPr>
            </w:pPr>
          </w:p>
        </w:tc>
        <w:tc>
          <w:tcPr>
            <w:tcW w:w="1296" w:type="dxa"/>
            <w:tcBorders>
              <w:top w:val="single" w:sz="4" w:space="0" w:color="auto"/>
              <w:left w:val="single" w:sz="4" w:space="0" w:color="auto"/>
              <w:bottom w:val="single" w:sz="4" w:space="0" w:color="auto"/>
              <w:right w:val="single" w:sz="4" w:space="0" w:color="auto"/>
            </w:tcBorders>
          </w:tcPr>
          <w:p w:rsidR="003F391D" w:rsidRDefault="003F391D">
            <w:pPr>
              <w:tabs>
                <w:tab w:val="left" w:pos="7200"/>
              </w:tabs>
              <w:jc w:val="both"/>
              <w:rPr>
                <w:bCs/>
              </w:rPr>
            </w:pPr>
          </w:p>
        </w:tc>
      </w:tr>
      <w:tr w:rsidR="003F391D" w:rsidTr="003F391D">
        <w:tc>
          <w:tcPr>
            <w:tcW w:w="3747" w:type="dxa"/>
            <w:tcBorders>
              <w:top w:val="single" w:sz="4" w:space="0" w:color="auto"/>
              <w:left w:val="single" w:sz="4" w:space="0" w:color="auto"/>
              <w:bottom w:val="single" w:sz="4" w:space="0" w:color="auto"/>
              <w:right w:val="single" w:sz="4" w:space="0" w:color="auto"/>
            </w:tcBorders>
            <w:hideMark/>
          </w:tcPr>
          <w:p w:rsidR="003F391D" w:rsidRDefault="003F391D">
            <w:pPr>
              <w:jc w:val="both"/>
              <w:rPr>
                <w:bCs/>
              </w:rPr>
            </w:pPr>
            <w:r>
              <w:rPr>
                <w:bCs/>
              </w:rPr>
              <w:t>I avoid spending long periods of time in the environments that promote inactivity</w:t>
            </w:r>
          </w:p>
        </w:tc>
        <w:tc>
          <w:tcPr>
            <w:tcW w:w="803" w:type="dxa"/>
            <w:tcBorders>
              <w:top w:val="single" w:sz="4" w:space="0" w:color="auto"/>
              <w:left w:val="single" w:sz="4" w:space="0" w:color="auto"/>
              <w:bottom w:val="single" w:sz="4" w:space="0" w:color="auto"/>
              <w:right w:val="single" w:sz="4" w:space="0" w:color="auto"/>
            </w:tcBorders>
          </w:tcPr>
          <w:p w:rsidR="003F391D" w:rsidRDefault="003F391D">
            <w:pPr>
              <w:tabs>
                <w:tab w:val="left" w:pos="7200"/>
              </w:tabs>
              <w:jc w:val="both"/>
              <w:rPr>
                <w:bCs/>
              </w:rPr>
            </w:pPr>
          </w:p>
        </w:tc>
        <w:tc>
          <w:tcPr>
            <w:tcW w:w="856" w:type="dxa"/>
            <w:tcBorders>
              <w:top w:val="single" w:sz="4" w:space="0" w:color="auto"/>
              <w:left w:val="single" w:sz="4" w:space="0" w:color="auto"/>
              <w:bottom w:val="single" w:sz="4" w:space="0" w:color="auto"/>
              <w:right w:val="single" w:sz="4" w:space="0" w:color="auto"/>
            </w:tcBorders>
          </w:tcPr>
          <w:p w:rsidR="003F391D" w:rsidRDefault="003F391D">
            <w:pPr>
              <w:tabs>
                <w:tab w:val="left" w:pos="7200"/>
              </w:tabs>
              <w:jc w:val="both"/>
              <w:rPr>
                <w:bCs/>
              </w:rPr>
            </w:pPr>
          </w:p>
        </w:tc>
        <w:tc>
          <w:tcPr>
            <w:tcW w:w="1283" w:type="dxa"/>
            <w:tcBorders>
              <w:top w:val="single" w:sz="4" w:space="0" w:color="auto"/>
              <w:left w:val="single" w:sz="4" w:space="0" w:color="auto"/>
              <w:bottom w:val="single" w:sz="4" w:space="0" w:color="auto"/>
              <w:right w:val="single" w:sz="4" w:space="0" w:color="auto"/>
            </w:tcBorders>
          </w:tcPr>
          <w:p w:rsidR="003F391D" w:rsidRDefault="003F391D">
            <w:pPr>
              <w:tabs>
                <w:tab w:val="left" w:pos="7200"/>
              </w:tabs>
              <w:jc w:val="both"/>
              <w:rPr>
                <w:bCs/>
              </w:rPr>
            </w:pPr>
          </w:p>
        </w:tc>
        <w:tc>
          <w:tcPr>
            <w:tcW w:w="763" w:type="dxa"/>
            <w:tcBorders>
              <w:top w:val="single" w:sz="4" w:space="0" w:color="auto"/>
              <w:left w:val="single" w:sz="4" w:space="0" w:color="auto"/>
              <w:bottom w:val="single" w:sz="4" w:space="0" w:color="auto"/>
              <w:right w:val="single" w:sz="4" w:space="0" w:color="auto"/>
            </w:tcBorders>
          </w:tcPr>
          <w:p w:rsidR="003F391D" w:rsidRDefault="003F391D">
            <w:pPr>
              <w:tabs>
                <w:tab w:val="left" w:pos="7200"/>
              </w:tabs>
              <w:jc w:val="both"/>
              <w:rPr>
                <w:bCs/>
              </w:rPr>
            </w:pPr>
          </w:p>
        </w:tc>
        <w:tc>
          <w:tcPr>
            <w:tcW w:w="1296" w:type="dxa"/>
            <w:tcBorders>
              <w:top w:val="single" w:sz="4" w:space="0" w:color="auto"/>
              <w:left w:val="single" w:sz="4" w:space="0" w:color="auto"/>
              <w:bottom w:val="single" w:sz="4" w:space="0" w:color="auto"/>
              <w:right w:val="single" w:sz="4" w:space="0" w:color="auto"/>
            </w:tcBorders>
          </w:tcPr>
          <w:p w:rsidR="003F391D" w:rsidRDefault="003F391D">
            <w:pPr>
              <w:tabs>
                <w:tab w:val="left" w:pos="7200"/>
              </w:tabs>
              <w:jc w:val="both"/>
              <w:rPr>
                <w:bCs/>
              </w:rPr>
            </w:pPr>
          </w:p>
        </w:tc>
      </w:tr>
    </w:tbl>
    <w:p w:rsidR="003F391D" w:rsidRDefault="003F391D" w:rsidP="003F391D">
      <w:pPr>
        <w:tabs>
          <w:tab w:val="left" w:pos="7200"/>
        </w:tabs>
        <w:spacing w:line="360" w:lineRule="auto"/>
        <w:jc w:val="both"/>
        <w:rPr>
          <w:bCs/>
        </w:rPr>
      </w:pPr>
    </w:p>
    <w:p w:rsidR="007D63FB" w:rsidRDefault="007D63FB" w:rsidP="003F391D">
      <w:pPr>
        <w:tabs>
          <w:tab w:val="left" w:pos="3520"/>
        </w:tabs>
        <w:spacing w:line="360" w:lineRule="auto"/>
        <w:jc w:val="both"/>
      </w:pPr>
    </w:p>
    <w:p w:rsidR="007D63FB" w:rsidRDefault="007D63FB" w:rsidP="003F391D">
      <w:pPr>
        <w:tabs>
          <w:tab w:val="left" w:pos="3520"/>
        </w:tabs>
        <w:spacing w:line="360" w:lineRule="auto"/>
        <w:jc w:val="both"/>
      </w:pPr>
    </w:p>
    <w:p w:rsidR="007D63FB" w:rsidRDefault="007D63FB">
      <w:pPr>
        <w:widowControl/>
        <w:autoSpaceDE/>
        <w:autoSpaceDN/>
        <w:adjustRightInd/>
        <w:spacing w:after="200" w:line="276" w:lineRule="auto"/>
        <w:rPr>
          <w:b/>
        </w:rPr>
      </w:pPr>
      <w:r>
        <w:rPr>
          <w:b/>
        </w:rPr>
        <w:br w:type="page"/>
      </w:r>
    </w:p>
    <w:p w:rsidR="00755F3F" w:rsidRDefault="00755F3F" w:rsidP="007D63FB">
      <w:pPr>
        <w:tabs>
          <w:tab w:val="left" w:pos="7200"/>
        </w:tabs>
        <w:spacing w:line="360" w:lineRule="auto"/>
        <w:jc w:val="both"/>
        <w:rPr>
          <w:b/>
        </w:rPr>
      </w:pPr>
      <w:r>
        <w:rPr>
          <w:b/>
        </w:rPr>
        <w:lastRenderedPageBreak/>
        <w:t>(Ap</w:t>
      </w:r>
      <w:r w:rsidR="004D42A2">
        <w:rPr>
          <w:b/>
        </w:rPr>
        <w:t>pendix 6</w:t>
      </w:r>
      <w:r>
        <w:rPr>
          <w:b/>
        </w:rPr>
        <w:t>)</w:t>
      </w:r>
    </w:p>
    <w:p w:rsidR="007D63FB" w:rsidRDefault="007D63FB" w:rsidP="007D63FB">
      <w:pPr>
        <w:tabs>
          <w:tab w:val="left" w:pos="7200"/>
        </w:tabs>
        <w:spacing w:line="360" w:lineRule="auto"/>
        <w:jc w:val="both"/>
        <w:rPr>
          <w:b/>
        </w:rPr>
      </w:pPr>
      <w:r>
        <w:rPr>
          <w:b/>
        </w:rPr>
        <w:t xml:space="preserve">Phase 111: </w:t>
      </w:r>
      <w:r w:rsidR="004D42A2">
        <w:rPr>
          <w:b/>
        </w:rPr>
        <w:t xml:space="preserve">POSTTEST </w:t>
      </w:r>
      <w:r>
        <w:rPr>
          <w:b/>
        </w:rPr>
        <w:t>QUESTIONNAIRE</w:t>
      </w:r>
    </w:p>
    <w:p w:rsidR="007D63FB" w:rsidRDefault="007D63FB" w:rsidP="007D63FB">
      <w:pPr>
        <w:tabs>
          <w:tab w:val="left" w:pos="7200"/>
        </w:tabs>
        <w:spacing w:line="360" w:lineRule="auto"/>
        <w:jc w:val="both"/>
        <w:rPr>
          <w:b/>
        </w:rPr>
      </w:pPr>
      <w:r>
        <w:rPr>
          <w:b/>
        </w:rPr>
        <w:t>Section A: Level of physical activity:</w:t>
      </w:r>
    </w:p>
    <w:p w:rsidR="007D63FB" w:rsidRDefault="007D63FB" w:rsidP="007D63FB">
      <w:pPr>
        <w:tabs>
          <w:tab w:val="left" w:pos="7200"/>
        </w:tabs>
        <w:spacing w:line="360" w:lineRule="auto"/>
        <w:jc w:val="both"/>
        <w:rPr>
          <w:b/>
        </w:rPr>
      </w:pPr>
      <w:proofErr w:type="gramStart"/>
      <w:r>
        <w:rPr>
          <w:b/>
        </w:rPr>
        <w:t>TTM Stages of Change.</w:t>
      </w:r>
      <w:proofErr w:type="gramEnd"/>
      <w:r>
        <w:rPr>
          <w:b/>
        </w:rPr>
        <w:t xml:space="preserve"> (Please Tick only 1)</w:t>
      </w:r>
    </w:p>
    <w:tbl>
      <w:tblPr>
        <w:tblW w:w="893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6840"/>
        <w:gridCol w:w="2091"/>
      </w:tblGrid>
      <w:tr w:rsidR="007D63FB" w:rsidTr="00755F3F">
        <w:tc>
          <w:tcPr>
            <w:tcW w:w="6840" w:type="dxa"/>
            <w:tcBorders>
              <w:top w:val="single" w:sz="4" w:space="0" w:color="auto"/>
              <w:left w:val="single" w:sz="4" w:space="0" w:color="auto"/>
              <w:bottom w:val="single" w:sz="4" w:space="0" w:color="auto"/>
              <w:right w:val="single" w:sz="4" w:space="0" w:color="auto"/>
            </w:tcBorders>
            <w:hideMark/>
          </w:tcPr>
          <w:p w:rsidR="007D63FB" w:rsidRDefault="007D63FB" w:rsidP="00755F3F">
            <w:pPr>
              <w:tabs>
                <w:tab w:val="left" w:pos="7200"/>
              </w:tabs>
              <w:spacing w:line="360" w:lineRule="auto"/>
              <w:jc w:val="both"/>
              <w:rPr>
                <w:b/>
              </w:rPr>
            </w:pPr>
            <w:r>
              <w:rPr>
                <w:b/>
              </w:rPr>
              <w:t>Level of PA</w:t>
            </w:r>
          </w:p>
        </w:tc>
        <w:tc>
          <w:tcPr>
            <w:tcW w:w="2091" w:type="dxa"/>
            <w:tcBorders>
              <w:top w:val="single" w:sz="4" w:space="0" w:color="auto"/>
              <w:left w:val="single" w:sz="4" w:space="0" w:color="auto"/>
              <w:bottom w:val="single" w:sz="4" w:space="0" w:color="auto"/>
              <w:right w:val="single" w:sz="4" w:space="0" w:color="auto"/>
            </w:tcBorders>
            <w:hideMark/>
          </w:tcPr>
          <w:p w:rsidR="007D63FB" w:rsidRDefault="007D63FB" w:rsidP="00755F3F">
            <w:pPr>
              <w:tabs>
                <w:tab w:val="left" w:pos="7200"/>
              </w:tabs>
              <w:spacing w:line="360" w:lineRule="auto"/>
              <w:jc w:val="both"/>
            </w:pPr>
            <w:r>
              <w:t>Tick one</w:t>
            </w:r>
          </w:p>
        </w:tc>
      </w:tr>
      <w:tr w:rsidR="007D63FB" w:rsidTr="00755F3F">
        <w:tc>
          <w:tcPr>
            <w:tcW w:w="6840" w:type="dxa"/>
            <w:tcBorders>
              <w:top w:val="single" w:sz="4" w:space="0" w:color="auto"/>
              <w:left w:val="single" w:sz="4" w:space="0" w:color="auto"/>
              <w:bottom w:val="single" w:sz="4" w:space="0" w:color="auto"/>
              <w:right w:val="single" w:sz="4" w:space="0" w:color="auto"/>
            </w:tcBorders>
            <w:hideMark/>
          </w:tcPr>
          <w:p w:rsidR="007D63FB" w:rsidRDefault="007D63FB" w:rsidP="00755F3F">
            <w:pPr>
              <w:tabs>
                <w:tab w:val="left" w:pos="7200"/>
              </w:tabs>
              <w:spacing w:line="360" w:lineRule="auto"/>
              <w:jc w:val="both"/>
            </w:pPr>
            <w:r>
              <w:t>I do not exercise and do not intend to exercise in the next year</w:t>
            </w:r>
          </w:p>
        </w:tc>
        <w:tc>
          <w:tcPr>
            <w:tcW w:w="2091" w:type="dxa"/>
            <w:tcBorders>
              <w:top w:val="single" w:sz="4" w:space="0" w:color="auto"/>
              <w:left w:val="single" w:sz="4" w:space="0" w:color="auto"/>
              <w:bottom w:val="single" w:sz="4" w:space="0" w:color="auto"/>
              <w:right w:val="single" w:sz="4" w:space="0" w:color="auto"/>
            </w:tcBorders>
          </w:tcPr>
          <w:p w:rsidR="007D63FB" w:rsidRDefault="007D63FB" w:rsidP="00755F3F">
            <w:pPr>
              <w:tabs>
                <w:tab w:val="left" w:pos="7200"/>
              </w:tabs>
              <w:spacing w:line="360" w:lineRule="auto"/>
              <w:jc w:val="both"/>
            </w:pPr>
          </w:p>
        </w:tc>
      </w:tr>
      <w:tr w:rsidR="007D63FB" w:rsidTr="00755F3F">
        <w:tc>
          <w:tcPr>
            <w:tcW w:w="6840" w:type="dxa"/>
            <w:tcBorders>
              <w:top w:val="single" w:sz="4" w:space="0" w:color="auto"/>
              <w:left w:val="single" w:sz="4" w:space="0" w:color="auto"/>
              <w:bottom w:val="single" w:sz="4" w:space="0" w:color="auto"/>
              <w:right w:val="single" w:sz="4" w:space="0" w:color="auto"/>
            </w:tcBorders>
            <w:hideMark/>
          </w:tcPr>
          <w:p w:rsidR="007D63FB" w:rsidRDefault="007D63FB" w:rsidP="00755F3F">
            <w:pPr>
              <w:tabs>
                <w:tab w:val="left" w:pos="7200"/>
              </w:tabs>
              <w:spacing w:line="360" w:lineRule="auto"/>
              <w:jc w:val="both"/>
            </w:pPr>
            <w:r>
              <w:t>I don’t exercise, but I intend to start in the next 3 months</w:t>
            </w:r>
          </w:p>
        </w:tc>
        <w:tc>
          <w:tcPr>
            <w:tcW w:w="2091" w:type="dxa"/>
            <w:tcBorders>
              <w:top w:val="single" w:sz="4" w:space="0" w:color="auto"/>
              <w:left w:val="single" w:sz="4" w:space="0" w:color="auto"/>
              <w:bottom w:val="single" w:sz="4" w:space="0" w:color="auto"/>
              <w:right w:val="single" w:sz="4" w:space="0" w:color="auto"/>
            </w:tcBorders>
          </w:tcPr>
          <w:p w:rsidR="007D63FB" w:rsidRDefault="007D63FB" w:rsidP="00755F3F">
            <w:pPr>
              <w:tabs>
                <w:tab w:val="left" w:pos="7200"/>
              </w:tabs>
              <w:spacing w:line="360" w:lineRule="auto"/>
              <w:jc w:val="both"/>
            </w:pPr>
          </w:p>
        </w:tc>
      </w:tr>
      <w:tr w:rsidR="007D63FB" w:rsidTr="00755F3F">
        <w:trPr>
          <w:trHeight w:val="540"/>
        </w:trPr>
        <w:tc>
          <w:tcPr>
            <w:tcW w:w="6840" w:type="dxa"/>
            <w:tcBorders>
              <w:top w:val="single" w:sz="4" w:space="0" w:color="auto"/>
              <w:left w:val="single" w:sz="4" w:space="0" w:color="auto"/>
              <w:bottom w:val="single" w:sz="4" w:space="0" w:color="auto"/>
              <w:right w:val="single" w:sz="4" w:space="0" w:color="auto"/>
            </w:tcBorders>
            <w:hideMark/>
          </w:tcPr>
          <w:p w:rsidR="007D63FB" w:rsidRDefault="007D63FB" w:rsidP="00755F3F">
            <w:pPr>
              <w:tabs>
                <w:tab w:val="left" w:pos="7200"/>
              </w:tabs>
              <w:spacing w:line="360" w:lineRule="auto"/>
              <w:jc w:val="both"/>
            </w:pPr>
            <w:r>
              <w:t>I want to exercise and I am preparing to start exercising in the next 3 months</w:t>
            </w:r>
          </w:p>
        </w:tc>
        <w:tc>
          <w:tcPr>
            <w:tcW w:w="2091" w:type="dxa"/>
            <w:tcBorders>
              <w:top w:val="single" w:sz="4" w:space="0" w:color="auto"/>
              <w:left w:val="single" w:sz="4" w:space="0" w:color="auto"/>
              <w:bottom w:val="single" w:sz="4" w:space="0" w:color="auto"/>
              <w:right w:val="single" w:sz="4" w:space="0" w:color="auto"/>
            </w:tcBorders>
          </w:tcPr>
          <w:p w:rsidR="007D63FB" w:rsidRDefault="007D63FB" w:rsidP="00755F3F">
            <w:pPr>
              <w:tabs>
                <w:tab w:val="left" w:pos="7200"/>
              </w:tabs>
              <w:spacing w:line="360" w:lineRule="auto"/>
              <w:jc w:val="both"/>
            </w:pPr>
          </w:p>
        </w:tc>
      </w:tr>
      <w:tr w:rsidR="007D63FB" w:rsidTr="00755F3F">
        <w:trPr>
          <w:trHeight w:val="495"/>
        </w:trPr>
        <w:tc>
          <w:tcPr>
            <w:tcW w:w="6840" w:type="dxa"/>
            <w:tcBorders>
              <w:top w:val="single" w:sz="4" w:space="0" w:color="auto"/>
              <w:left w:val="single" w:sz="4" w:space="0" w:color="auto"/>
              <w:bottom w:val="single" w:sz="4" w:space="0" w:color="auto"/>
              <w:right w:val="single" w:sz="4" w:space="0" w:color="auto"/>
            </w:tcBorders>
            <w:hideMark/>
          </w:tcPr>
          <w:p w:rsidR="007D63FB" w:rsidRDefault="007D63FB" w:rsidP="00755F3F">
            <w:pPr>
              <w:tabs>
                <w:tab w:val="left" w:pos="7200"/>
              </w:tabs>
              <w:spacing w:line="360" w:lineRule="auto"/>
              <w:jc w:val="both"/>
            </w:pPr>
            <w:r>
              <w:t>I have bought running shoes and exercise clothes in preparation  for exercising</w:t>
            </w:r>
          </w:p>
        </w:tc>
        <w:tc>
          <w:tcPr>
            <w:tcW w:w="2091" w:type="dxa"/>
            <w:tcBorders>
              <w:top w:val="single" w:sz="4" w:space="0" w:color="auto"/>
              <w:left w:val="single" w:sz="4" w:space="0" w:color="auto"/>
              <w:bottom w:val="single" w:sz="4" w:space="0" w:color="auto"/>
              <w:right w:val="single" w:sz="4" w:space="0" w:color="auto"/>
            </w:tcBorders>
          </w:tcPr>
          <w:p w:rsidR="007D63FB" w:rsidRDefault="007D63FB" w:rsidP="00755F3F">
            <w:pPr>
              <w:tabs>
                <w:tab w:val="left" w:pos="7200"/>
              </w:tabs>
              <w:spacing w:line="360" w:lineRule="auto"/>
              <w:jc w:val="both"/>
            </w:pPr>
          </w:p>
        </w:tc>
      </w:tr>
      <w:tr w:rsidR="007D63FB" w:rsidTr="00755F3F">
        <w:trPr>
          <w:trHeight w:val="525"/>
        </w:trPr>
        <w:tc>
          <w:tcPr>
            <w:tcW w:w="6840" w:type="dxa"/>
            <w:tcBorders>
              <w:top w:val="single" w:sz="4" w:space="0" w:color="auto"/>
              <w:left w:val="single" w:sz="4" w:space="0" w:color="auto"/>
              <w:bottom w:val="single" w:sz="4" w:space="0" w:color="auto"/>
              <w:right w:val="single" w:sz="4" w:space="0" w:color="auto"/>
            </w:tcBorders>
            <w:hideMark/>
          </w:tcPr>
          <w:p w:rsidR="007D63FB" w:rsidRDefault="007D63FB" w:rsidP="00755F3F">
            <w:pPr>
              <w:tabs>
                <w:tab w:val="left" w:pos="7200"/>
              </w:tabs>
              <w:spacing w:line="360" w:lineRule="auto"/>
              <w:jc w:val="both"/>
            </w:pPr>
            <w:r>
              <w:t>I have bought exercise equipment (bicycle or treadmill) in preparation to exercise.</w:t>
            </w:r>
          </w:p>
        </w:tc>
        <w:tc>
          <w:tcPr>
            <w:tcW w:w="2091" w:type="dxa"/>
            <w:tcBorders>
              <w:top w:val="single" w:sz="4" w:space="0" w:color="auto"/>
              <w:left w:val="single" w:sz="4" w:space="0" w:color="auto"/>
              <w:bottom w:val="single" w:sz="4" w:space="0" w:color="auto"/>
              <w:right w:val="single" w:sz="4" w:space="0" w:color="auto"/>
            </w:tcBorders>
          </w:tcPr>
          <w:p w:rsidR="007D63FB" w:rsidRDefault="007D63FB" w:rsidP="00755F3F">
            <w:pPr>
              <w:tabs>
                <w:tab w:val="left" w:pos="7200"/>
              </w:tabs>
              <w:spacing w:line="360" w:lineRule="auto"/>
              <w:jc w:val="both"/>
            </w:pPr>
          </w:p>
        </w:tc>
      </w:tr>
      <w:tr w:rsidR="007D63FB" w:rsidTr="00755F3F">
        <w:trPr>
          <w:trHeight w:val="420"/>
        </w:trPr>
        <w:tc>
          <w:tcPr>
            <w:tcW w:w="6840" w:type="dxa"/>
            <w:tcBorders>
              <w:top w:val="single" w:sz="4" w:space="0" w:color="auto"/>
              <w:left w:val="single" w:sz="4" w:space="0" w:color="auto"/>
              <w:bottom w:val="single" w:sz="4" w:space="0" w:color="auto"/>
              <w:right w:val="single" w:sz="4" w:space="0" w:color="auto"/>
            </w:tcBorders>
            <w:hideMark/>
          </w:tcPr>
          <w:p w:rsidR="007D63FB" w:rsidRDefault="007D63FB" w:rsidP="00755F3F">
            <w:pPr>
              <w:tabs>
                <w:tab w:val="left" w:pos="7200"/>
              </w:tabs>
              <w:spacing w:line="360" w:lineRule="auto"/>
              <w:jc w:val="both"/>
            </w:pPr>
            <w:r>
              <w:t>I am ready to pay for subscription in a fitness club.</w:t>
            </w:r>
          </w:p>
        </w:tc>
        <w:tc>
          <w:tcPr>
            <w:tcW w:w="2091" w:type="dxa"/>
            <w:tcBorders>
              <w:top w:val="single" w:sz="4" w:space="0" w:color="auto"/>
              <w:left w:val="single" w:sz="4" w:space="0" w:color="auto"/>
              <w:bottom w:val="single" w:sz="4" w:space="0" w:color="auto"/>
              <w:right w:val="single" w:sz="4" w:space="0" w:color="auto"/>
            </w:tcBorders>
          </w:tcPr>
          <w:p w:rsidR="007D63FB" w:rsidRDefault="007D63FB" w:rsidP="00755F3F">
            <w:pPr>
              <w:tabs>
                <w:tab w:val="left" w:pos="7200"/>
              </w:tabs>
              <w:spacing w:line="360" w:lineRule="auto"/>
              <w:jc w:val="both"/>
            </w:pPr>
          </w:p>
        </w:tc>
      </w:tr>
      <w:tr w:rsidR="007D63FB" w:rsidTr="00755F3F">
        <w:trPr>
          <w:trHeight w:val="435"/>
        </w:trPr>
        <w:tc>
          <w:tcPr>
            <w:tcW w:w="6840" w:type="dxa"/>
            <w:tcBorders>
              <w:top w:val="single" w:sz="4" w:space="0" w:color="auto"/>
              <w:left w:val="single" w:sz="4" w:space="0" w:color="auto"/>
              <w:bottom w:val="single" w:sz="4" w:space="0" w:color="auto"/>
              <w:right w:val="single" w:sz="4" w:space="0" w:color="auto"/>
            </w:tcBorders>
            <w:hideMark/>
          </w:tcPr>
          <w:p w:rsidR="007D63FB" w:rsidRDefault="007D63FB" w:rsidP="00755F3F">
            <w:pPr>
              <w:tabs>
                <w:tab w:val="left" w:pos="7200"/>
              </w:tabs>
              <w:spacing w:line="360" w:lineRule="auto"/>
              <w:jc w:val="both"/>
            </w:pPr>
            <w:r>
              <w:t>I have identified which exercises I will do when I start exercising</w:t>
            </w:r>
          </w:p>
        </w:tc>
        <w:tc>
          <w:tcPr>
            <w:tcW w:w="2091" w:type="dxa"/>
            <w:tcBorders>
              <w:top w:val="single" w:sz="4" w:space="0" w:color="auto"/>
              <w:left w:val="single" w:sz="4" w:space="0" w:color="auto"/>
              <w:bottom w:val="single" w:sz="4" w:space="0" w:color="auto"/>
              <w:right w:val="single" w:sz="4" w:space="0" w:color="auto"/>
            </w:tcBorders>
          </w:tcPr>
          <w:p w:rsidR="007D63FB" w:rsidRDefault="007D63FB" w:rsidP="00755F3F">
            <w:pPr>
              <w:tabs>
                <w:tab w:val="left" w:pos="7200"/>
              </w:tabs>
              <w:spacing w:line="360" w:lineRule="auto"/>
              <w:jc w:val="both"/>
            </w:pPr>
          </w:p>
        </w:tc>
      </w:tr>
      <w:tr w:rsidR="007D63FB" w:rsidTr="00755F3F">
        <w:trPr>
          <w:trHeight w:val="495"/>
        </w:trPr>
        <w:tc>
          <w:tcPr>
            <w:tcW w:w="6840" w:type="dxa"/>
            <w:tcBorders>
              <w:top w:val="single" w:sz="4" w:space="0" w:color="auto"/>
              <w:left w:val="single" w:sz="4" w:space="0" w:color="auto"/>
              <w:bottom w:val="single" w:sz="4" w:space="0" w:color="auto"/>
              <w:right w:val="single" w:sz="4" w:space="0" w:color="auto"/>
            </w:tcBorders>
            <w:hideMark/>
          </w:tcPr>
          <w:p w:rsidR="007D63FB" w:rsidRDefault="007D63FB" w:rsidP="00755F3F">
            <w:pPr>
              <w:tabs>
                <w:tab w:val="left" w:pos="7200"/>
              </w:tabs>
              <w:spacing w:line="360" w:lineRule="auto"/>
              <w:jc w:val="both"/>
            </w:pPr>
            <w:r>
              <w:t xml:space="preserve"> I exercise regularly and have done so for less than 6 months.</w:t>
            </w:r>
          </w:p>
        </w:tc>
        <w:tc>
          <w:tcPr>
            <w:tcW w:w="2091" w:type="dxa"/>
            <w:tcBorders>
              <w:top w:val="single" w:sz="4" w:space="0" w:color="auto"/>
              <w:left w:val="single" w:sz="4" w:space="0" w:color="auto"/>
              <w:bottom w:val="single" w:sz="4" w:space="0" w:color="auto"/>
              <w:right w:val="single" w:sz="4" w:space="0" w:color="auto"/>
            </w:tcBorders>
          </w:tcPr>
          <w:p w:rsidR="007D63FB" w:rsidRDefault="007D63FB" w:rsidP="00755F3F">
            <w:pPr>
              <w:tabs>
                <w:tab w:val="left" w:pos="7200"/>
              </w:tabs>
              <w:spacing w:line="360" w:lineRule="auto"/>
              <w:jc w:val="both"/>
            </w:pPr>
          </w:p>
        </w:tc>
      </w:tr>
      <w:tr w:rsidR="007D63FB" w:rsidTr="00755F3F">
        <w:trPr>
          <w:trHeight w:val="315"/>
        </w:trPr>
        <w:tc>
          <w:tcPr>
            <w:tcW w:w="6840" w:type="dxa"/>
            <w:tcBorders>
              <w:top w:val="single" w:sz="4" w:space="0" w:color="auto"/>
              <w:left w:val="single" w:sz="4" w:space="0" w:color="auto"/>
              <w:bottom w:val="single" w:sz="4" w:space="0" w:color="auto"/>
              <w:right w:val="single" w:sz="4" w:space="0" w:color="auto"/>
            </w:tcBorders>
            <w:hideMark/>
          </w:tcPr>
          <w:p w:rsidR="007D63FB" w:rsidRDefault="007D63FB" w:rsidP="00755F3F">
            <w:pPr>
              <w:tabs>
                <w:tab w:val="left" w:pos="7200"/>
              </w:tabs>
              <w:spacing w:line="360" w:lineRule="auto"/>
              <w:jc w:val="both"/>
            </w:pPr>
            <w:r>
              <w:t xml:space="preserve"> I do some exercise but not regularly</w:t>
            </w:r>
          </w:p>
        </w:tc>
        <w:tc>
          <w:tcPr>
            <w:tcW w:w="2091" w:type="dxa"/>
            <w:tcBorders>
              <w:top w:val="single" w:sz="4" w:space="0" w:color="auto"/>
              <w:left w:val="single" w:sz="4" w:space="0" w:color="auto"/>
              <w:bottom w:val="single" w:sz="4" w:space="0" w:color="auto"/>
              <w:right w:val="single" w:sz="4" w:space="0" w:color="auto"/>
            </w:tcBorders>
          </w:tcPr>
          <w:p w:rsidR="007D63FB" w:rsidRDefault="007D63FB" w:rsidP="00755F3F">
            <w:pPr>
              <w:tabs>
                <w:tab w:val="left" w:pos="7200"/>
              </w:tabs>
              <w:spacing w:line="360" w:lineRule="auto"/>
              <w:jc w:val="both"/>
            </w:pPr>
          </w:p>
        </w:tc>
      </w:tr>
      <w:tr w:rsidR="007D63FB" w:rsidTr="00755F3F">
        <w:tc>
          <w:tcPr>
            <w:tcW w:w="6840" w:type="dxa"/>
            <w:tcBorders>
              <w:top w:val="single" w:sz="4" w:space="0" w:color="auto"/>
              <w:left w:val="single" w:sz="4" w:space="0" w:color="auto"/>
              <w:bottom w:val="single" w:sz="4" w:space="0" w:color="auto"/>
              <w:right w:val="single" w:sz="4" w:space="0" w:color="auto"/>
            </w:tcBorders>
            <w:hideMark/>
          </w:tcPr>
          <w:p w:rsidR="007D63FB" w:rsidRDefault="007D63FB" w:rsidP="00755F3F">
            <w:pPr>
              <w:tabs>
                <w:tab w:val="left" w:pos="7200"/>
              </w:tabs>
              <w:spacing w:line="360" w:lineRule="auto"/>
              <w:jc w:val="both"/>
            </w:pPr>
            <w:r>
              <w:t>I exercise regularly and have done so for 6 months or longer.</w:t>
            </w:r>
          </w:p>
        </w:tc>
        <w:tc>
          <w:tcPr>
            <w:tcW w:w="2091" w:type="dxa"/>
            <w:tcBorders>
              <w:top w:val="single" w:sz="4" w:space="0" w:color="auto"/>
              <w:left w:val="single" w:sz="4" w:space="0" w:color="auto"/>
              <w:bottom w:val="single" w:sz="4" w:space="0" w:color="auto"/>
              <w:right w:val="single" w:sz="4" w:space="0" w:color="auto"/>
            </w:tcBorders>
          </w:tcPr>
          <w:p w:rsidR="007D63FB" w:rsidRDefault="007D63FB" w:rsidP="00755F3F">
            <w:pPr>
              <w:tabs>
                <w:tab w:val="left" w:pos="7200"/>
              </w:tabs>
              <w:spacing w:line="360" w:lineRule="auto"/>
              <w:jc w:val="both"/>
            </w:pPr>
          </w:p>
        </w:tc>
      </w:tr>
    </w:tbl>
    <w:p w:rsidR="007D63FB" w:rsidRDefault="007D63FB" w:rsidP="007D63FB"/>
    <w:p w:rsidR="007D63FB" w:rsidRPr="00C82E5E" w:rsidRDefault="007D63FB" w:rsidP="007D63FB">
      <w:pPr>
        <w:tabs>
          <w:tab w:val="left" w:pos="7200"/>
        </w:tabs>
        <w:spacing w:line="360" w:lineRule="auto"/>
        <w:jc w:val="both"/>
        <w:rPr>
          <w:b/>
        </w:rPr>
      </w:pPr>
      <w:r w:rsidRPr="00C82E5E">
        <w:rPr>
          <w:b/>
        </w:rPr>
        <w:t>Section B: Knowledge about Physical Activity: Answer the following questions (</w:t>
      </w:r>
      <w:r w:rsidRPr="00C82E5E">
        <w:rPr>
          <w:b/>
          <w:i/>
        </w:rPr>
        <w:t>answer all questions</w:t>
      </w:r>
      <w:r w:rsidRPr="00C82E5E">
        <w:rPr>
          <w:b/>
        </w:rPr>
        <w:t>)</w:t>
      </w:r>
    </w:p>
    <w:tbl>
      <w:tblPr>
        <w:tblW w:w="90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965"/>
        <w:gridCol w:w="1239"/>
        <w:gridCol w:w="1275"/>
        <w:gridCol w:w="1560"/>
      </w:tblGrid>
      <w:tr w:rsidR="007D63FB" w:rsidTr="00755F3F">
        <w:trPr>
          <w:trHeight w:val="305"/>
        </w:trPr>
        <w:tc>
          <w:tcPr>
            <w:tcW w:w="4965" w:type="dxa"/>
            <w:tcBorders>
              <w:top w:val="single" w:sz="4" w:space="0" w:color="auto"/>
              <w:left w:val="single" w:sz="4" w:space="0" w:color="auto"/>
              <w:bottom w:val="single" w:sz="4" w:space="0" w:color="auto"/>
              <w:right w:val="single" w:sz="4" w:space="0" w:color="auto"/>
            </w:tcBorders>
          </w:tcPr>
          <w:p w:rsidR="007D63FB" w:rsidRDefault="007D63FB" w:rsidP="00755F3F">
            <w:pPr>
              <w:tabs>
                <w:tab w:val="left" w:pos="7200"/>
              </w:tabs>
              <w:jc w:val="both"/>
            </w:pPr>
          </w:p>
        </w:tc>
        <w:tc>
          <w:tcPr>
            <w:tcW w:w="1239" w:type="dxa"/>
            <w:tcBorders>
              <w:top w:val="single" w:sz="4" w:space="0" w:color="auto"/>
              <w:left w:val="single" w:sz="4" w:space="0" w:color="auto"/>
              <w:bottom w:val="single" w:sz="4" w:space="0" w:color="auto"/>
              <w:right w:val="single" w:sz="4" w:space="0" w:color="auto"/>
            </w:tcBorders>
            <w:hideMark/>
          </w:tcPr>
          <w:p w:rsidR="007D63FB" w:rsidRDefault="007D63FB" w:rsidP="00755F3F">
            <w:pPr>
              <w:tabs>
                <w:tab w:val="left" w:pos="7200"/>
              </w:tabs>
              <w:jc w:val="both"/>
            </w:pPr>
            <w:r>
              <w:t>True</w:t>
            </w:r>
          </w:p>
        </w:tc>
        <w:tc>
          <w:tcPr>
            <w:tcW w:w="1275" w:type="dxa"/>
            <w:tcBorders>
              <w:top w:val="single" w:sz="4" w:space="0" w:color="auto"/>
              <w:left w:val="single" w:sz="4" w:space="0" w:color="auto"/>
              <w:bottom w:val="single" w:sz="4" w:space="0" w:color="auto"/>
              <w:right w:val="single" w:sz="4" w:space="0" w:color="auto"/>
            </w:tcBorders>
            <w:hideMark/>
          </w:tcPr>
          <w:p w:rsidR="007D63FB" w:rsidRDefault="007D63FB" w:rsidP="00755F3F">
            <w:pPr>
              <w:tabs>
                <w:tab w:val="left" w:pos="7200"/>
              </w:tabs>
              <w:jc w:val="both"/>
            </w:pPr>
            <w:r>
              <w:t>False</w:t>
            </w:r>
          </w:p>
        </w:tc>
        <w:tc>
          <w:tcPr>
            <w:tcW w:w="1560" w:type="dxa"/>
            <w:tcBorders>
              <w:top w:val="single" w:sz="4" w:space="0" w:color="auto"/>
              <w:left w:val="single" w:sz="4" w:space="0" w:color="auto"/>
              <w:bottom w:val="single" w:sz="4" w:space="0" w:color="auto"/>
              <w:right w:val="single" w:sz="4" w:space="0" w:color="auto"/>
            </w:tcBorders>
            <w:hideMark/>
          </w:tcPr>
          <w:p w:rsidR="007D63FB" w:rsidRDefault="007D63FB" w:rsidP="00755F3F">
            <w:pPr>
              <w:tabs>
                <w:tab w:val="left" w:pos="7200"/>
              </w:tabs>
              <w:jc w:val="both"/>
            </w:pPr>
            <w:r>
              <w:t>Not sure</w:t>
            </w:r>
          </w:p>
        </w:tc>
      </w:tr>
      <w:tr w:rsidR="007D63FB" w:rsidTr="00755F3F">
        <w:trPr>
          <w:trHeight w:val="305"/>
        </w:trPr>
        <w:tc>
          <w:tcPr>
            <w:tcW w:w="4965" w:type="dxa"/>
            <w:tcBorders>
              <w:top w:val="single" w:sz="4" w:space="0" w:color="auto"/>
              <w:left w:val="single" w:sz="4" w:space="0" w:color="auto"/>
              <w:bottom w:val="single" w:sz="4" w:space="0" w:color="auto"/>
              <w:right w:val="single" w:sz="4" w:space="0" w:color="auto"/>
            </w:tcBorders>
            <w:hideMark/>
          </w:tcPr>
          <w:p w:rsidR="007D63FB" w:rsidRDefault="007D63FB" w:rsidP="00755F3F">
            <w:pPr>
              <w:tabs>
                <w:tab w:val="left" w:pos="7200"/>
              </w:tabs>
              <w:jc w:val="both"/>
            </w:pPr>
            <w:r>
              <w:t>Regular exercise strengthens bones and muscles</w:t>
            </w:r>
          </w:p>
        </w:tc>
        <w:tc>
          <w:tcPr>
            <w:tcW w:w="1239" w:type="dxa"/>
            <w:tcBorders>
              <w:top w:val="single" w:sz="4" w:space="0" w:color="auto"/>
              <w:left w:val="single" w:sz="4" w:space="0" w:color="auto"/>
              <w:bottom w:val="single" w:sz="4" w:space="0" w:color="auto"/>
              <w:right w:val="single" w:sz="4" w:space="0" w:color="auto"/>
            </w:tcBorders>
          </w:tcPr>
          <w:p w:rsidR="007D63FB" w:rsidRDefault="007D63FB" w:rsidP="00755F3F">
            <w:pPr>
              <w:tabs>
                <w:tab w:val="left" w:pos="7200"/>
              </w:tabs>
              <w:jc w:val="both"/>
            </w:pPr>
          </w:p>
        </w:tc>
        <w:tc>
          <w:tcPr>
            <w:tcW w:w="1275" w:type="dxa"/>
            <w:tcBorders>
              <w:top w:val="single" w:sz="4" w:space="0" w:color="auto"/>
              <w:left w:val="single" w:sz="4" w:space="0" w:color="auto"/>
              <w:bottom w:val="single" w:sz="4" w:space="0" w:color="auto"/>
              <w:right w:val="single" w:sz="4" w:space="0" w:color="auto"/>
            </w:tcBorders>
          </w:tcPr>
          <w:p w:rsidR="007D63FB" w:rsidRDefault="007D63FB" w:rsidP="00755F3F">
            <w:pPr>
              <w:tabs>
                <w:tab w:val="left" w:pos="7200"/>
              </w:tabs>
              <w:jc w:val="both"/>
            </w:pPr>
          </w:p>
        </w:tc>
        <w:tc>
          <w:tcPr>
            <w:tcW w:w="1560" w:type="dxa"/>
            <w:tcBorders>
              <w:top w:val="single" w:sz="4" w:space="0" w:color="auto"/>
              <w:left w:val="single" w:sz="4" w:space="0" w:color="auto"/>
              <w:bottom w:val="single" w:sz="4" w:space="0" w:color="auto"/>
              <w:right w:val="single" w:sz="4" w:space="0" w:color="auto"/>
            </w:tcBorders>
          </w:tcPr>
          <w:p w:rsidR="007D63FB" w:rsidRDefault="007D63FB" w:rsidP="00755F3F">
            <w:pPr>
              <w:tabs>
                <w:tab w:val="left" w:pos="7200"/>
              </w:tabs>
              <w:jc w:val="both"/>
            </w:pPr>
          </w:p>
        </w:tc>
      </w:tr>
      <w:tr w:rsidR="007D63FB" w:rsidTr="00755F3F">
        <w:tc>
          <w:tcPr>
            <w:tcW w:w="4965" w:type="dxa"/>
            <w:tcBorders>
              <w:top w:val="single" w:sz="4" w:space="0" w:color="auto"/>
              <w:left w:val="single" w:sz="4" w:space="0" w:color="auto"/>
              <w:bottom w:val="single" w:sz="4" w:space="0" w:color="auto"/>
              <w:right w:val="single" w:sz="4" w:space="0" w:color="auto"/>
            </w:tcBorders>
            <w:hideMark/>
          </w:tcPr>
          <w:p w:rsidR="007D63FB" w:rsidRDefault="007D63FB" w:rsidP="00755F3F">
            <w:pPr>
              <w:tabs>
                <w:tab w:val="left" w:pos="7200"/>
              </w:tabs>
              <w:jc w:val="both"/>
            </w:pPr>
            <w:r>
              <w:t>Exercise improves my cardiovascular system</w:t>
            </w:r>
          </w:p>
        </w:tc>
        <w:tc>
          <w:tcPr>
            <w:tcW w:w="1239" w:type="dxa"/>
            <w:tcBorders>
              <w:top w:val="single" w:sz="4" w:space="0" w:color="auto"/>
              <w:left w:val="single" w:sz="4" w:space="0" w:color="auto"/>
              <w:bottom w:val="single" w:sz="4" w:space="0" w:color="auto"/>
              <w:right w:val="single" w:sz="4" w:space="0" w:color="auto"/>
            </w:tcBorders>
          </w:tcPr>
          <w:p w:rsidR="007D63FB" w:rsidRDefault="007D63FB" w:rsidP="00755F3F">
            <w:pPr>
              <w:tabs>
                <w:tab w:val="left" w:pos="7200"/>
              </w:tabs>
              <w:jc w:val="both"/>
            </w:pPr>
          </w:p>
        </w:tc>
        <w:tc>
          <w:tcPr>
            <w:tcW w:w="1275" w:type="dxa"/>
            <w:tcBorders>
              <w:top w:val="single" w:sz="4" w:space="0" w:color="auto"/>
              <w:left w:val="single" w:sz="4" w:space="0" w:color="auto"/>
              <w:bottom w:val="single" w:sz="4" w:space="0" w:color="auto"/>
              <w:right w:val="single" w:sz="4" w:space="0" w:color="auto"/>
            </w:tcBorders>
          </w:tcPr>
          <w:p w:rsidR="007D63FB" w:rsidRDefault="007D63FB" w:rsidP="00755F3F">
            <w:pPr>
              <w:tabs>
                <w:tab w:val="left" w:pos="7200"/>
              </w:tabs>
              <w:jc w:val="both"/>
            </w:pPr>
          </w:p>
        </w:tc>
        <w:tc>
          <w:tcPr>
            <w:tcW w:w="1560" w:type="dxa"/>
            <w:tcBorders>
              <w:top w:val="single" w:sz="4" w:space="0" w:color="auto"/>
              <w:left w:val="single" w:sz="4" w:space="0" w:color="auto"/>
              <w:bottom w:val="single" w:sz="4" w:space="0" w:color="auto"/>
              <w:right w:val="single" w:sz="4" w:space="0" w:color="auto"/>
            </w:tcBorders>
          </w:tcPr>
          <w:p w:rsidR="007D63FB" w:rsidRDefault="007D63FB" w:rsidP="00755F3F">
            <w:pPr>
              <w:tabs>
                <w:tab w:val="left" w:pos="7200"/>
              </w:tabs>
              <w:jc w:val="both"/>
            </w:pPr>
          </w:p>
        </w:tc>
      </w:tr>
      <w:tr w:rsidR="007D63FB" w:rsidTr="00755F3F">
        <w:tc>
          <w:tcPr>
            <w:tcW w:w="4965" w:type="dxa"/>
            <w:tcBorders>
              <w:top w:val="single" w:sz="4" w:space="0" w:color="auto"/>
              <w:left w:val="single" w:sz="4" w:space="0" w:color="auto"/>
              <w:bottom w:val="single" w:sz="4" w:space="0" w:color="auto"/>
              <w:right w:val="single" w:sz="4" w:space="0" w:color="auto"/>
            </w:tcBorders>
            <w:hideMark/>
          </w:tcPr>
          <w:p w:rsidR="007D63FB" w:rsidRDefault="007D63FB" w:rsidP="00755F3F">
            <w:pPr>
              <w:tabs>
                <w:tab w:val="left" w:pos="7200"/>
              </w:tabs>
              <w:jc w:val="both"/>
            </w:pPr>
            <w:r>
              <w:t>The ideal  time to exercise is lunch time</w:t>
            </w:r>
          </w:p>
        </w:tc>
        <w:tc>
          <w:tcPr>
            <w:tcW w:w="1239" w:type="dxa"/>
            <w:tcBorders>
              <w:top w:val="single" w:sz="4" w:space="0" w:color="auto"/>
              <w:left w:val="single" w:sz="4" w:space="0" w:color="auto"/>
              <w:bottom w:val="single" w:sz="4" w:space="0" w:color="auto"/>
              <w:right w:val="single" w:sz="4" w:space="0" w:color="auto"/>
            </w:tcBorders>
          </w:tcPr>
          <w:p w:rsidR="007D63FB" w:rsidRDefault="007D63FB" w:rsidP="00755F3F">
            <w:pPr>
              <w:tabs>
                <w:tab w:val="left" w:pos="7200"/>
              </w:tabs>
              <w:jc w:val="both"/>
            </w:pPr>
          </w:p>
        </w:tc>
        <w:tc>
          <w:tcPr>
            <w:tcW w:w="1275" w:type="dxa"/>
            <w:tcBorders>
              <w:top w:val="single" w:sz="4" w:space="0" w:color="auto"/>
              <w:left w:val="single" w:sz="4" w:space="0" w:color="auto"/>
              <w:bottom w:val="single" w:sz="4" w:space="0" w:color="auto"/>
              <w:right w:val="single" w:sz="4" w:space="0" w:color="auto"/>
            </w:tcBorders>
          </w:tcPr>
          <w:p w:rsidR="007D63FB" w:rsidRDefault="007D63FB" w:rsidP="00755F3F">
            <w:pPr>
              <w:tabs>
                <w:tab w:val="left" w:pos="7200"/>
              </w:tabs>
              <w:jc w:val="both"/>
            </w:pPr>
          </w:p>
        </w:tc>
        <w:tc>
          <w:tcPr>
            <w:tcW w:w="1560" w:type="dxa"/>
            <w:tcBorders>
              <w:top w:val="single" w:sz="4" w:space="0" w:color="auto"/>
              <w:left w:val="single" w:sz="4" w:space="0" w:color="auto"/>
              <w:bottom w:val="single" w:sz="4" w:space="0" w:color="auto"/>
              <w:right w:val="single" w:sz="4" w:space="0" w:color="auto"/>
            </w:tcBorders>
          </w:tcPr>
          <w:p w:rsidR="007D63FB" w:rsidRDefault="007D63FB" w:rsidP="00755F3F">
            <w:pPr>
              <w:tabs>
                <w:tab w:val="left" w:pos="7200"/>
              </w:tabs>
              <w:jc w:val="both"/>
            </w:pPr>
          </w:p>
        </w:tc>
      </w:tr>
      <w:tr w:rsidR="007D63FB" w:rsidTr="00755F3F">
        <w:tc>
          <w:tcPr>
            <w:tcW w:w="4965" w:type="dxa"/>
            <w:tcBorders>
              <w:top w:val="single" w:sz="4" w:space="0" w:color="auto"/>
              <w:left w:val="single" w:sz="4" w:space="0" w:color="auto"/>
              <w:bottom w:val="single" w:sz="4" w:space="0" w:color="auto"/>
              <w:right w:val="single" w:sz="4" w:space="0" w:color="auto"/>
            </w:tcBorders>
            <w:hideMark/>
          </w:tcPr>
          <w:p w:rsidR="007D63FB" w:rsidRDefault="007D63FB" w:rsidP="00755F3F">
            <w:pPr>
              <w:tabs>
                <w:tab w:val="left" w:pos="7200"/>
              </w:tabs>
              <w:jc w:val="both"/>
            </w:pPr>
            <w:r>
              <w:t>Exercise controls my blood pressure and blood sugar level</w:t>
            </w:r>
          </w:p>
        </w:tc>
        <w:tc>
          <w:tcPr>
            <w:tcW w:w="1239" w:type="dxa"/>
            <w:tcBorders>
              <w:top w:val="single" w:sz="4" w:space="0" w:color="auto"/>
              <w:left w:val="single" w:sz="4" w:space="0" w:color="auto"/>
              <w:bottom w:val="single" w:sz="4" w:space="0" w:color="auto"/>
              <w:right w:val="single" w:sz="4" w:space="0" w:color="auto"/>
            </w:tcBorders>
          </w:tcPr>
          <w:p w:rsidR="007D63FB" w:rsidRDefault="007D63FB" w:rsidP="00755F3F">
            <w:pPr>
              <w:tabs>
                <w:tab w:val="left" w:pos="7200"/>
              </w:tabs>
              <w:jc w:val="both"/>
            </w:pPr>
          </w:p>
        </w:tc>
        <w:tc>
          <w:tcPr>
            <w:tcW w:w="1275" w:type="dxa"/>
            <w:tcBorders>
              <w:top w:val="single" w:sz="4" w:space="0" w:color="auto"/>
              <w:left w:val="single" w:sz="4" w:space="0" w:color="auto"/>
              <w:bottom w:val="single" w:sz="4" w:space="0" w:color="auto"/>
              <w:right w:val="single" w:sz="4" w:space="0" w:color="auto"/>
            </w:tcBorders>
          </w:tcPr>
          <w:p w:rsidR="007D63FB" w:rsidRDefault="007D63FB" w:rsidP="00755F3F">
            <w:pPr>
              <w:tabs>
                <w:tab w:val="left" w:pos="7200"/>
              </w:tabs>
              <w:jc w:val="both"/>
            </w:pPr>
          </w:p>
        </w:tc>
        <w:tc>
          <w:tcPr>
            <w:tcW w:w="1560" w:type="dxa"/>
            <w:tcBorders>
              <w:top w:val="single" w:sz="4" w:space="0" w:color="auto"/>
              <w:left w:val="single" w:sz="4" w:space="0" w:color="auto"/>
              <w:bottom w:val="single" w:sz="4" w:space="0" w:color="auto"/>
              <w:right w:val="single" w:sz="4" w:space="0" w:color="auto"/>
            </w:tcBorders>
          </w:tcPr>
          <w:p w:rsidR="007D63FB" w:rsidRDefault="007D63FB" w:rsidP="00755F3F">
            <w:pPr>
              <w:tabs>
                <w:tab w:val="left" w:pos="7200"/>
              </w:tabs>
              <w:jc w:val="both"/>
            </w:pPr>
          </w:p>
        </w:tc>
      </w:tr>
      <w:tr w:rsidR="007D63FB" w:rsidTr="00755F3F">
        <w:tc>
          <w:tcPr>
            <w:tcW w:w="4965" w:type="dxa"/>
            <w:tcBorders>
              <w:top w:val="single" w:sz="4" w:space="0" w:color="auto"/>
              <w:left w:val="single" w:sz="4" w:space="0" w:color="auto"/>
              <w:bottom w:val="single" w:sz="4" w:space="0" w:color="auto"/>
              <w:right w:val="single" w:sz="4" w:space="0" w:color="auto"/>
            </w:tcBorders>
            <w:hideMark/>
          </w:tcPr>
          <w:p w:rsidR="007D63FB" w:rsidRDefault="007D63FB" w:rsidP="00755F3F">
            <w:pPr>
              <w:tabs>
                <w:tab w:val="left" w:pos="7200"/>
              </w:tabs>
              <w:jc w:val="both"/>
            </w:pPr>
            <w:r>
              <w:t>I get too hungry when I exercise</w:t>
            </w:r>
          </w:p>
        </w:tc>
        <w:tc>
          <w:tcPr>
            <w:tcW w:w="1239" w:type="dxa"/>
            <w:tcBorders>
              <w:top w:val="single" w:sz="4" w:space="0" w:color="auto"/>
              <w:left w:val="single" w:sz="4" w:space="0" w:color="auto"/>
              <w:bottom w:val="single" w:sz="4" w:space="0" w:color="auto"/>
              <w:right w:val="single" w:sz="4" w:space="0" w:color="auto"/>
            </w:tcBorders>
          </w:tcPr>
          <w:p w:rsidR="007D63FB" w:rsidRDefault="007D63FB" w:rsidP="00755F3F">
            <w:pPr>
              <w:tabs>
                <w:tab w:val="left" w:pos="7200"/>
              </w:tabs>
              <w:jc w:val="both"/>
            </w:pPr>
          </w:p>
        </w:tc>
        <w:tc>
          <w:tcPr>
            <w:tcW w:w="1275" w:type="dxa"/>
            <w:tcBorders>
              <w:top w:val="single" w:sz="4" w:space="0" w:color="auto"/>
              <w:left w:val="single" w:sz="4" w:space="0" w:color="auto"/>
              <w:bottom w:val="single" w:sz="4" w:space="0" w:color="auto"/>
              <w:right w:val="single" w:sz="4" w:space="0" w:color="auto"/>
            </w:tcBorders>
          </w:tcPr>
          <w:p w:rsidR="007D63FB" w:rsidRDefault="007D63FB" w:rsidP="00755F3F">
            <w:pPr>
              <w:tabs>
                <w:tab w:val="left" w:pos="7200"/>
              </w:tabs>
              <w:jc w:val="both"/>
            </w:pPr>
          </w:p>
        </w:tc>
        <w:tc>
          <w:tcPr>
            <w:tcW w:w="1560" w:type="dxa"/>
            <w:tcBorders>
              <w:top w:val="single" w:sz="4" w:space="0" w:color="auto"/>
              <w:left w:val="single" w:sz="4" w:space="0" w:color="auto"/>
              <w:bottom w:val="single" w:sz="4" w:space="0" w:color="auto"/>
              <w:right w:val="single" w:sz="4" w:space="0" w:color="auto"/>
            </w:tcBorders>
          </w:tcPr>
          <w:p w:rsidR="007D63FB" w:rsidRDefault="007D63FB" w:rsidP="00755F3F">
            <w:pPr>
              <w:tabs>
                <w:tab w:val="left" w:pos="7200"/>
              </w:tabs>
              <w:jc w:val="both"/>
            </w:pPr>
          </w:p>
        </w:tc>
      </w:tr>
      <w:tr w:rsidR="007D63FB" w:rsidTr="00755F3F">
        <w:tc>
          <w:tcPr>
            <w:tcW w:w="4965" w:type="dxa"/>
            <w:tcBorders>
              <w:top w:val="single" w:sz="4" w:space="0" w:color="auto"/>
              <w:left w:val="single" w:sz="4" w:space="0" w:color="auto"/>
              <w:bottom w:val="single" w:sz="4" w:space="0" w:color="auto"/>
              <w:right w:val="single" w:sz="4" w:space="0" w:color="auto"/>
            </w:tcBorders>
            <w:hideMark/>
          </w:tcPr>
          <w:p w:rsidR="007D63FB" w:rsidRDefault="007D63FB" w:rsidP="00755F3F">
            <w:pPr>
              <w:tabs>
                <w:tab w:val="left" w:pos="7200"/>
              </w:tabs>
              <w:jc w:val="both"/>
            </w:pPr>
            <w:r>
              <w:t>Lifting weights is ideal for exercising</w:t>
            </w:r>
          </w:p>
        </w:tc>
        <w:tc>
          <w:tcPr>
            <w:tcW w:w="1239" w:type="dxa"/>
            <w:tcBorders>
              <w:top w:val="single" w:sz="4" w:space="0" w:color="auto"/>
              <w:left w:val="single" w:sz="4" w:space="0" w:color="auto"/>
              <w:bottom w:val="single" w:sz="4" w:space="0" w:color="auto"/>
              <w:right w:val="single" w:sz="4" w:space="0" w:color="auto"/>
            </w:tcBorders>
          </w:tcPr>
          <w:p w:rsidR="007D63FB" w:rsidRDefault="007D63FB" w:rsidP="00755F3F">
            <w:pPr>
              <w:tabs>
                <w:tab w:val="left" w:pos="7200"/>
              </w:tabs>
              <w:jc w:val="both"/>
            </w:pPr>
          </w:p>
        </w:tc>
        <w:tc>
          <w:tcPr>
            <w:tcW w:w="1275" w:type="dxa"/>
            <w:tcBorders>
              <w:top w:val="single" w:sz="4" w:space="0" w:color="auto"/>
              <w:left w:val="single" w:sz="4" w:space="0" w:color="auto"/>
              <w:bottom w:val="single" w:sz="4" w:space="0" w:color="auto"/>
              <w:right w:val="single" w:sz="4" w:space="0" w:color="auto"/>
            </w:tcBorders>
          </w:tcPr>
          <w:p w:rsidR="007D63FB" w:rsidRDefault="007D63FB" w:rsidP="00755F3F">
            <w:pPr>
              <w:tabs>
                <w:tab w:val="left" w:pos="7200"/>
              </w:tabs>
              <w:jc w:val="both"/>
            </w:pPr>
          </w:p>
        </w:tc>
        <w:tc>
          <w:tcPr>
            <w:tcW w:w="1560" w:type="dxa"/>
            <w:tcBorders>
              <w:top w:val="single" w:sz="4" w:space="0" w:color="auto"/>
              <w:left w:val="single" w:sz="4" w:space="0" w:color="auto"/>
              <w:bottom w:val="single" w:sz="4" w:space="0" w:color="auto"/>
              <w:right w:val="single" w:sz="4" w:space="0" w:color="auto"/>
            </w:tcBorders>
          </w:tcPr>
          <w:p w:rsidR="007D63FB" w:rsidRDefault="007D63FB" w:rsidP="00755F3F">
            <w:pPr>
              <w:tabs>
                <w:tab w:val="left" w:pos="7200"/>
              </w:tabs>
              <w:jc w:val="both"/>
            </w:pPr>
          </w:p>
        </w:tc>
      </w:tr>
      <w:tr w:rsidR="007D63FB" w:rsidTr="00755F3F">
        <w:tc>
          <w:tcPr>
            <w:tcW w:w="4965" w:type="dxa"/>
            <w:tcBorders>
              <w:top w:val="single" w:sz="4" w:space="0" w:color="auto"/>
              <w:left w:val="single" w:sz="4" w:space="0" w:color="auto"/>
              <w:bottom w:val="single" w:sz="4" w:space="0" w:color="auto"/>
              <w:right w:val="single" w:sz="4" w:space="0" w:color="auto"/>
            </w:tcBorders>
            <w:hideMark/>
          </w:tcPr>
          <w:p w:rsidR="007D63FB" w:rsidRDefault="007D63FB" w:rsidP="00755F3F">
            <w:pPr>
              <w:tabs>
                <w:tab w:val="left" w:pos="7200"/>
              </w:tabs>
              <w:jc w:val="both"/>
            </w:pPr>
            <w:r>
              <w:t>Exercising once a week is good for me</w:t>
            </w:r>
          </w:p>
        </w:tc>
        <w:tc>
          <w:tcPr>
            <w:tcW w:w="1239" w:type="dxa"/>
            <w:tcBorders>
              <w:top w:val="single" w:sz="4" w:space="0" w:color="auto"/>
              <w:left w:val="single" w:sz="4" w:space="0" w:color="auto"/>
              <w:bottom w:val="single" w:sz="4" w:space="0" w:color="auto"/>
              <w:right w:val="single" w:sz="4" w:space="0" w:color="auto"/>
            </w:tcBorders>
          </w:tcPr>
          <w:p w:rsidR="007D63FB" w:rsidRDefault="007D63FB" w:rsidP="00755F3F">
            <w:pPr>
              <w:tabs>
                <w:tab w:val="left" w:pos="7200"/>
              </w:tabs>
              <w:jc w:val="both"/>
            </w:pPr>
          </w:p>
        </w:tc>
        <w:tc>
          <w:tcPr>
            <w:tcW w:w="1275" w:type="dxa"/>
            <w:tcBorders>
              <w:top w:val="single" w:sz="4" w:space="0" w:color="auto"/>
              <w:left w:val="single" w:sz="4" w:space="0" w:color="auto"/>
              <w:bottom w:val="single" w:sz="4" w:space="0" w:color="auto"/>
              <w:right w:val="single" w:sz="4" w:space="0" w:color="auto"/>
            </w:tcBorders>
          </w:tcPr>
          <w:p w:rsidR="007D63FB" w:rsidRDefault="007D63FB" w:rsidP="00755F3F">
            <w:pPr>
              <w:tabs>
                <w:tab w:val="left" w:pos="7200"/>
              </w:tabs>
              <w:jc w:val="both"/>
            </w:pPr>
          </w:p>
        </w:tc>
        <w:tc>
          <w:tcPr>
            <w:tcW w:w="1560" w:type="dxa"/>
            <w:tcBorders>
              <w:top w:val="single" w:sz="4" w:space="0" w:color="auto"/>
              <w:left w:val="single" w:sz="4" w:space="0" w:color="auto"/>
              <w:bottom w:val="single" w:sz="4" w:space="0" w:color="auto"/>
              <w:right w:val="single" w:sz="4" w:space="0" w:color="auto"/>
            </w:tcBorders>
          </w:tcPr>
          <w:p w:rsidR="007D63FB" w:rsidRDefault="007D63FB" w:rsidP="00755F3F">
            <w:pPr>
              <w:tabs>
                <w:tab w:val="left" w:pos="7200"/>
              </w:tabs>
              <w:jc w:val="both"/>
            </w:pPr>
          </w:p>
        </w:tc>
      </w:tr>
      <w:tr w:rsidR="007D63FB" w:rsidTr="00755F3F">
        <w:tc>
          <w:tcPr>
            <w:tcW w:w="4965" w:type="dxa"/>
            <w:tcBorders>
              <w:top w:val="single" w:sz="4" w:space="0" w:color="auto"/>
              <w:left w:val="single" w:sz="4" w:space="0" w:color="auto"/>
              <w:bottom w:val="single" w:sz="4" w:space="0" w:color="auto"/>
              <w:right w:val="single" w:sz="4" w:space="0" w:color="auto"/>
            </w:tcBorders>
            <w:hideMark/>
          </w:tcPr>
          <w:p w:rsidR="007D63FB" w:rsidRDefault="007D63FB" w:rsidP="00755F3F">
            <w:pPr>
              <w:tabs>
                <w:tab w:val="left" w:pos="7200"/>
              </w:tabs>
              <w:jc w:val="both"/>
            </w:pPr>
            <w:r>
              <w:t xml:space="preserve"> Regular exercise can help delay onset of diseases</w:t>
            </w:r>
          </w:p>
        </w:tc>
        <w:tc>
          <w:tcPr>
            <w:tcW w:w="1239" w:type="dxa"/>
            <w:tcBorders>
              <w:top w:val="single" w:sz="4" w:space="0" w:color="auto"/>
              <w:left w:val="single" w:sz="4" w:space="0" w:color="auto"/>
              <w:bottom w:val="single" w:sz="4" w:space="0" w:color="auto"/>
              <w:right w:val="single" w:sz="4" w:space="0" w:color="auto"/>
            </w:tcBorders>
          </w:tcPr>
          <w:p w:rsidR="007D63FB" w:rsidRDefault="007D63FB" w:rsidP="00755F3F">
            <w:pPr>
              <w:tabs>
                <w:tab w:val="left" w:pos="7200"/>
              </w:tabs>
              <w:jc w:val="both"/>
            </w:pPr>
          </w:p>
        </w:tc>
        <w:tc>
          <w:tcPr>
            <w:tcW w:w="1275" w:type="dxa"/>
            <w:tcBorders>
              <w:top w:val="single" w:sz="4" w:space="0" w:color="auto"/>
              <w:left w:val="single" w:sz="4" w:space="0" w:color="auto"/>
              <w:bottom w:val="single" w:sz="4" w:space="0" w:color="auto"/>
              <w:right w:val="single" w:sz="4" w:space="0" w:color="auto"/>
            </w:tcBorders>
          </w:tcPr>
          <w:p w:rsidR="007D63FB" w:rsidRDefault="007D63FB" w:rsidP="00755F3F">
            <w:pPr>
              <w:tabs>
                <w:tab w:val="left" w:pos="7200"/>
              </w:tabs>
              <w:jc w:val="both"/>
            </w:pPr>
          </w:p>
        </w:tc>
        <w:tc>
          <w:tcPr>
            <w:tcW w:w="1560" w:type="dxa"/>
            <w:tcBorders>
              <w:top w:val="single" w:sz="4" w:space="0" w:color="auto"/>
              <w:left w:val="single" w:sz="4" w:space="0" w:color="auto"/>
              <w:bottom w:val="single" w:sz="4" w:space="0" w:color="auto"/>
              <w:right w:val="single" w:sz="4" w:space="0" w:color="auto"/>
            </w:tcBorders>
          </w:tcPr>
          <w:p w:rsidR="007D63FB" w:rsidRDefault="007D63FB" w:rsidP="00755F3F">
            <w:pPr>
              <w:tabs>
                <w:tab w:val="left" w:pos="7200"/>
              </w:tabs>
              <w:jc w:val="both"/>
            </w:pPr>
          </w:p>
        </w:tc>
      </w:tr>
      <w:tr w:rsidR="007D63FB" w:rsidTr="00755F3F">
        <w:tc>
          <w:tcPr>
            <w:tcW w:w="4965" w:type="dxa"/>
            <w:tcBorders>
              <w:top w:val="single" w:sz="4" w:space="0" w:color="auto"/>
              <w:left w:val="single" w:sz="4" w:space="0" w:color="auto"/>
              <w:bottom w:val="single" w:sz="4" w:space="0" w:color="auto"/>
              <w:right w:val="single" w:sz="4" w:space="0" w:color="auto"/>
            </w:tcBorders>
            <w:hideMark/>
          </w:tcPr>
          <w:p w:rsidR="007D63FB" w:rsidRDefault="007D63FB" w:rsidP="00755F3F">
            <w:pPr>
              <w:tabs>
                <w:tab w:val="left" w:pos="7200"/>
              </w:tabs>
              <w:jc w:val="both"/>
            </w:pPr>
            <w:r>
              <w:t>Regular exercise can help reduce progress of diseases</w:t>
            </w:r>
          </w:p>
        </w:tc>
        <w:tc>
          <w:tcPr>
            <w:tcW w:w="1239" w:type="dxa"/>
            <w:tcBorders>
              <w:top w:val="single" w:sz="4" w:space="0" w:color="auto"/>
              <w:left w:val="single" w:sz="4" w:space="0" w:color="auto"/>
              <w:bottom w:val="single" w:sz="4" w:space="0" w:color="auto"/>
              <w:right w:val="single" w:sz="4" w:space="0" w:color="auto"/>
            </w:tcBorders>
          </w:tcPr>
          <w:p w:rsidR="007D63FB" w:rsidRDefault="007D63FB" w:rsidP="00755F3F">
            <w:pPr>
              <w:tabs>
                <w:tab w:val="left" w:pos="7200"/>
              </w:tabs>
              <w:jc w:val="both"/>
            </w:pPr>
          </w:p>
        </w:tc>
        <w:tc>
          <w:tcPr>
            <w:tcW w:w="1275" w:type="dxa"/>
            <w:tcBorders>
              <w:top w:val="single" w:sz="4" w:space="0" w:color="auto"/>
              <w:left w:val="single" w:sz="4" w:space="0" w:color="auto"/>
              <w:bottom w:val="single" w:sz="4" w:space="0" w:color="auto"/>
              <w:right w:val="single" w:sz="4" w:space="0" w:color="auto"/>
            </w:tcBorders>
          </w:tcPr>
          <w:p w:rsidR="007D63FB" w:rsidRDefault="007D63FB" w:rsidP="00755F3F">
            <w:pPr>
              <w:tabs>
                <w:tab w:val="left" w:pos="7200"/>
              </w:tabs>
              <w:jc w:val="both"/>
            </w:pPr>
          </w:p>
        </w:tc>
        <w:tc>
          <w:tcPr>
            <w:tcW w:w="1560" w:type="dxa"/>
            <w:tcBorders>
              <w:top w:val="single" w:sz="4" w:space="0" w:color="auto"/>
              <w:left w:val="single" w:sz="4" w:space="0" w:color="auto"/>
              <w:bottom w:val="single" w:sz="4" w:space="0" w:color="auto"/>
              <w:right w:val="single" w:sz="4" w:space="0" w:color="auto"/>
            </w:tcBorders>
          </w:tcPr>
          <w:p w:rsidR="007D63FB" w:rsidRDefault="007D63FB" w:rsidP="00755F3F">
            <w:pPr>
              <w:tabs>
                <w:tab w:val="left" w:pos="7200"/>
              </w:tabs>
              <w:jc w:val="both"/>
            </w:pPr>
          </w:p>
        </w:tc>
      </w:tr>
      <w:tr w:rsidR="007D63FB" w:rsidTr="00755F3F">
        <w:tc>
          <w:tcPr>
            <w:tcW w:w="4965" w:type="dxa"/>
            <w:tcBorders>
              <w:top w:val="single" w:sz="4" w:space="0" w:color="auto"/>
              <w:left w:val="single" w:sz="4" w:space="0" w:color="auto"/>
              <w:bottom w:val="single" w:sz="4" w:space="0" w:color="auto"/>
              <w:right w:val="single" w:sz="4" w:space="0" w:color="auto"/>
            </w:tcBorders>
            <w:hideMark/>
          </w:tcPr>
          <w:p w:rsidR="007D63FB" w:rsidRDefault="007D63FB" w:rsidP="00755F3F">
            <w:pPr>
              <w:tabs>
                <w:tab w:val="left" w:pos="7200"/>
              </w:tabs>
              <w:jc w:val="both"/>
            </w:pPr>
            <w:r>
              <w:t xml:space="preserve">People with heart diseases must not exercise </w:t>
            </w:r>
          </w:p>
        </w:tc>
        <w:tc>
          <w:tcPr>
            <w:tcW w:w="1239" w:type="dxa"/>
            <w:tcBorders>
              <w:top w:val="single" w:sz="4" w:space="0" w:color="auto"/>
              <w:left w:val="single" w:sz="4" w:space="0" w:color="auto"/>
              <w:bottom w:val="single" w:sz="4" w:space="0" w:color="auto"/>
              <w:right w:val="single" w:sz="4" w:space="0" w:color="auto"/>
            </w:tcBorders>
          </w:tcPr>
          <w:p w:rsidR="007D63FB" w:rsidRDefault="007D63FB" w:rsidP="00755F3F">
            <w:pPr>
              <w:tabs>
                <w:tab w:val="left" w:pos="7200"/>
              </w:tabs>
              <w:jc w:val="both"/>
            </w:pPr>
          </w:p>
        </w:tc>
        <w:tc>
          <w:tcPr>
            <w:tcW w:w="1275" w:type="dxa"/>
            <w:tcBorders>
              <w:top w:val="single" w:sz="4" w:space="0" w:color="auto"/>
              <w:left w:val="single" w:sz="4" w:space="0" w:color="auto"/>
              <w:bottom w:val="single" w:sz="4" w:space="0" w:color="auto"/>
              <w:right w:val="single" w:sz="4" w:space="0" w:color="auto"/>
            </w:tcBorders>
          </w:tcPr>
          <w:p w:rsidR="007D63FB" w:rsidRDefault="007D63FB" w:rsidP="00755F3F">
            <w:pPr>
              <w:tabs>
                <w:tab w:val="left" w:pos="7200"/>
              </w:tabs>
              <w:jc w:val="both"/>
            </w:pPr>
          </w:p>
        </w:tc>
        <w:tc>
          <w:tcPr>
            <w:tcW w:w="1560" w:type="dxa"/>
            <w:tcBorders>
              <w:top w:val="single" w:sz="4" w:space="0" w:color="auto"/>
              <w:left w:val="single" w:sz="4" w:space="0" w:color="auto"/>
              <w:bottom w:val="single" w:sz="4" w:space="0" w:color="auto"/>
              <w:right w:val="single" w:sz="4" w:space="0" w:color="auto"/>
            </w:tcBorders>
          </w:tcPr>
          <w:p w:rsidR="007D63FB" w:rsidRDefault="007D63FB" w:rsidP="00755F3F">
            <w:pPr>
              <w:tabs>
                <w:tab w:val="left" w:pos="7200"/>
              </w:tabs>
              <w:jc w:val="both"/>
            </w:pPr>
          </w:p>
        </w:tc>
      </w:tr>
      <w:tr w:rsidR="007D63FB" w:rsidTr="00755F3F">
        <w:tc>
          <w:tcPr>
            <w:tcW w:w="4965" w:type="dxa"/>
            <w:tcBorders>
              <w:top w:val="single" w:sz="4" w:space="0" w:color="auto"/>
              <w:left w:val="single" w:sz="4" w:space="0" w:color="auto"/>
              <w:bottom w:val="single" w:sz="4" w:space="0" w:color="auto"/>
              <w:right w:val="single" w:sz="4" w:space="0" w:color="auto"/>
            </w:tcBorders>
            <w:hideMark/>
          </w:tcPr>
          <w:p w:rsidR="007D63FB" w:rsidRDefault="007D63FB" w:rsidP="00755F3F">
            <w:pPr>
              <w:tabs>
                <w:tab w:val="left" w:pos="7200"/>
              </w:tabs>
              <w:jc w:val="both"/>
            </w:pPr>
            <w:r>
              <w:t xml:space="preserve">Exercising is only for young people </w:t>
            </w:r>
          </w:p>
        </w:tc>
        <w:tc>
          <w:tcPr>
            <w:tcW w:w="1239" w:type="dxa"/>
            <w:tcBorders>
              <w:top w:val="single" w:sz="4" w:space="0" w:color="auto"/>
              <w:left w:val="single" w:sz="4" w:space="0" w:color="auto"/>
              <w:bottom w:val="single" w:sz="4" w:space="0" w:color="auto"/>
              <w:right w:val="single" w:sz="4" w:space="0" w:color="auto"/>
            </w:tcBorders>
          </w:tcPr>
          <w:p w:rsidR="007D63FB" w:rsidRDefault="007D63FB" w:rsidP="00755F3F">
            <w:pPr>
              <w:tabs>
                <w:tab w:val="left" w:pos="7200"/>
              </w:tabs>
              <w:jc w:val="both"/>
            </w:pPr>
          </w:p>
        </w:tc>
        <w:tc>
          <w:tcPr>
            <w:tcW w:w="1275" w:type="dxa"/>
            <w:tcBorders>
              <w:top w:val="single" w:sz="4" w:space="0" w:color="auto"/>
              <w:left w:val="single" w:sz="4" w:space="0" w:color="auto"/>
              <w:bottom w:val="single" w:sz="4" w:space="0" w:color="auto"/>
              <w:right w:val="single" w:sz="4" w:space="0" w:color="auto"/>
            </w:tcBorders>
          </w:tcPr>
          <w:p w:rsidR="007D63FB" w:rsidRDefault="007D63FB" w:rsidP="00755F3F">
            <w:pPr>
              <w:tabs>
                <w:tab w:val="left" w:pos="7200"/>
              </w:tabs>
              <w:jc w:val="both"/>
            </w:pPr>
          </w:p>
        </w:tc>
        <w:tc>
          <w:tcPr>
            <w:tcW w:w="1560" w:type="dxa"/>
            <w:tcBorders>
              <w:top w:val="single" w:sz="4" w:space="0" w:color="auto"/>
              <w:left w:val="single" w:sz="4" w:space="0" w:color="auto"/>
              <w:bottom w:val="single" w:sz="4" w:space="0" w:color="auto"/>
              <w:right w:val="single" w:sz="4" w:space="0" w:color="auto"/>
            </w:tcBorders>
          </w:tcPr>
          <w:p w:rsidR="007D63FB" w:rsidRDefault="007D63FB" w:rsidP="00755F3F">
            <w:pPr>
              <w:tabs>
                <w:tab w:val="left" w:pos="7200"/>
              </w:tabs>
              <w:jc w:val="both"/>
            </w:pPr>
          </w:p>
        </w:tc>
      </w:tr>
      <w:tr w:rsidR="007D63FB" w:rsidTr="00755F3F">
        <w:tc>
          <w:tcPr>
            <w:tcW w:w="4965" w:type="dxa"/>
            <w:tcBorders>
              <w:top w:val="single" w:sz="4" w:space="0" w:color="auto"/>
              <w:left w:val="single" w:sz="4" w:space="0" w:color="auto"/>
              <w:bottom w:val="single" w:sz="4" w:space="0" w:color="auto"/>
              <w:right w:val="single" w:sz="4" w:space="0" w:color="auto"/>
            </w:tcBorders>
            <w:hideMark/>
          </w:tcPr>
          <w:p w:rsidR="007D63FB" w:rsidRDefault="007D63FB" w:rsidP="00755F3F">
            <w:pPr>
              <w:tabs>
                <w:tab w:val="left" w:pos="7200"/>
              </w:tabs>
              <w:jc w:val="both"/>
            </w:pPr>
            <w:r>
              <w:t>You only need  equipment to exercise</w:t>
            </w:r>
          </w:p>
        </w:tc>
        <w:tc>
          <w:tcPr>
            <w:tcW w:w="1239" w:type="dxa"/>
            <w:tcBorders>
              <w:top w:val="single" w:sz="4" w:space="0" w:color="auto"/>
              <w:left w:val="single" w:sz="4" w:space="0" w:color="auto"/>
              <w:bottom w:val="single" w:sz="4" w:space="0" w:color="auto"/>
              <w:right w:val="single" w:sz="4" w:space="0" w:color="auto"/>
            </w:tcBorders>
          </w:tcPr>
          <w:p w:rsidR="007D63FB" w:rsidRDefault="007D63FB" w:rsidP="00755F3F">
            <w:pPr>
              <w:tabs>
                <w:tab w:val="left" w:pos="7200"/>
              </w:tabs>
              <w:jc w:val="both"/>
            </w:pPr>
          </w:p>
        </w:tc>
        <w:tc>
          <w:tcPr>
            <w:tcW w:w="1275" w:type="dxa"/>
            <w:tcBorders>
              <w:top w:val="single" w:sz="4" w:space="0" w:color="auto"/>
              <w:left w:val="single" w:sz="4" w:space="0" w:color="auto"/>
              <w:bottom w:val="single" w:sz="4" w:space="0" w:color="auto"/>
              <w:right w:val="single" w:sz="4" w:space="0" w:color="auto"/>
            </w:tcBorders>
          </w:tcPr>
          <w:p w:rsidR="007D63FB" w:rsidRDefault="007D63FB" w:rsidP="00755F3F">
            <w:pPr>
              <w:tabs>
                <w:tab w:val="left" w:pos="7200"/>
              </w:tabs>
              <w:jc w:val="both"/>
            </w:pPr>
          </w:p>
        </w:tc>
        <w:tc>
          <w:tcPr>
            <w:tcW w:w="1560" w:type="dxa"/>
            <w:tcBorders>
              <w:top w:val="single" w:sz="4" w:space="0" w:color="auto"/>
              <w:left w:val="single" w:sz="4" w:space="0" w:color="auto"/>
              <w:bottom w:val="single" w:sz="4" w:space="0" w:color="auto"/>
              <w:right w:val="single" w:sz="4" w:space="0" w:color="auto"/>
            </w:tcBorders>
          </w:tcPr>
          <w:p w:rsidR="007D63FB" w:rsidRDefault="007D63FB" w:rsidP="00755F3F">
            <w:pPr>
              <w:tabs>
                <w:tab w:val="left" w:pos="7200"/>
              </w:tabs>
              <w:jc w:val="both"/>
            </w:pPr>
          </w:p>
        </w:tc>
      </w:tr>
    </w:tbl>
    <w:p w:rsidR="007D63FB" w:rsidRDefault="007D63FB" w:rsidP="007D63FB">
      <w:pPr>
        <w:tabs>
          <w:tab w:val="left" w:pos="7200"/>
        </w:tabs>
        <w:ind w:left="360"/>
        <w:jc w:val="both"/>
      </w:pPr>
    </w:p>
    <w:p w:rsidR="007D63FB" w:rsidRDefault="007D63FB" w:rsidP="007D63FB">
      <w:pPr>
        <w:tabs>
          <w:tab w:val="left" w:pos="7200"/>
        </w:tabs>
        <w:jc w:val="both"/>
        <w:rPr>
          <w:b/>
          <w:i/>
        </w:rPr>
      </w:pPr>
    </w:p>
    <w:p w:rsidR="007D63FB" w:rsidRDefault="007D63FB" w:rsidP="007D63FB">
      <w:pPr>
        <w:tabs>
          <w:tab w:val="left" w:pos="7200"/>
        </w:tabs>
        <w:jc w:val="both"/>
        <w:rPr>
          <w:b/>
        </w:rPr>
      </w:pPr>
    </w:p>
    <w:p w:rsidR="007D63FB" w:rsidRDefault="007D63FB" w:rsidP="007D63FB">
      <w:pPr>
        <w:tabs>
          <w:tab w:val="left" w:pos="7200"/>
        </w:tabs>
        <w:jc w:val="both"/>
        <w:rPr>
          <w:b/>
        </w:rPr>
      </w:pPr>
      <w:r w:rsidRPr="00C82E5E">
        <w:rPr>
          <w:b/>
        </w:rPr>
        <w:t xml:space="preserve">Section C: Attitude (Answer all questions) </w:t>
      </w:r>
    </w:p>
    <w:p w:rsidR="007D63FB" w:rsidRPr="00C82E5E" w:rsidRDefault="007D63FB" w:rsidP="007D63FB">
      <w:pPr>
        <w:tabs>
          <w:tab w:val="left" w:pos="7200"/>
        </w:tabs>
        <w:jc w:val="both"/>
        <w:rPr>
          <w:b/>
        </w:rPr>
      </w:pPr>
    </w:p>
    <w:tbl>
      <w:tblPr>
        <w:tblW w:w="9111" w:type="dxa"/>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220"/>
        <w:gridCol w:w="1056"/>
        <w:gridCol w:w="1275"/>
        <w:gridCol w:w="1560"/>
      </w:tblGrid>
      <w:tr w:rsidR="007D63FB" w:rsidTr="00755F3F">
        <w:trPr>
          <w:trHeight w:val="485"/>
        </w:trPr>
        <w:tc>
          <w:tcPr>
            <w:tcW w:w="5220" w:type="dxa"/>
            <w:tcBorders>
              <w:top w:val="single" w:sz="4" w:space="0" w:color="auto"/>
              <w:left w:val="single" w:sz="4" w:space="0" w:color="auto"/>
              <w:bottom w:val="single" w:sz="4" w:space="0" w:color="auto"/>
              <w:right w:val="single" w:sz="4" w:space="0" w:color="auto"/>
            </w:tcBorders>
          </w:tcPr>
          <w:p w:rsidR="007D63FB" w:rsidRDefault="007D63FB" w:rsidP="00755F3F">
            <w:pPr>
              <w:tabs>
                <w:tab w:val="left" w:pos="7200"/>
              </w:tabs>
              <w:spacing w:line="360" w:lineRule="auto"/>
              <w:jc w:val="both"/>
              <w:rPr>
                <w:i/>
              </w:rPr>
            </w:pPr>
          </w:p>
        </w:tc>
        <w:tc>
          <w:tcPr>
            <w:tcW w:w="1056" w:type="dxa"/>
            <w:tcBorders>
              <w:top w:val="single" w:sz="4" w:space="0" w:color="auto"/>
              <w:left w:val="single" w:sz="4" w:space="0" w:color="auto"/>
              <w:bottom w:val="single" w:sz="4" w:space="0" w:color="auto"/>
              <w:right w:val="single" w:sz="4" w:space="0" w:color="auto"/>
            </w:tcBorders>
            <w:hideMark/>
          </w:tcPr>
          <w:p w:rsidR="007D63FB" w:rsidRDefault="007D63FB" w:rsidP="00755F3F">
            <w:pPr>
              <w:tabs>
                <w:tab w:val="left" w:pos="7200"/>
              </w:tabs>
              <w:spacing w:line="360" w:lineRule="auto"/>
              <w:jc w:val="both"/>
            </w:pPr>
            <w:r>
              <w:t>Agree</w:t>
            </w:r>
          </w:p>
        </w:tc>
        <w:tc>
          <w:tcPr>
            <w:tcW w:w="1275" w:type="dxa"/>
            <w:tcBorders>
              <w:top w:val="single" w:sz="4" w:space="0" w:color="auto"/>
              <w:left w:val="single" w:sz="4" w:space="0" w:color="auto"/>
              <w:bottom w:val="single" w:sz="4" w:space="0" w:color="auto"/>
              <w:right w:val="single" w:sz="4" w:space="0" w:color="auto"/>
            </w:tcBorders>
            <w:hideMark/>
          </w:tcPr>
          <w:p w:rsidR="007D63FB" w:rsidRDefault="007D63FB" w:rsidP="00755F3F">
            <w:pPr>
              <w:tabs>
                <w:tab w:val="left" w:pos="7200"/>
              </w:tabs>
              <w:spacing w:line="360" w:lineRule="auto"/>
              <w:jc w:val="both"/>
            </w:pPr>
            <w:r>
              <w:t>Disagree</w:t>
            </w:r>
          </w:p>
        </w:tc>
        <w:tc>
          <w:tcPr>
            <w:tcW w:w="1560" w:type="dxa"/>
            <w:tcBorders>
              <w:top w:val="single" w:sz="4" w:space="0" w:color="auto"/>
              <w:left w:val="single" w:sz="4" w:space="0" w:color="auto"/>
              <w:bottom w:val="single" w:sz="4" w:space="0" w:color="auto"/>
              <w:right w:val="single" w:sz="4" w:space="0" w:color="auto"/>
            </w:tcBorders>
            <w:hideMark/>
          </w:tcPr>
          <w:p w:rsidR="007D63FB" w:rsidRDefault="007D63FB" w:rsidP="00755F3F">
            <w:pPr>
              <w:tabs>
                <w:tab w:val="left" w:pos="7200"/>
              </w:tabs>
              <w:spacing w:line="360" w:lineRule="auto"/>
              <w:jc w:val="both"/>
            </w:pPr>
            <w:r>
              <w:t>Neutral</w:t>
            </w:r>
          </w:p>
        </w:tc>
      </w:tr>
      <w:tr w:rsidR="007D63FB" w:rsidTr="00755F3F">
        <w:tc>
          <w:tcPr>
            <w:tcW w:w="5220" w:type="dxa"/>
            <w:tcBorders>
              <w:top w:val="single" w:sz="4" w:space="0" w:color="auto"/>
              <w:left w:val="single" w:sz="4" w:space="0" w:color="auto"/>
              <w:bottom w:val="single" w:sz="4" w:space="0" w:color="auto"/>
              <w:right w:val="single" w:sz="4" w:space="0" w:color="auto"/>
            </w:tcBorders>
            <w:hideMark/>
          </w:tcPr>
          <w:p w:rsidR="007D63FB" w:rsidRDefault="007D63FB" w:rsidP="00755F3F">
            <w:pPr>
              <w:tabs>
                <w:tab w:val="left" w:pos="7200"/>
              </w:tabs>
              <w:spacing w:line="360" w:lineRule="auto"/>
              <w:jc w:val="both"/>
            </w:pPr>
            <w:r>
              <w:t>I would exercise more if I got rewards (money, prizes) out of it</w:t>
            </w:r>
          </w:p>
        </w:tc>
        <w:tc>
          <w:tcPr>
            <w:tcW w:w="1056" w:type="dxa"/>
            <w:tcBorders>
              <w:top w:val="single" w:sz="4" w:space="0" w:color="auto"/>
              <w:left w:val="single" w:sz="4" w:space="0" w:color="auto"/>
              <w:bottom w:val="single" w:sz="4" w:space="0" w:color="auto"/>
              <w:right w:val="single" w:sz="4" w:space="0" w:color="auto"/>
            </w:tcBorders>
          </w:tcPr>
          <w:p w:rsidR="007D63FB" w:rsidRDefault="007D63FB" w:rsidP="00755F3F">
            <w:pPr>
              <w:tabs>
                <w:tab w:val="left" w:pos="7200"/>
              </w:tabs>
              <w:spacing w:line="360" w:lineRule="auto"/>
              <w:jc w:val="both"/>
            </w:pPr>
          </w:p>
        </w:tc>
        <w:tc>
          <w:tcPr>
            <w:tcW w:w="1275" w:type="dxa"/>
            <w:tcBorders>
              <w:top w:val="single" w:sz="4" w:space="0" w:color="auto"/>
              <w:left w:val="single" w:sz="4" w:space="0" w:color="auto"/>
              <w:bottom w:val="single" w:sz="4" w:space="0" w:color="auto"/>
              <w:right w:val="single" w:sz="4" w:space="0" w:color="auto"/>
            </w:tcBorders>
          </w:tcPr>
          <w:p w:rsidR="007D63FB" w:rsidRDefault="007D63FB" w:rsidP="00755F3F">
            <w:pPr>
              <w:tabs>
                <w:tab w:val="left" w:pos="7200"/>
              </w:tabs>
              <w:spacing w:line="360" w:lineRule="auto"/>
              <w:jc w:val="both"/>
            </w:pPr>
          </w:p>
        </w:tc>
        <w:tc>
          <w:tcPr>
            <w:tcW w:w="1560" w:type="dxa"/>
            <w:tcBorders>
              <w:top w:val="single" w:sz="4" w:space="0" w:color="auto"/>
              <w:left w:val="single" w:sz="4" w:space="0" w:color="auto"/>
              <w:bottom w:val="single" w:sz="4" w:space="0" w:color="auto"/>
              <w:right w:val="single" w:sz="4" w:space="0" w:color="auto"/>
            </w:tcBorders>
          </w:tcPr>
          <w:p w:rsidR="007D63FB" w:rsidRDefault="007D63FB" w:rsidP="00755F3F">
            <w:pPr>
              <w:tabs>
                <w:tab w:val="left" w:pos="7200"/>
              </w:tabs>
              <w:spacing w:line="360" w:lineRule="auto"/>
              <w:jc w:val="both"/>
            </w:pPr>
          </w:p>
        </w:tc>
      </w:tr>
      <w:tr w:rsidR="007D63FB" w:rsidTr="00755F3F">
        <w:tc>
          <w:tcPr>
            <w:tcW w:w="5220" w:type="dxa"/>
            <w:tcBorders>
              <w:top w:val="single" w:sz="4" w:space="0" w:color="auto"/>
              <w:left w:val="single" w:sz="4" w:space="0" w:color="auto"/>
              <w:bottom w:val="single" w:sz="4" w:space="0" w:color="auto"/>
              <w:right w:val="single" w:sz="4" w:space="0" w:color="auto"/>
            </w:tcBorders>
            <w:hideMark/>
          </w:tcPr>
          <w:p w:rsidR="007D63FB" w:rsidRDefault="007D63FB" w:rsidP="00755F3F">
            <w:pPr>
              <w:tabs>
                <w:tab w:val="left" w:pos="7200"/>
              </w:tabs>
              <w:spacing w:line="360" w:lineRule="auto"/>
              <w:jc w:val="both"/>
            </w:pPr>
            <w:r>
              <w:t>Exercise makes me to feel good about myself</w:t>
            </w:r>
          </w:p>
        </w:tc>
        <w:tc>
          <w:tcPr>
            <w:tcW w:w="1056" w:type="dxa"/>
            <w:tcBorders>
              <w:top w:val="single" w:sz="4" w:space="0" w:color="auto"/>
              <w:left w:val="single" w:sz="4" w:space="0" w:color="auto"/>
              <w:bottom w:val="single" w:sz="4" w:space="0" w:color="auto"/>
              <w:right w:val="single" w:sz="4" w:space="0" w:color="auto"/>
            </w:tcBorders>
          </w:tcPr>
          <w:p w:rsidR="007D63FB" w:rsidRDefault="007D63FB" w:rsidP="00755F3F">
            <w:pPr>
              <w:tabs>
                <w:tab w:val="left" w:pos="7200"/>
              </w:tabs>
              <w:spacing w:line="360" w:lineRule="auto"/>
              <w:jc w:val="both"/>
            </w:pPr>
          </w:p>
        </w:tc>
        <w:tc>
          <w:tcPr>
            <w:tcW w:w="1275" w:type="dxa"/>
            <w:tcBorders>
              <w:top w:val="single" w:sz="4" w:space="0" w:color="auto"/>
              <w:left w:val="single" w:sz="4" w:space="0" w:color="auto"/>
              <w:bottom w:val="single" w:sz="4" w:space="0" w:color="auto"/>
              <w:right w:val="single" w:sz="4" w:space="0" w:color="auto"/>
            </w:tcBorders>
          </w:tcPr>
          <w:p w:rsidR="007D63FB" w:rsidRDefault="007D63FB" w:rsidP="00755F3F">
            <w:pPr>
              <w:tabs>
                <w:tab w:val="left" w:pos="7200"/>
              </w:tabs>
              <w:spacing w:line="360" w:lineRule="auto"/>
              <w:jc w:val="both"/>
            </w:pPr>
          </w:p>
        </w:tc>
        <w:tc>
          <w:tcPr>
            <w:tcW w:w="1560" w:type="dxa"/>
            <w:tcBorders>
              <w:top w:val="single" w:sz="4" w:space="0" w:color="auto"/>
              <w:left w:val="single" w:sz="4" w:space="0" w:color="auto"/>
              <w:bottom w:val="single" w:sz="4" w:space="0" w:color="auto"/>
              <w:right w:val="single" w:sz="4" w:space="0" w:color="auto"/>
            </w:tcBorders>
          </w:tcPr>
          <w:p w:rsidR="007D63FB" w:rsidRDefault="007D63FB" w:rsidP="00755F3F">
            <w:pPr>
              <w:tabs>
                <w:tab w:val="left" w:pos="7200"/>
              </w:tabs>
              <w:spacing w:line="360" w:lineRule="auto"/>
              <w:jc w:val="both"/>
            </w:pPr>
          </w:p>
        </w:tc>
      </w:tr>
      <w:tr w:rsidR="007D63FB" w:rsidTr="00755F3F">
        <w:tc>
          <w:tcPr>
            <w:tcW w:w="5220" w:type="dxa"/>
            <w:tcBorders>
              <w:top w:val="single" w:sz="4" w:space="0" w:color="auto"/>
              <w:left w:val="single" w:sz="4" w:space="0" w:color="auto"/>
              <w:bottom w:val="single" w:sz="4" w:space="0" w:color="auto"/>
              <w:right w:val="single" w:sz="4" w:space="0" w:color="auto"/>
            </w:tcBorders>
            <w:hideMark/>
          </w:tcPr>
          <w:p w:rsidR="007D63FB" w:rsidRDefault="007D63FB" w:rsidP="00755F3F">
            <w:pPr>
              <w:tabs>
                <w:tab w:val="left" w:pos="7200"/>
              </w:tabs>
              <w:spacing w:line="360" w:lineRule="auto"/>
              <w:jc w:val="both"/>
            </w:pPr>
            <w:r>
              <w:t>I learn new things every time I go to exercise</w:t>
            </w:r>
          </w:p>
        </w:tc>
        <w:tc>
          <w:tcPr>
            <w:tcW w:w="1056" w:type="dxa"/>
            <w:tcBorders>
              <w:top w:val="single" w:sz="4" w:space="0" w:color="auto"/>
              <w:left w:val="single" w:sz="4" w:space="0" w:color="auto"/>
              <w:bottom w:val="single" w:sz="4" w:space="0" w:color="auto"/>
              <w:right w:val="single" w:sz="4" w:space="0" w:color="auto"/>
            </w:tcBorders>
          </w:tcPr>
          <w:p w:rsidR="007D63FB" w:rsidRDefault="007D63FB" w:rsidP="00755F3F">
            <w:pPr>
              <w:tabs>
                <w:tab w:val="left" w:pos="7200"/>
              </w:tabs>
              <w:spacing w:line="360" w:lineRule="auto"/>
              <w:jc w:val="both"/>
            </w:pPr>
          </w:p>
        </w:tc>
        <w:tc>
          <w:tcPr>
            <w:tcW w:w="1275" w:type="dxa"/>
            <w:tcBorders>
              <w:top w:val="single" w:sz="4" w:space="0" w:color="auto"/>
              <w:left w:val="single" w:sz="4" w:space="0" w:color="auto"/>
              <w:bottom w:val="single" w:sz="4" w:space="0" w:color="auto"/>
              <w:right w:val="single" w:sz="4" w:space="0" w:color="auto"/>
            </w:tcBorders>
          </w:tcPr>
          <w:p w:rsidR="007D63FB" w:rsidRDefault="007D63FB" w:rsidP="00755F3F">
            <w:pPr>
              <w:tabs>
                <w:tab w:val="left" w:pos="7200"/>
              </w:tabs>
              <w:spacing w:line="360" w:lineRule="auto"/>
              <w:jc w:val="both"/>
            </w:pPr>
          </w:p>
        </w:tc>
        <w:tc>
          <w:tcPr>
            <w:tcW w:w="1560" w:type="dxa"/>
            <w:tcBorders>
              <w:top w:val="single" w:sz="4" w:space="0" w:color="auto"/>
              <w:left w:val="single" w:sz="4" w:space="0" w:color="auto"/>
              <w:bottom w:val="single" w:sz="4" w:space="0" w:color="auto"/>
              <w:right w:val="single" w:sz="4" w:space="0" w:color="auto"/>
            </w:tcBorders>
          </w:tcPr>
          <w:p w:rsidR="007D63FB" w:rsidRDefault="007D63FB" w:rsidP="00755F3F">
            <w:pPr>
              <w:tabs>
                <w:tab w:val="left" w:pos="7200"/>
              </w:tabs>
              <w:spacing w:line="360" w:lineRule="auto"/>
              <w:jc w:val="both"/>
            </w:pPr>
          </w:p>
        </w:tc>
      </w:tr>
      <w:tr w:rsidR="007D63FB" w:rsidTr="00755F3F">
        <w:tc>
          <w:tcPr>
            <w:tcW w:w="5220" w:type="dxa"/>
            <w:tcBorders>
              <w:top w:val="single" w:sz="4" w:space="0" w:color="auto"/>
              <w:left w:val="single" w:sz="4" w:space="0" w:color="auto"/>
              <w:bottom w:val="single" w:sz="4" w:space="0" w:color="auto"/>
              <w:right w:val="single" w:sz="4" w:space="0" w:color="auto"/>
            </w:tcBorders>
            <w:hideMark/>
          </w:tcPr>
          <w:p w:rsidR="007D63FB" w:rsidRDefault="007D63FB" w:rsidP="00755F3F">
            <w:pPr>
              <w:tabs>
                <w:tab w:val="left" w:pos="7200"/>
              </w:tabs>
              <w:spacing w:line="360" w:lineRule="auto"/>
              <w:jc w:val="both"/>
            </w:pPr>
            <w:r>
              <w:t>I want to be in good shape and look good</w:t>
            </w:r>
          </w:p>
        </w:tc>
        <w:tc>
          <w:tcPr>
            <w:tcW w:w="1056" w:type="dxa"/>
            <w:tcBorders>
              <w:top w:val="single" w:sz="4" w:space="0" w:color="auto"/>
              <w:left w:val="single" w:sz="4" w:space="0" w:color="auto"/>
              <w:bottom w:val="single" w:sz="4" w:space="0" w:color="auto"/>
              <w:right w:val="single" w:sz="4" w:space="0" w:color="auto"/>
            </w:tcBorders>
          </w:tcPr>
          <w:p w:rsidR="007D63FB" w:rsidRDefault="007D63FB" w:rsidP="00755F3F">
            <w:pPr>
              <w:tabs>
                <w:tab w:val="left" w:pos="7200"/>
              </w:tabs>
              <w:spacing w:line="360" w:lineRule="auto"/>
              <w:jc w:val="both"/>
            </w:pPr>
          </w:p>
        </w:tc>
        <w:tc>
          <w:tcPr>
            <w:tcW w:w="1275" w:type="dxa"/>
            <w:tcBorders>
              <w:top w:val="single" w:sz="4" w:space="0" w:color="auto"/>
              <w:left w:val="single" w:sz="4" w:space="0" w:color="auto"/>
              <w:bottom w:val="single" w:sz="4" w:space="0" w:color="auto"/>
              <w:right w:val="single" w:sz="4" w:space="0" w:color="auto"/>
            </w:tcBorders>
          </w:tcPr>
          <w:p w:rsidR="007D63FB" w:rsidRDefault="007D63FB" w:rsidP="00755F3F">
            <w:pPr>
              <w:tabs>
                <w:tab w:val="left" w:pos="7200"/>
              </w:tabs>
              <w:spacing w:line="360" w:lineRule="auto"/>
              <w:jc w:val="both"/>
            </w:pPr>
          </w:p>
        </w:tc>
        <w:tc>
          <w:tcPr>
            <w:tcW w:w="1560" w:type="dxa"/>
            <w:tcBorders>
              <w:top w:val="single" w:sz="4" w:space="0" w:color="auto"/>
              <w:left w:val="single" w:sz="4" w:space="0" w:color="auto"/>
              <w:bottom w:val="single" w:sz="4" w:space="0" w:color="auto"/>
              <w:right w:val="single" w:sz="4" w:space="0" w:color="auto"/>
            </w:tcBorders>
          </w:tcPr>
          <w:p w:rsidR="007D63FB" w:rsidRDefault="007D63FB" w:rsidP="00755F3F">
            <w:pPr>
              <w:tabs>
                <w:tab w:val="left" w:pos="7200"/>
              </w:tabs>
              <w:spacing w:line="360" w:lineRule="auto"/>
              <w:jc w:val="both"/>
            </w:pPr>
          </w:p>
        </w:tc>
      </w:tr>
      <w:tr w:rsidR="007D63FB" w:rsidTr="00755F3F">
        <w:tc>
          <w:tcPr>
            <w:tcW w:w="5220" w:type="dxa"/>
            <w:tcBorders>
              <w:top w:val="single" w:sz="4" w:space="0" w:color="auto"/>
              <w:left w:val="single" w:sz="4" w:space="0" w:color="auto"/>
              <w:bottom w:val="single" w:sz="4" w:space="0" w:color="auto"/>
              <w:right w:val="single" w:sz="4" w:space="0" w:color="auto"/>
            </w:tcBorders>
            <w:hideMark/>
          </w:tcPr>
          <w:p w:rsidR="007D63FB" w:rsidRDefault="007D63FB" w:rsidP="00755F3F">
            <w:pPr>
              <w:tabs>
                <w:tab w:val="left" w:pos="7200"/>
              </w:tabs>
              <w:spacing w:line="360" w:lineRule="auto"/>
              <w:jc w:val="both"/>
            </w:pPr>
            <w:r>
              <w:lastRenderedPageBreak/>
              <w:t xml:space="preserve">Exercising makes me forget my problems  </w:t>
            </w:r>
          </w:p>
        </w:tc>
        <w:tc>
          <w:tcPr>
            <w:tcW w:w="1056" w:type="dxa"/>
            <w:tcBorders>
              <w:top w:val="single" w:sz="4" w:space="0" w:color="auto"/>
              <w:left w:val="single" w:sz="4" w:space="0" w:color="auto"/>
              <w:bottom w:val="single" w:sz="4" w:space="0" w:color="auto"/>
              <w:right w:val="single" w:sz="4" w:space="0" w:color="auto"/>
            </w:tcBorders>
          </w:tcPr>
          <w:p w:rsidR="007D63FB" w:rsidRDefault="007D63FB" w:rsidP="00755F3F">
            <w:pPr>
              <w:tabs>
                <w:tab w:val="left" w:pos="7200"/>
              </w:tabs>
              <w:spacing w:line="360" w:lineRule="auto"/>
              <w:jc w:val="both"/>
            </w:pPr>
          </w:p>
        </w:tc>
        <w:tc>
          <w:tcPr>
            <w:tcW w:w="1275" w:type="dxa"/>
            <w:tcBorders>
              <w:top w:val="single" w:sz="4" w:space="0" w:color="auto"/>
              <w:left w:val="single" w:sz="4" w:space="0" w:color="auto"/>
              <w:bottom w:val="single" w:sz="4" w:space="0" w:color="auto"/>
              <w:right w:val="single" w:sz="4" w:space="0" w:color="auto"/>
            </w:tcBorders>
          </w:tcPr>
          <w:p w:rsidR="007D63FB" w:rsidRDefault="007D63FB" w:rsidP="00755F3F">
            <w:pPr>
              <w:tabs>
                <w:tab w:val="left" w:pos="7200"/>
              </w:tabs>
              <w:spacing w:line="360" w:lineRule="auto"/>
              <w:jc w:val="both"/>
            </w:pPr>
          </w:p>
        </w:tc>
        <w:tc>
          <w:tcPr>
            <w:tcW w:w="1560" w:type="dxa"/>
            <w:tcBorders>
              <w:top w:val="single" w:sz="4" w:space="0" w:color="auto"/>
              <w:left w:val="single" w:sz="4" w:space="0" w:color="auto"/>
              <w:bottom w:val="single" w:sz="4" w:space="0" w:color="auto"/>
              <w:right w:val="single" w:sz="4" w:space="0" w:color="auto"/>
            </w:tcBorders>
          </w:tcPr>
          <w:p w:rsidR="007D63FB" w:rsidRDefault="007D63FB" w:rsidP="00755F3F">
            <w:pPr>
              <w:tabs>
                <w:tab w:val="left" w:pos="7200"/>
              </w:tabs>
              <w:spacing w:line="360" w:lineRule="auto"/>
              <w:jc w:val="both"/>
            </w:pPr>
          </w:p>
        </w:tc>
      </w:tr>
      <w:tr w:rsidR="007D63FB" w:rsidTr="00755F3F">
        <w:tc>
          <w:tcPr>
            <w:tcW w:w="5220" w:type="dxa"/>
            <w:tcBorders>
              <w:top w:val="single" w:sz="4" w:space="0" w:color="auto"/>
              <w:left w:val="single" w:sz="4" w:space="0" w:color="auto"/>
              <w:bottom w:val="single" w:sz="4" w:space="0" w:color="auto"/>
              <w:right w:val="single" w:sz="4" w:space="0" w:color="auto"/>
            </w:tcBorders>
            <w:hideMark/>
          </w:tcPr>
          <w:p w:rsidR="007D63FB" w:rsidRDefault="007D63FB" w:rsidP="00755F3F">
            <w:pPr>
              <w:tabs>
                <w:tab w:val="left" w:pos="7200"/>
              </w:tabs>
              <w:spacing w:line="360" w:lineRule="auto"/>
              <w:jc w:val="both"/>
            </w:pPr>
            <w:r>
              <w:t>I meet new people and have fun when I exercise</w:t>
            </w:r>
          </w:p>
        </w:tc>
        <w:tc>
          <w:tcPr>
            <w:tcW w:w="1056" w:type="dxa"/>
            <w:tcBorders>
              <w:top w:val="single" w:sz="4" w:space="0" w:color="auto"/>
              <w:left w:val="single" w:sz="4" w:space="0" w:color="auto"/>
              <w:bottom w:val="single" w:sz="4" w:space="0" w:color="auto"/>
              <w:right w:val="single" w:sz="4" w:space="0" w:color="auto"/>
            </w:tcBorders>
          </w:tcPr>
          <w:p w:rsidR="007D63FB" w:rsidRDefault="007D63FB" w:rsidP="00755F3F">
            <w:pPr>
              <w:tabs>
                <w:tab w:val="left" w:pos="7200"/>
              </w:tabs>
              <w:spacing w:line="360" w:lineRule="auto"/>
              <w:jc w:val="both"/>
            </w:pPr>
          </w:p>
        </w:tc>
        <w:tc>
          <w:tcPr>
            <w:tcW w:w="1275" w:type="dxa"/>
            <w:tcBorders>
              <w:top w:val="single" w:sz="4" w:space="0" w:color="auto"/>
              <w:left w:val="single" w:sz="4" w:space="0" w:color="auto"/>
              <w:bottom w:val="single" w:sz="4" w:space="0" w:color="auto"/>
              <w:right w:val="single" w:sz="4" w:space="0" w:color="auto"/>
            </w:tcBorders>
          </w:tcPr>
          <w:p w:rsidR="007D63FB" w:rsidRDefault="007D63FB" w:rsidP="00755F3F">
            <w:pPr>
              <w:tabs>
                <w:tab w:val="left" w:pos="7200"/>
              </w:tabs>
              <w:spacing w:line="360" w:lineRule="auto"/>
              <w:jc w:val="both"/>
            </w:pPr>
          </w:p>
        </w:tc>
        <w:tc>
          <w:tcPr>
            <w:tcW w:w="1560" w:type="dxa"/>
            <w:tcBorders>
              <w:top w:val="single" w:sz="4" w:space="0" w:color="auto"/>
              <w:left w:val="single" w:sz="4" w:space="0" w:color="auto"/>
              <w:bottom w:val="single" w:sz="4" w:space="0" w:color="auto"/>
              <w:right w:val="single" w:sz="4" w:space="0" w:color="auto"/>
            </w:tcBorders>
          </w:tcPr>
          <w:p w:rsidR="007D63FB" w:rsidRDefault="007D63FB" w:rsidP="00755F3F">
            <w:pPr>
              <w:tabs>
                <w:tab w:val="left" w:pos="7200"/>
              </w:tabs>
              <w:spacing w:line="360" w:lineRule="auto"/>
              <w:jc w:val="both"/>
            </w:pPr>
          </w:p>
        </w:tc>
      </w:tr>
      <w:tr w:rsidR="007D63FB" w:rsidTr="00755F3F">
        <w:tc>
          <w:tcPr>
            <w:tcW w:w="5220" w:type="dxa"/>
            <w:tcBorders>
              <w:top w:val="single" w:sz="6" w:space="0" w:color="auto"/>
              <w:left w:val="single" w:sz="6" w:space="0" w:color="auto"/>
              <w:bottom w:val="single" w:sz="6" w:space="0" w:color="auto"/>
              <w:right w:val="single" w:sz="6" w:space="0" w:color="auto"/>
            </w:tcBorders>
            <w:hideMark/>
          </w:tcPr>
          <w:p w:rsidR="007D63FB" w:rsidRDefault="007D63FB" w:rsidP="00755F3F">
            <w:pPr>
              <w:tabs>
                <w:tab w:val="left" w:pos="7200"/>
              </w:tabs>
              <w:jc w:val="both"/>
            </w:pPr>
            <w:r>
              <w:t xml:space="preserve">I do not enjoy exercising </w:t>
            </w:r>
          </w:p>
        </w:tc>
        <w:tc>
          <w:tcPr>
            <w:tcW w:w="1056" w:type="dxa"/>
            <w:tcBorders>
              <w:top w:val="single" w:sz="6" w:space="0" w:color="auto"/>
              <w:left w:val="single" w:sz="6" w:space="0" w:color="auto"/>
              <w:bottom w:val="single" w:sz="6" w:space="0" w:color="auto"/>
              <w:right w:val="single" w:sz="6" w:space="0" w:color="auto"/>
            </w:tcBorders>
          </w:tcPr>
          <w:p w:rsidR="007D63FB" w:rsidRDefault="007D63FB" w:rsidP="00755F3F">
            <w:pPr>
              <w:tabs>
                <w:tab w:val="left" w:pos="7200"/>
              </w:tabs>
              <w:jc w:val="both"/>
              <w:rPr>
                <w:u w:val="single"/>
              </w:rPr>
            </w:pPr>
          </w:p>
        </w:tc>
        <w:tc>
          <w:tcPr>
            <w:tcW w:w="1275" w:type="dxa"/>
            <w:tcBorders>
              <w:top w:val="single" w:sz="6" w:space="0" w:color="auto"/>
              <w:left w:val="single" w:sz="6" w:space="0" w:color="auto"/>
              <w:bottom w:val="single" w:sz="6" w:space="0" w:color="auto"/>
              <w:right w:val="single" w:sz="6" w:space="0" w:color="auto"/>
            </w:tcBorders>
          </w:tcPr>
          <w:p w:rsidR="007D63FB" w:rsidRDefault="007D63FB" w:rsidP="00755F3F">
            <w:pPr>
              <w:tabs>
                <w:tab w:val="left" w:pos="7200"/>
              </w:tabs>
              <w:jc w:val="both"/>
              <w:rPr>
                <w:u w:val="single"/>
              </w:rPr>
            </w:pPr>
          </w:p>
        </w:tc>
        <w:tc>
          <w:tcPr>
            <w:tcW w:w="1560" w:type="dxa"/>
            <w:tcBorders>
              <w:top w:val="single" w:sz="6" w:space="0" w:color="auto"/>
              <w:left w:val="single" w:sz="6" w:space="0" w:color="auto"/>
              <w:bottom w:val="single" w:sz="6" w:space="0" w:color="auto"/>
              <w:right w:val="single" w:sz="6" w:space="0" w:color="auto"/>
            </w:tcBorders>
          </w:tcPr>
          <w:p w:rsidR="007D63FB" w:rsidRDefault="007D63FB" w:rsidP="00755F3F">
            <w:pPr>
              <w:tabs>
                <w:tab w:val="left" w:pos="7200"/>
              </w:tabs>
              <w:jc w:val="both"/>
              <w:rPr>
                <w:u w:val="single"/>
              </w:rPr>
            </w:pPr>
          </w:p>
        </w:tc>
      </w:tr>
      <w:tr w:rsidR="007D63FB" w:rsidTr="00755F3F">
        <w:tc>
          <w:tcPr>
            <w:tcW w:w="5220" w:type="dxa"/>
            <w:tcBorders>
              <w:top w:val="single" w:sz="6" w:space="0" w:color="auto"/>
              <w:left w:val="single" w:sz="6" w:space="0" w:color="auto"/>
              <w:bottom w:val="single" w:sz="6" w:space="0" w:color="auto"/>
              <w:right w:val="single" w:sz="6" w:space="0" w:color="auto"/>
            </w:tcBorders>
            <w:hideMark/>
          </w:tcPr>
          <w:p w:rsidR="007D63FB" w:rsidRDefault="007D63FB" w:rsidP="00755F3F">
            <w:pPr>
              <w:tabs>
                <w:tab w:val="left" w:pos="7200"/>
              </w:tabs>
              <w:jc w:val="both"/>
            </w:pPr>
            <w:r>
              <w:t>I am too sick to exercise</w:t>
            </w:r>
          </w:p>
        </w:tc>
        <w:tc>
          <w:tcPr>
            <w:tcW w:w="1056" w:type="dxa"/>
            <w:tcBorders>
              <w:top w:val="single" w:sz="6" w:space="0" w:color="auto"/>
              <w:left w:val="single" w:sz="6" w:space="0" w:color="auto"/>
              <w:bottom w:val="single" w:sz="6" w:space="0" w:color="auto"/>
              <w:right w:val="single" w:sz="6" w:space="0" w:color="auto"/>
            </w:tcBorders>
          </w:tcPr>
          <w:p w:rsidR="007D63FB" w:rsidRDefault="007D63FB" w:rsidP="00755F3F">
            <w:pPr>
              <w:tabs>
                <w:tab w:val="left" w:pos="7200"/>
              </w:tabs>
              <w:jc w:val="both"/>
              <w:rPr>
                <w:u w:val="single"/>
              </w:rPr>
            </w:pPr>
          </w:p>
        </w:tc>
        <w:tc>
          <w:tcPr>
            <w:tcW w:w="1275" w:type="dxa"/>
            <w:tcBorders>
              <w:top w:val="single" w:sz="6" w:space="0" w:color="auto"/>
              <w:left w:val="single" w:sz="6" w:space="0" w:color="auto"/>
              <w:bottom w:val="single" w:sz="6" w:space="0" w:color="auto"/>
              <w:right w:val="single" w:sz="6" w:space="0" w:color="auto"/>
            </w:tcBorders>
          </w:tcPr>
          <w:p w:rsidR="007D63FB" w:rsidRDefault="007D63FB" w:rsidP="00755F3F">
            <w:pPr>
              <w:tabs>
                <w:tab w:val="left" w:pos="7200"/>
              </w:tabs>
              <w:jc w:val="both"/>
              <w:rPr>
                <w:u w:val="single"/>
              </w:rPr>
            </w:pPr>
          </w:p>
        </w:tc>
        <w:tc>
          <w:tcPr>
            <w:tcW w:w="1560" w:type="dxa"/>
            <w:tcBorders>
              <w:top w:val="single" w:sz="6" w:space="0" w:color="auto"/>
              <w:left w:val="single" w:sz="6" w:space="0" w:color="auto"/>
              <w:bottom w:val="single" w:sz="6" w:space="0" w:color="auto"/>
              <w:right w:val="single" w:sz="6" w:space="0" w:color="auto"/>
            </w:tcBorders>
          </w:tcPr>
          <w:p w:rsidR="007D63FB" w:rsidRDefault="007D63FB" w:rsidP="00755F3F">
            <w:pPr>
              <w:tabs>
                <w:tab w:val="left" w:pos="7200"/>
              </w:tabs>
              <w:jc w:val="both"/>
              <w:rPr>
                <w:u w:val="single"/>
              </w:rPr>
            </w:pPr>
          </w:p>
        </w:tc>
      </w:tr>
      <w:tr w:rsidR="007D63FB" w:rsidTr="00755F3F">
        <w:tc>
          <w:tcPr>
            <w:tcW w:w="5220" w:type="dxa"/>
            <w:tcBorders>
              <w:top w:val="single" w:sz="6" w:space="0" w:color="auto"/>
              <w:left w:val="single" w:sz="6" w:space="0" w:color="auto"/>
              <w:bottom w:val="single" w:sz="6" w:space="0" w:color="auto"/>
              <w:right w:val="single" w:sz="6" w:space="0" w:color="auto"/>
            </w:tcBorders>
            <w:hideMark/>
          </w:tcPr>
          <w:p w:rsidR="007D63FB" w:rsidRDefault="007D63FB" w:rsidP="00755F3F">
            <w:pPr>
              <w:tabs>
                <w:tab w:val="left" w:pos="7200"/>
              </w:tabs>
              <w:jc w:val="both"/>
            </w:pPr>
            <w:r>
              <w:t>My culture does not allow me to exercise</w:t>
            </w:r>
          </w:p>
        </w:tc>
        <w:tc>
          <w:tcPr>
            <w:tcW w:w="1056" w:type="dxa"/>
            <w:tcBorders>
              <w:top w:val="single" w:sz="6" w:space="0" w:color="auto"/>
              <w:left w:val="single" w:sz="6" w:space="0" w:color="auto"/>
              <w:bottom w:val="single" w:sz="6" w:space="0" w:color="auto"/>
              <w:right w:val="single" w:sz="6" w:space="0" w:color="auto"/>
            </w:tcBorders>
          </w:tcPr>
          <w:p w:rsidR="007D63FB" w:rsidRDefault="007D63FB" w:rsidP="00755F3F">
            <w:pPr>
              <w:tabs>
                <w:tab w:val="left" w:pos="7200"/>
              </w:tabs>
              <w:jc w:val="both"/>
              <w:rPr>
                <w:u w:val="single"/>
              </w:rPr>
            </w:pPr>
          </w:p>
        </w:tc>
        <w:tc>
          <w:tcPr>
            <w:tcW w:w="1275" w:type="dxa"/>
            <w:tcBorders>
              <w:top w:val="single" w:sz="6" w:space="0" w:color="auto"/>
              <w:left w:val="single" w:sz="6" w:space="0" w:color="auto"/>
              <w:bottom w:val="single" w:sz="6" w:space="0" w:color="auto"/>
              <w:right w:val="single" w:sz="6" w:space="0" w:color="auto"/>
            </w:tcBorders>
          </w:tcPr>
          <w:p w:rsidR="007D63FB" w:rsidRDefault="007D63FB" w:rsidP="00755F3F">
            <w:pPr>
              <w:tabs>
                <w:tab w:val="left" w:pos="7200"/>
              </w:tabs>
              <w:jc w:val="both"/>
              <w:rPr>
                <w:u w:val="single"/>
              </w:rPr>
            </w:pPr>
          </w:p>
        </w:tc>
        <w:tc>
          <w:tcPr>
            <w:tcW w:w="1560" w:type="dxa"/>
            <w:tcBorders>
              <w:top w:val="single" w:sz="6" w:space="0" w:color="auto"/>
              <w:left w:val="single" w:sz="6" w:space="0" w:color="auto"/>
              <w:bottom w:val="single" w:sz="6" w:space="0" w:color="auto"/>
              <w:right w:val="single" w:sz="6" w:space="0" w:color="auto"/>
            </w:tcBorders>
          </w:tcPr>
          <w:p w:rsidR="007D63FB" w:rsidRDefault="007D63FB" w:rsidP="00755F3F">
            <w:pPr>
              <w:tabs>
                <w:tab w:val="left" w:pos="7200"/>
              </w:tabs>
              <w:jc w:val="both"/>
              <w:rPr>
                <w:u w:val="single"/>
              </w:rPr>
            </w:pPr>
          </w:p>
        </w:tc>
      </w:tr>
      <w:tr w:rsidR="007D63FB" w:rsidTr="00755F3F">
        <w:tc>
          <w:tcPr>
            <w:tcW w:w="5220" w:type="dxa"/>
            <w:tcBorders>
              <w:top w:val="single" w:sz="6" w:space="0" w:color="auto"/>
              <w:left w:val="single" w:sz="6" w:space="0" w:color="auto"/>
              <w:bottom w:val="single" w:sz="6" w:space="0" w:color="auto"/>
              <w:right w:val="single" w:sz="6" w:space="0" w:color="auto"/>
            </w:tcBorders>
            <w:hideMark/>
          </w:tcPr>
          <w:p w:rsidR="007D63FB" w:rsidRDefault="007D63FB" w:rsidP="00755F3F">
            <w:pPr>
              <w:tabs>
                <w:tab w:val="left" w:pos="7200"/>
              </w:tabs>
              <w:jc w:val="both"/>
            </w:pPr>
            <w:r>
              <w:t>I do not have time to exercise</w:t>
            </w:r>
          </w:p>
        </w:tc>
        <w:tc>
          <w:tcPr>
            <w:tcW w:w="1056" w:type="dxa"/>
            <w:tcBorders>
              <w:top w:val="single" w:sz="6" w:space="0" w:color="auto"/>
              <w:left w:val="single" w:sz="6" w:space="0" w:color="auto"/>
              <w:bottom w:val="single" w:sz="6" w:space="0" w:color="auto"/>
              <w:right w:val="single" w:sz="6" w:space="0" w:color="auto"/>
            </w:tcBorders>
          </w:tcPr>
          <w:p w:rsidR="007D63FB" w:rsidRDefault="007D63FB" w:rsidP="00755F3F">
            <w:pPr>
              <w:tabs>
                <w:tab w:val="left" w:pos="7200"/>
              </w:tabs>
              <w:jc w:val="both"/>
              <w:rPr>
                <w:u w:val="single"/>
              </w:rPr>
            </w:pPr>
          </w:p>
        </w:tc>
        <w:tc>
          <w:tcPr>
            <w:tcW w:w="1275" w:type="dxa"/>
            <w:tcBorders>
              <w:top w:val="single" w:sz="6" w:space="0" w:color="auto"/>
              <w:left w:val="single" w:sz="6" w:space="0" w:color="auto"/>
              <w:bottom w:val="single" w:sz="6" w:space="0" w:color="auto"/>
              <w:right w:val="single" w:sz="6" w:space="0" w:color="auto"/>
            </w:tcBorders>
          </w:tcPr>
          <w:p w:rsidR="007D63FB" w:rsidRDefault="007D63FB" w:rsidP="00755F3F">
            <w:pPr>
              <w:tabs>
                <w:tab w:val="left" w:pos="7200"/>
              </w:tabs>
              <w:jc w:val="both"/>
              <w:rPr>
                <w:u w:val="single"/>
              </w:rPr>
            </w:pPr>
          </w:p>
        </w:tc>
        <w:tc>
          <w:tcPr>
            <w:tcW w:w="1560" w:type="dxa"/>
            <w:tcBorders>
              <w:top w:val="single" w:sz="6" w:space="0" w:color="auto"/>
              <w:left w:val="single" w:sz="6" w:space="0" w:color="auto"/>
              <w:bottom w:val="single" w:sz="6" w:space="0" w:color="auto"/>
              <w:right w:val="single" w:sz="6" w:space="0" w:color="auto"/>
            </w:tcBorders>
          </w:tcPr>
          <w:p w:rsidR="007D63FB" w:rsidRDefault="007D63FB" w:rsidP="00755F3F">
            <w:pPr>
              <w:tabs>
                <w:tab w:val="left" w:pos="7200"/>
              </w:tabs>
              <w:jc w:val="both"/>
              <w:rPr>
                <w:u w:val="single"/>
              </w:rPr>
            </w:pPr>
          </w:p>
        </w:tc>
      </w:tr>
      <w:tr w:rsidR="007D63FB" w:rsidTr="00755F3F">
        <w:tc>
          <w:tcPr>
            <w:tcW w:w="5220" w:type="dxa"/>
            <w:tcBorders>
              <w:top w:val="single" w:sz="6" w:space="0" w:color="auto"/>
              <w:left w:val="single" w:sz="6" w:space="0" w:color="auto"/>
              <w:bottom w:val="single" w:sz="6" w:space="0" w:color="auto"/>
              <w:right w:val="single" w:sz="6" w:space="0" w:color="auto"/>
            </w:tcBorders>
            <w:hideMark/>
          </w:tcPr>
          <w:p w:rsidR="007D63FB" w:rsidRDefault="007D63FB" w:rsidP="00755F3F">
            <w:pPr>
              <w:tabs>
                <w:tab w:val="left" w:pos="7200"/>
              </w:tabs>
              <w:jc w:val="both"/>
            </w:pPr>
            <w:r>
              <w:t>I am too busy to exercise</w:t>
            </w:r>
          </w:p>
        </w:tc>
        <w:tc>
          <w:tcPr>
            <w:tcW w:w="1056" w:type="dxa"/>
            <w:tcBorders>
              <w:top w:val="single" w:sz="6" w:space="0" w:color="auto"/>
              <w:left w:val="single" w:sz="6" w:space="0" w:color="auto"/>
              <w:bottom w:val="single" w:sz="6" w:space="0" w:color="auto"/>
              <w:right w:val="single" w:sz="6" w:space="0" w:color="auto"/>
            </w:tcBorders>
          </w:tcPr>
          <w:p w:rsidR="007D63FB" w:rsidRDefault="007D63FB" w:rsidP="00755F3F">
            <w:pPr>
              <w:tabs>
                <w:tab w:val="left" w:pos="7200"/>
              </w:tabs>
              <w:jc w:val="both"/>
              <w:rPr>
                <w:u w:val="single"/>
              </w:rPr>
            </w:pPr>
          </w:p>
        </w:tc>
        <w:tc>
          <w:tcPr>
            <w:tcW w:w="1275" w:type="dxa"/>
            <w:tcBorders>
              <w:top w:val="single" w:sz="6" w:space="0" w:color="auto"/>
              <w:left w:val="single" w:sz="6" w:space="0" w:color="auto"/>
              <w:bottom w:val="single" w:sz="6" w:space="0" w:color="auto"/>
              <w:right w:val="single" w:sz="6" w:space="0" w:color="auto"/>
            </w:tcBorders>
          </w:tcPr>
          <w:p w:rsidR="007D63FB" w:rsidRDefault="007D63FB" w:rsidP="00755F3F">
            <w:pPr>
              <w:tabs>
                <w:tab w:val="left" w:pos="7200"/>
              </w:tabs>
              <w:jc w:val="both"/>
              <w:rPr>
                <w:u w:val="single"/>
              </w:rPr>
            </w:pPr>
          </w:p>
        </w:tc>
        <w:tc>
          <w:tcPr>
            <w:tcW w:w="1560" w:type="dxa"/>
            <w:tcBorders>
              <w:top w:val="single" w:sz="6" w:space="0" w:color="auto"/>
              <w:left w:val="single" w:sz="6" w:space="0" w:color="auto"/>
              <w:bottom w:val="single" w:sz="6" w:space="0" w:color="auto"/>
              <w:right w:val="single" w:sz="6" w:space="0" w:color="auto"/>
            </w:tcBorders>
          </w:tcPr>
          <w:p w:rsidR="007D63FB" w:rsidRDefault="007D63FB" w:rsidP="00755F3F">
            <w:pPr>
              <w:tabs>
                <w:tab w:val="left" w:pos="7200"/>
              </w:tabs>
              <w:jc w:val="both"/>
              <w:rPr>
                <w:u w:val="single"/>
              </w:rPr>
            </w:pPr>
          </w:p>
        </w:tc>
      </w:tr>
      <w:tr w:rsidR="007D63FB" w:rsidTr="00755F3F">
        <w:tc>
          <w:tcPr>
            <w:tcW w:w="5220" w:type="dxa"/>
            <w:tcBorders>
              <w:top w:val="single" w:sz="6" w:space="0" w:color="auto"/>
              <w:left w:val="single" w:sz="6" w:space="0" w:color="auto"/>
              <w:bottom w:val="single" w:sz="6" w:space="0" w:color="auto"/>
              <w:right w:val="single" w:sz="6" w:space="0" w:color="auto"/>
            </w:tcBorders>
            <w:hideMark/>
          </w:tcPr>
          <w:p w:rsidR="007D63FB" w:rsidRDefault="007D63FB" w:rsidP="00755F3F">
            <w:pPr>
              <w:tabs>
                <w:tab w:val="left" w:pos="7200"/>
              </w:tabs>
              <w:jc w:val="both"/>
            </w:pPr>
            <w:r>
              <w:t>I am afraid of leaving home unaccompanied to go for exercise.</w:t>
            </w:r>
          </w:p>
        </w:tc>
        <w:tc>
          <w:tcPr>
            <w:tcW w:w="1056" w:type="dxa"/>
            <w:tcBorders>
              <w:top w:val="single" w:sz="6" w:space="0" w:color="auto"/>
              <w:left w:val="single" w:sz="6" w:space="0" w:color="auto"/>
              <w:bottom w:val="single" w:sz="6" w:space="0" w:color="auto"/>
              <w:right w:val="single" w:sz="6" w:space="0" w:color="auto"/>
            </w:tcBorders>
          </w:tcPr>
          <w:p w:rsidR="007D63FB" w:rsidRDefault="007D63FB" w:rsidP="00755F3F">
            <w:pPr>
              <w:tabs>
                <w:tab w:val="left" w:pos="7200"/>
              </w:tabs>
              <w:jc w:val="both"/>
              <w:rPr>
                <w:u w:val="single"/>
              </w:rPr>
            </w:pPr>
          </w:p>
        </w:tc>
        <w:tc>
          <w:tcPr>
            <w:tcW w:w="1275" w:type="dxa"/>
            <w:tcBorders>
              <w:top w:val="single" w:sz="6" w:space="0" w:color="auto"/>
              <w:left w:val="single" w:sz="6" w:space="0" w:color="auto"/>
              <w:bottom w:val="single" w:sz="6" w:space="0" w:color="auto"/>
              <w:right w:val="single" w:sz="6" w:space="0" w:color="auto"/>
            </w:tcBorders>
          </w:tcPr>
          <w:p w:rsidR="007D63FB" w:rsidRDefault="007D63FB" w:rsidP="00755F3F">
            <w:pPr>
              <w:tabs>
                <w:tab w:val="left" w:pos="7200"/>
              </w:tabs>
              <w:jc w:val="both"/>
              <w:rPr>
                <w:u w:val="single"/>
              </w:rPr>
            </w:pPr>
          </w:p>
        </w:tc>
        <w:tc>
          <w:tcPr>
            <w:tcW w:w="1560" w:type="dxa"/>
            <w:tcBorders>
              <w:top w:val="single" w:sz="6" w:space="0" w:color="auto"/>
              <w:left w:val="single" w:sz="6" w:space="0" w:color="auto"/>
              <w:bottom w:val="single" w:sz="6" w:space="0" w:color="auto"/>
              <w:right w:val="single" w:sz="6" w:space="0" w:color="auto"/>
            </w:tcBorders>
          </w:tcPr>
          <w:p w:rsidR="007D63FB" w:rsidRDefault="007D63FB" w:rsidP="00755F3F">
            <w:pPr>
              <w:tabs>
                <w:tab w:val="left" w:pos="7200"/>
              </w:tabs>
              <w:jc w:val="both"/>
              <w:rPr>
                <w:u w:val="single"/>
              </w:rPr>
            </w:pPr>
          </w:p>
        </w:tc>
      </w:tr>
      <w:tr w:rsidR="007D63FB" w:rsidTr="00755F3F">
        <w:trPr>
          <w:trHeight w:val="354"/>
        </w:trPr>
        <w:tc>
          <w:tcPr>
            <w:tcW w:w="5220" w:type="dxa"/>
            <w:tcBorders>
              <w:top w:val="single" w:sz="6" w:space="0" w:color="auto"/>
              <w:left w:val="single" w:sz="6" w:space="0" w:color="auto"/>
              <w:bottom w:val="single" w:sz="6" w:space="0" w:color="auto"/>
              <w:right w:val="single" w:sz="6" w:space="0" w:color="auto"/>
            </w:tcBorders>
            <w:hideMark/>
          </w:tcPr>
          <w:p w:rsidR="007D63FB" w:rsidRDefault="007D63FB" w:rsidP="00755F3F">
            <w:pPr>
              <w:pStyle w:val="Heading1"/>
              <w:tabs>
                <w:tab w:val="left" w:pos="7200"/>
              </w:tabs>
              <w:jc w:val="both"/>
              <w:rPr>
                <w:rFonts w:ascii="Times New Roman" w:hAnsi="Times New Roman" w:cs="Times New Roman"/>
                <w:color w:val="auto"/>
                <w:sz w:val="24"/>
                <w:szCs w:val="24"/>
              </w:rPr>
            </w:pPr>
            <w:r>
              <w:rPr>
                <w:rFonts w:ascii="Times New Roman" w:hAnsi="Times New Roman" w:cs="Times New Roman"/>
                <w:color w:val="auto"/>
                <w:sz w:val="24"/>
                <w:szCs w:val="24"/>
              </w:rPr>
              <w:t xml:space="preserve">I know the benefits of exercise at my age </w:t>
            </w:r>
          </w:p>
        </w:tc>
        <w:tc>
          <w:tcPr>
            <w:tcW w:w="1056" w:type="dxa"/>
            <w:tcBorders>
              <w:top w:val="single" w:sz="6" w:space="0" w:color="auto"/>
              <w:left w:val="single" w:sz="6" w:space="0" w:color="auto"/>
              <w:bottom w:val="single" w:sz="6" w:space="0" w:color="auto"/>
              <w:right w:val="single" w:sz="6" w:space="0" w:color="auto"/>
            </w:tcBorders>
          </w:tcPr>
          <w:p w:rsidR="007D63FB" w:rsidRDefault="007D63FB" w:rsidP="00755F3F">
            <w:pPr>
              <w:tabs>
                <w:tab w:val="left" w:pos="7200"/>
              </w:tabs>
              <w:jc w:val="both"/>
              <w:rPr>
                <w:u w:val="single"/>
              </w:rPr>
            </w:pPr>
          </w:p>
        </w:tc>
        <w:tc>
          <w:tcPr>
            <w:tcW w:w="1275" w:type="dxa"/>
            <w:tcBorders>
              <w:top w:val="single" w:sz="6" w:space="0" w:color="auto"/>
              <w:left w:val="single" w:sz="6" w:space="0" w:color="auto"/>
              <w:bottom w:val="single" w:sz="6" w:space="0" w:color="auto"/>
              <w:right w:val="single" w:sz="6" w:space="0" w:color="auto"/>
            </w:tcBorders>
          </w:tcPr>
          <w:p w:rsidR="007D63FB" w:rsidRDefault="007D63FB" w:rsidP="00755F3F">
            <w:pPr>
              <w:tabs>
                <w:tab w:val="left" w:pos="7200"/>
              </w:tabs>
              <w:jc w:val="both"/>
              <w:rPr>
                <w:u w:val="single"/>
              </w:rPr>
            </w:pPr>
          </w:p>
        </w:tc>
        <w:tc>
          <w:tcPr>
            <w:tcW w:w="1560" w:type="dxa"/>
            <w:tcBorders>
              <w:top w:val="single" w:sz="6" w:space="0" w:color="auto"/>
              <w:left w:val="single" w:sz="6" w:space="0" w:color="auto"/>
              <w:bottom w:val="single" w:sz="6" w:space="0" w:color="auto"/>
              <w:right w:val="single" w:sz="6" w:space="0" w:color="auto"/>
            </w:tcBorders>
          </w:tcPr>
          <w:p w:rsidR="007D63FB" w:rsidRDefault="007D63FB" w:rsidP="00755F3F">
            <w:pPr>
              <w:tabs>
                <w:tab w:val="left" w:pos="7200"/>
              </w:tabs>
              <w:jc w:val="both"/>
              <w:rPr>
                <w:u w:val="single"/>
              </w:rPr>
            </w:pPr>
          </w:p>
        </w:tc>
      </w:tr>
      <w:tr w:rsidR="007D63FB" w:rsidTr="00755F3F">
        <w:tc>
          <w:tcPr>
            <w:tcW w:w="5220" w:type="dxa"/>
            <w:tcBorders>
              <w:top w:val="single" w:sz="6" w:space="0" w:color="auto"/>
              <w:left w:val="single" w:sz="6" w:space="0" w:color="auto"/>
              <w:bottom w:val="single" w:sz="6" w:space="0" w:color="auto"/>
              <w:right w:val="single" w:sz="6" w:space="0" w:color="auto"/>
            </w:tcBorders>
            <w:hideMark/>
          </w:tcPr>
          <w:p w:rsidR="007D63FB" w:rsidRDefault="007D63FB" w:rsidP="00755F3F">
            <w:pPr>
              <w:tabs>
                <w:tab w:val="left" w:pos="7200"/>
              </w:tabs>
              <w:jc w:val="both"/>
            </w:pPr>
            <w:r>
              <w:t xml:space="preserve">I would love it if hospital management-would establish facilities inside hospital for exercising. </w:t>
            </w:r>
          </w:p>
        </w:tc>
        <w:tc>
          <w:tcPr>
            <w:tcW w:w="1056" w:type="dxa"/>
            <w:tcBorders>
              <w:top w:val="single" w:sz="6" w:space="0" w:color="auto"/>
              <w:left w:val="single" w:sz="6" w:space="0" w:color="auto"/>
              <w:bottom w:val="single" w:sz="6" w:space="0" w:color="auto"/>
              <w:right w:val="single" w:sz="6" w:space="0" w:color="auto"/>
            </w:tcBorders>
          </w:tcPr>
          <w:p w:rsidR="007D63FB" w:rsidRDefault="007D63FB" w:rsidP="00755F3F">
            <w:pPr>
              <w:tabs>
                <w:tab w:val="left" w:pos="7200"/>
              </w:tabs>
              <w:jc w:val="both"/>
              <w:rPr>
                <w:u w:val="single"/>
              </w:rPr>
            </w:pPr>
          </w:p>
        </w:tc>
        <w:tc>
          <w:tcPr>
            <w:tcW w:w="1275" w:type="dxa"/>
            <w:tcBorders>
              <w:top w:val="single" w:sz="6" w:space="0" w:color="auto"/>
              <w:left w:val="single" w:sz="6" w:space="0" w:color="auto"/>
              <w:bottom w:val="single" w:sz="6" w:space="0" w:color="auto"/>
              <w:right w:val="single" w:sz="6" w:space="0" w:color="auto"/>
            </w:tcBorders>
          </w:tcPr>
          <w:p w:rsidR="007D63FB" w:rsidRDefault="007D63FB" w:rsidP="00755F3F">
            <w:pPr>
              <w:tabs>
                <w:tab w:val="left" w:pos="7200"/>
              </w:tabs>
              <w:jc w:val="both"/>
              <w:rPr>
                <w:u w:val="single"/>
              </w:rPr>
            </w:pPr>
          </w:p>
        </w:tc>
        <w:tc>
          <w:tcPr>
            <w:tcW w:w="1560" w:type="dxa"/>
            <w:tcBorders>
              <w:top w:val="single" w:sz="6" w:space="0" w:color="auto"/>
              <w:left w:val="single" w:sz="6" w:space="0" w:color="auto"/>
              <w:bottom w:val="single" w:sz="6" w:space="0" w:color="auto"/>
              <w:right w:val="single" w:sz="6" w:space="0" w:color="auto"/>
            </w:tcBorders>
          </w:tcPr>
          <w:p w:rsidR="007D63FB" w:rsidRDefault="007D63FB" w:rsidP="00755F3F">
            <w:pPr>
              <w:tabs>
                <w:tab w:val="left" w:pos="7200"/>
              </w:tabs>
              <w:jc w:val="both"/>
              <w:rPr>
                <w:u w:val="single"/>
              </w:rPr>
            </w:pPr>
          </w:p>
        </w:tc>
      </w:tr>
      <w:tr w:rsidR="007D63FB" w:rsidTr="00755F3F">
        <w:tc>
          <w:tcPr>
            <w:tcW w:w="5220" w:type="dxa"/>
            <w:tcBorders>
              <w:top w:val="single" w:sz="6" w:space="0" w:color="auto"/>
              <w:left w:val="single" w:sz="6" w:space="0" w:color="auto"/>
              <w:bottom w:val="single" w:sz="6" w:space="0" w:color="auto"/>
              <w:right w:val="single" w:sz="6" w:space="0" w:color="auto"/>
            </w:tcBorders>
            <w:hideMark/>
          </w:tcPr>
          <w:p w:rsidR="007D63FB" w:rsidRDefault="007D63FB" w:rsidP="00755F3F">
            <w:pPr>
              <w:tabs>
                <w:tab w:val="left" w:pos="7200"/>
              </w:tabs>
              <w:jc w:val="both"/>
            </w:pPr>
            <w:r>
              <w:t>Physical activity does not hold my attention at all</w:t>
            </w:r>
          </w:p>
        </w:tc>
        <w:tc>
          <w:tcPr>
            <w:tcW w:w="1056" w:type="dxa"/>
            <w:tcBorders>
              <w:top w:val="single" w:sz="6" w:space="0" w:color="auto"/>
              <w:left w:val="single" w:sz="6" w:space="0" w:color="auto"/>
              <w:bottom w:val="single" w:sz="6" w:space="0" w:color="auto"/>
              <w:right w:val="single" w:sz="6" w:space="0" w:color="auto"/>
            </w:tcBorders>
          </w:tcPr>
          <w:p w:rsidR="007D63FB" w:rsidRDefault="007D63FB" w:rsidP="00755F3F">
            <w:pPr>
              <w:tabs>
                <w:tab w:val="left" w:pos="7200"/>
              </w:tabs>
              <w:jc w:val="both"/>
              <w:rPr>
                <w:u w:val="single"/>
              </w:rPr>
            </w:pPr>
          </w:p>
        </w:tc>
        <w:tc>
          <w:tcPr>
            <w:tcW w:w="1275" w:type="dxa"/>
            <w:tcBorders>
              <w:top w:val="single" w:sz="6" w:space="0" w:color="auto"/>
              <w:left w:val="single" w:sz="6" w:space="0" w:color="auto"/>
              <w:bottom w:val="single" w:sz="6" w:space="0" w:color="auto"/>
              <w:right w:val="single" w:sz="6" w:space="0" w:color="auto"/>
            </w:tcBorders>
          </w:tcPr>
          <w:p w:rsidR="007D63FB" w:rsidRDefault="007D63FB" w:rsidP="00755F3F">
            <w:pPr>
              <w:tabs>
                <w:tab w:val="left" w:pos="7200"/>
              </w:tabs>
              <w:jc w:val="both"/>
              <w:rPr>
                <w:u w:val="single"/>
              </w:rPr>
            </w:pPr>
          </w:p>
        </w:tc>
        <w:tc>
          <w:tcPr>
            <w:tcW w:w="1560" w:type="dxa"/>
            <w:tcBorders>
              <w:top w:val="single" w:sz="6" w:space="0" w:color="auto"/>
              <w:left w:val="single" w:sz="6" w:space="0" w:color="auto"/>
              <w:bottom w:val="single" w:sz="6" w:space="0" w:color="auto"/>
              <w:right w:val="single" w:sz="6" w:space="0" w:color="auto"/>
            </w:tcBorders>
          </w:tcPr>
          <w:p w:rsidR="007D63FB" w:rsidRDefault="007D63FB" w:rsidP="00755F3F">
            <w:pPr>
              <w:tabs>
                <w:tab w:val="left" w:pos="7200"/>
              </w:tabs>
              <w:jc w:val="both"/>
              <w:rPr>
                <w:u w:val="single"/>
              </w:rPr>
            </w:pPr>
          </w:p>
        </w:tc>
      </w:tr>
      <w:tr w:rsidR="007D63FB" w:rsidTr="00755F3F">
        <w:tc>
          <w:tcPr>
            <w:tcW w:w="5220" w:type="dxa"/>
            <w:tcBorders>
              <w:top w:val="single" w:sz="6" w:space="0" w:color="auto"/>
              <w:left w:val="single" w:sz="6" w:space="0" w:color="auto"/>
              <w:bottom w:val="single" w:sz="6" w:space="0" w:color="auto"/>
              <w:right w:val="single" w:sz="6" w:space="0" w:color="auto"/>
            </w:tcBorders>
            <w:hideMark/>
          </w:tcPr>
          <w:p w:rsidR="007D63FB" w:rsidRDefault="007D63FB" w:rsidP="00755F3F">
            <w:pPr>
              <w:tabs>
                <w:tab w:val="left" w:pos="7200"/>
              </w:tabs>
              <w:jc w:val="both"/>
            </w:pPr>
            <w:r>
              <w:t>I would describe physical activity as very difficult to do</w:t>
            </w:r>
          </w:p>
        </w:tc>
        <w:tc>
          <w:tcPr>
            <w:tcW w:w="1056" w:type="dxa"/>
            <w:tcBorders>
              <w:top w:val="single" w:sz="6" w:space="0" w:color="auto"/>
              <w:left w:val="single" w:sz="6" w:space="0" w:color="auto"/>
              <w:bottom w:val="single" w:sz="6" w:space="0" w:color="auto"/>
              <w:right w:val="single" w:sz="6" w:space="0" w:color="auto"/>
            </w:tcBorders>
          </w:tcPr>
          <w:p w:rsidR="007D63FB" w:rsidRDefault="007D63FB" w:rsidP="00755F3F">
            <w:pPr>
              <w:tabs>
                <w:tab w:val="left" w:pos="7200"/>
              </w:tabs>
              <w:jc w:val="both"/>
              <w:rPr>
                <w:u w:val="single"/>
              </w:rPr>
            </w:pPr>
          </w:p>
        </w:tc>
        <w:tc>
          <w:tcPr>
            <w:tcW w:w="1275" w:type="dxa"/>
            <w:tcBorders>
              <w:top w:val="single" w:sz="6" w:space="0" w:color="auto"/>
              <w:left w:val="single" w:sz="6" w:space="0" w:color="auto"/>
              <w:bottom w:val="single" w:sz="6" w:space="0" w:color="auto"/>
              <w:right w:val="single" w:sz="6" w:space="0" w:color="auto"/>
            </w:tcBorders>
          </w:tcPr>
          <w:p w:rsidR="007D63FB" w:rsidRDefault="007D63FB" w:rsidP="00755F3F">
            <w:pPr>
              <w:tabs>
                <w:tab w:val="left" w:pos="7200"/>
              </w:tabs>
              <w:jc w:val="both"/>
              <w:rPr>
                <w:u w:val="single"/>
              </w:rPr>
            </w:pPr>
          </w:p>
        </w:tc>
        <w:tc>
          <w:tcPr>
            <w:tcW w:w="1560" w:type="dxa"/>
            <w:tcBorders>
              <w:top w:val="single" w:sz="6" w:space="0" w:color="auto"/>
              <w:left w:val="single" w:sz="6" w:space="0" w:color="auto"/>
              <w:bottom w:val="single" w:sz="6" w:space="0" w:color="auto"/>
              <w:right w:val="single" w:sz="6" w:space="0" w:color="auto"/>
            </w:tcBorders>
          </w:tcPr>
          <w:p w:rsidR="007D63FB" w:rsidRDefault="007D63FB" w:rsidP="00755F3F">
            <w:pPr>
              <w:tabs>
                <w:tab w:val="left" w:pos="7200"/>
              </w:tabs>
              <w:jc w:val="both"/>
              <w:rPr>
                <w:u w:val="single"/>
              </w:rPr>
            </w:pPr>
          </w:p>
        </w:tc>
      </w:tr>
      <w:tr w:rsidR="007D63FB" w:rsidTr="00755F3F">
        <w:tc>
          <w:tcPr>
            <w:tcW w:w="5220" w:type="dxa"/>
            <w:tcBorders>
              <w:top w:val="single" w:sz="6" w:space="0" w:color="auto"/>
              <w:left w:val="single" w:sz="6" w:space="0" w:color="auto"/>
              <w:bottom w:val="single" w:sz="6" w:space="0" w:color="auto"/>
              <w:right w:val="single" w:sz="6" w:space="0" w:color="auto"/>
            </w:tcBorders>
            <w:hideMark/>
          </w:tcPr>
          <w:p w:rsidR="007D63FB" w:rsidRDefault="007D63FB" w:rsidP="00755F3F">
            <w:pPr>
              <w:tabs>
                <w:tab w:val="left" w:pos="7200"/>
              </w:tabs>
              <w:jc w:val="both"/>
            </w:pPr>
            <w:r>
              <w:t>I am too old to exercise</w:t>
            </w:r>
          </w:p>
        </w:tc>
        <w:tc>
          <w:tcPr>
            <w:tcW w:w="1056" w:type="dxa"/>
            <w:tcBorders>
              <w:top w:val="single" w:sz="6" w:space="0" w:color="auto"/>
              <w:left w:val="single" w:sz="6" w:space="0" w:color="auto"/>
              <w:bottom w:val="single" w:sz="6" w:space="0" w:color="auto"/>
              <w:right w:val="single" w:sz="6" w:space="0" w:color="auto"/>
            </w:tcBorders>
          </w:tcPr>
          <w:p w:rsidR="007D63FB" w:rsidRDefault="007D63FB" w:rsidP="00755F3F">
            <w:pPr>
              <w:tabs>
                <w:tab w:val="left" w:pos="7200"/>
              </w:tabs>
              <w:jc w:val="both"/>
              <w:rPr>
                <w:u w:val="single"/>
              </w:rPr>
            </w:pPr>
          </w:p>
        </w:tc>
        <w:tc>
          <w:tcPr>
            <w:tcW w:w="1275" w:type="dxa"/>
            <w:tcBorders>
              <w:top w:val="single" w:sz="6" w:space="0" w:color="auto"/>
              <w:left w:val="single" w:sz="6" w:space="0" w:color="auto"/>
              <w:bottom w:val="single" w:sz="6" w:space="0" w:color="auto"/>
              <w:right w:val="single" w:sz="6" w:space="0" w:color="auto"/>
            </w:tcBorders>
          </w:tcPr>
          <w:p w:rsidR="007D63FB" w:rsidRDefault="007D63FB" w:rsidP="00755F3F">
            <w:pPr>
              <w:tabs>
                <w:tab w:val="left" w:pos="7200"/>
              </w:tabs>
              <w:jc w:val="both"/>
              <w:rPr>
                <w:u w:val="single"/>
              </w:rPr>
            </w:pPr>
          </w:p>
        </w:tc>
        <w:tc>
          <w:tcPr>
            <w:tcW w:w="1560" w:type="dxa"/>
            <w:tcBorders>
              <w:top w:val="single" w:sz="6" w:space="0" w:color="auto"/>
              <w:left w:val="single" w:sz="6" w:space="0" w:color="auto"/>
              <w:bottom w:val="single" w:sz="6" w:space="0" w:color="auto"/>
              <w:right w:val="single" w:sz="6" w:space="0" w:color="auto"/>
            </w:tcBorders>
          </w:tcPr>
          <w:p w:rsidR="007D63FB" w:rsidRDefault="007D63FB" w:rsidP="00755F3F">
            <w:pPr>
              <w:tabs>
                <w:tab w:val="left" w:pos="7200"/>
              </w:tabs>
              <w:jc w:val="both"/>
              <w:rPr>
                <w:u w:val="single"/>
              </w:rPr>
            </w:pPr>
          </w:p>
        </w:tc>
      </w:tr>
      <w:tr w:rsidR="007D63FB" w:rsidTr="00755F3F">
        <w:tc>
          <w:tcPr>
            <w:tcW w:w="5220" w:type="dxa"/>
            <w:tcBorders>
              <w:top w:val="single" w:sz="6" w:space="0" w:color="auto"/>
              <w:left w:val="single" w:sz="6" w:space="0" w:color="auto"/>
              <w:bottom w:val="single" w:sz="6" w:space="0" w:color="auto"/>
              <w:right w:val="single" w:sz="6" w:space="0" w:color="auto"/>
            </w:tcBorders>
            <w:hideMark/>
          </w:tcPr>
          <w:p w:rsidR="007D63FB" w:rsidRDefault="007D63FB" w:rsidP="00755F3F">
            <w:pPr>
              <w:tabs>
                <w:tab w:val="left" w:pos="7200"/>
              </w:tabs>
              <w:jc w:val="both"/>
            </w:pPr>
            <w:r>
              <w:t>I do not have energy to exercise</w:t>
            </w:r>
          </w:p>
        </w:tc>
        <w:tc>
          <w:tcPr>
            <w:tcW w:w="1056" w:type="dxa"/>
            <w:tcBorders>
              <w:top w:val="single" w:sz="6" w:space="0" w:color="auto"/>
              <w:left w:val="single" w:sz="6" w:space="0" w:color="auto"/>
              <w:bottom w:val="single" w:sz="6" w:space="0" w:color="auto"/>
              <w:right w:val="single" w:sz="6" w:space="0" w:color="auto"/>
            </w:tcBorders>
          </w:tcPr>
          <w:p w:rsidR="007D63FB" w:rsidRDefault="007D63FB" w:rsidP="00755F3F">
            <w:pPr>
              <w:tabs>
                <w:tab w:val="left" w:pos="7200"/>
              </w:tabs>
              <w:jc w:val="both"/>
              <w:rPr>
                <w:u w:val="single"/>
              </w:rPr>
            </w:pPr>
          </w:p>
        </w:tc>
        <w:tc>
          <w:tcPr>
            <w:tcW w:w="1275" w:type="dxa"/>
            <w:tcBorders>
              <w:top w:val="single" w:sz="6" w:space="0" w:color="auto"/>
              <w:left w:val="single" w:sz="6" w:space="0" w:color="auto"/>
              <w:bottom w:val="single" w:sz="6" w:space="0" w:color="auto"/>
              <w:right w:val="single" w:sz="6" w:space="0" w:color="auto"/>
            </w:tcBorders>
          </w:tcPr>
          <w:p w:rsidR="007D63FB" w:rsidRDefault="007D63FB" w:rsidP="00755F3F">
            <w:pPr>
              <w:tabs>
                <w:tab w:val="left" w:pos="7200"/>
              </w:tabs>
              <w:jc w:val="both"/>
              <w:rPr>
                <w:u w:val="single"/>
              </w:rPr>
            </w:pPr>
          </w:p>
        </w:tc>
        <w:tc>
          <w:tcPr>
            <w:tcW w:w="1560" w:type="dxa"/>
            <w:tcBorders>
              <w:top w:val="single" w:sz="6" w:space="0" w:color="auto"/>
              <w:left w:val="single" w:sz="6" w:space="0" w:color="auto"/>
              <w:bottom w:val="single" w:sz="6" w:space="0" w:color="auto"/>
              <w:right w:val="single" w:sz="6" w:space="0" w:color="auto"/>
            </w:tcBorders>
          </w:tcPr>
          <w:p w:rsidR="007D63FB" w:rsidRDefault="007D63FB" w:rsidP="00755F3F">
            <w:pPr>
              <w:tabs>
                <w:tab w:val="left" w:pos="7200"/>
              </w:tabs>
              <w:jc w:val="both"/>
              <w:rPr>
                <w:u w:val="single"/>
              </w:rPr>
            </w:pPr>
          </w:p>
        </w:tc>
      </w:tr>
      <w:tr w:rsidR="007D63FB" w:rsidTr="00755F3F">
        <w:tc>
          <w:tcPr>
            <w:tcW w:w="5220" w:type="dxa"/>
            <w:tcBorders>
              <w:top w:val="single" w:sz="6" w:space="0" w:color="auto"/>
              <w:left w:val="single" w:sz="6" w:space="0" w:color="auto"/>
              <w:bottom w:val="single" w:sz="6" w:space="0" w:color="auto"/>
              <w:right w:val="single" w:sz="6" w:space="0" w:color="auto"/>
            </w:tcBorders>
            <w:hideMark/>
          </w:tcPr>
          <w:p w:rsidR="007D63FB" w:rsidRDefault="007D63FB" w:rsidP="00755F3F">
            <w:pPr>
              <w:tabs>
                <w:tab w:val="left" w:pos="7200"/>
              </w:tabs>
              <w:jc w:val="both"/>
            </w:pPr>
            <w:r>
              <w:t xml:space="preserve">I don’t want to exercise alone.  </w:t>
            </w:r>
          </w:p>
        </w:tc>
        <w:tc>
          <w:tcPr>
            <w:tcW w:w="1056" w:type="dxa"/>
            <w:tcBorders>
              <w:top w:val="single" w:sz="6" w:space="0" w:color="auto"/>
              <w:left w:val="single" w:sz="6" w:space="0" w:color="auto"/>
              <w:bottom w:val="single" w:sz="6" w:space="0" w:color="auto"/>
              <w:right w:val="single" w:sz="6" w:space="0" w:color="auto"/>
            </w:tcBorders>
          </w:tcPr>
          <w:p w:rsidR="007D63FB" w:rsidRDefault="007D63FB" w:rsidP="00755F3F">
            <w:pPr>
              <w:tabs>
                <w:tab w:val="left" w:pos="7200"/>
              </w:tabs>
              <w:jc w:val="both"/>
              <w:rPr>
                <w:u w:val="single"/>
              </w:rPr>
            </w:pPr>
          </w:p>
        </w:tc>
        <w:tc>
          <w:tcPr>
            <w:tcW w:w="1275" w:type="dxa"/>
            <w:tcBorders>
              <w:top w:val="single" w:sz="6" w:space="0" w:color="auto"/>
              <w:left w:val="single" w:sz="6" w:space="0" w:color="auto"/>
              <w:bottom w:val="single" w:sz="6" w:space="0" w:color="auto"/>
              <w:right w:val="single" w:sz="6" w:space="0" w:color="auto"/>
            </w:tcBorders>
          </w:tcPr>
          <w:p w:rsidR="007D63FB" w:rsidRDefault="007D63FB" w:rsidP="00755F3F">
            <w:pPr>
              <w:tabs>
                <w:tab w:val="left" w:pos="7200"/>
              </w:tabs>
              <w:jc w:val="both"/>
              <w:rPr>
                <w:u w:val="single"/>
              </w:rPr>
            </w:pPr>
          </w:p>
        </w:tc>
        <w:tc>
          <w:tcPr>
            <w:tcW w:w="1560" w:type="dxa"/>
            <w:tcBorders>
              <w:top w:val="single" w:sz="6" w:space="0" w:color="auto"/>
              <w:left w:val="single" w:sz="6" w:space="0" w:color="auto"/>
              <w:bottom w:val="single" w:sz="6" w:space="0" w:color="auto"/>
              <w:right w:val="single" w:sz="6" w:space="0" w:color="auto"/>
            </w:tcBorders>
          </w:tcPr>
          <w:p w:rsidR="007D63FB" w:rsidRDefault="007D63FB" w:rsidP="00755F3F">
            <w:pPr>
              <w:tabs>
                <w:tab w:val="left" w:pos="7200"/>
              </w:tabs>
              <w:jc w:val="both"/>
              <w:rPr>
                <w:u w:val="single"/>
              </w:rPr>
            </w:pPr>
          </w:p>
        </w:tc>
      </w:tr>
      <w:tr w:rsidR="007D63FB" w:rsidTr="00755F3F">
        <w:tc>
          <w:tcPr>
            <w:tcW w:w="5220" w:type="dxa"/>
            <w:tcBorders>
              <w:top w:val="single" w:sz="6" w:space="0" w:color="auto"/>
              <w:left w:val="single" w:sz="6" w:space="0" w:color="auto"/>
              <w:bottom w:val="single" w:sz="6" w:space="0" w:color="auto"/>
              <w:right w:val="single" w:sz="6" w:space="0" w:color="auto"/>
            </w:tcBorders>
            <w:hideMark/>
          </w:tcPr>
          <w:p w:rsidR="007D63FB" w:rsidRDefault="007D63FB" w:rsidP="00755F3F">
            <w:pPr>
              <w:tabs>
                <w:tab w:val="left" w:pos="7200"/>
              </w:tabs>
              <w:jc w:val="both"/>
            </w:pPr>
            <w:r>
              <w:t>I do not have suitable clothes to exercise</w:t>
            </w:r>
          </w:p>
        </w:tc>
        <w:tc>
          <w:tcPr>
            <w:tcW w:w="1056" w:type="dxa"/>
            <w:tcBorders>
              <w:top w:val="single" w:sz="6" w:space="0" w:color="auto"/>
              <w:left w:val="single" w:sz="6" w:space="0" w:color="auto"/>
              <w:bottom w:val="single" w:sz="6" w:space="0" w:color="auto"/>
              <w:right w:val="single" w:sz="6" w:space="0" w:color="auto"/>
            </w:tcBorders>
          </w:tcPr>
          <w:p w:rsidR="007D63FB" w:rsidRDefault="007D63FB" w:rsidP="00755F3F">
            <w:pPr>
              <w:tabs>
                <w:tab w:val="left" w:pos="7200"/>
              </w:tabs>
              <w:jc w:val="both"/>
              <w:rPr>
                <w:u w:val="single"/>
              </w:rPr>
            </w:pPr>
          </w:p>
        </w:tc>
        <w:tc>
          <w:tcPr>
            <w:tcW w:w="1275" w:type="dxa"/>
            <w:tcBorders>
              <w:top w:val="single" w:sz="6" w:space="0" w:color="auto"/>
              <w:left w:val="single" w:sz="6" w:space="0" w:color="auto"/>
              <w:bottom w:val="single" w:sz="6" w:space="0" w:color="auto"/>
              <w:right w:val="single" w:sz="6" w:space="0" w:color="auto"/>
            </w:tcBorders>
          </w:tcPr>
          <w:p w:rsidR="007D63FB" w:rsidRDefault="007D63FB" w:rsidP="00755F3F">
            <w:pPr>
              <w:tabs>
                <w:tab w:val="left" w:pos="7200"/>
              </w:tabs>
              <w:jc w:val="both"/>
              <w:rPr>
                <w:u w:val="single"/>
              </w:rPr>
            </w:pPr>
          </w:p>
        </w:tc>
        <w:tc>
          <w:tcPr>
            <w:tcW w:w="1560" w:type="dxa"/>
            <w:tcBorders>
              <w:top w:val="single" w:sz="6" w:space="0" w:color="auto"/>
              <w:left w:val="single" w:sz="6" w:space="0" w:color="auto"/>
              <w:bottom w:val="single" w:sz="6" w:space="0" w:color="auto"/>
              <w:right w:val="single" w:sz="6" w:space="0" w:color="auto"/>
            </w:tcBorders>
          </w:tcPr>
          <w:p w:rsidR="007D63FB" w:rsidRDefault="007D63FB" w:rsidP="00755F3F">
            <w:pPr>
              <w:tabs>
                <w:tab w:val="left" w:pos="7200"/>
              </w:tabs>
              <w:jc w:val="both"/>
              <w:rPr>
                <w:u w:val="single"/>
              </w:rPr>
            </w:pPr>
          </w:p>
        </w:tc>
      </w:tr>
      <w:tr w:rsidR="007D63FB" w:rsidTr="00755F3F">
        <w:tc>
          <w:tcPr>
            <w:tcW w:w="5220" w:type="dxa"/>
            <w:tcBorders>
              <w:top w:val="single" w:sz="6" w:space="0" w:color="auto"/>
              <w:left w:val="single" w:sz="6" w:space="0" w:color="auto"/>
              <w:bottom w:val="single" w:sz="6" w:space="0" w:color="auto"/>
              <w:right w:val="single" w:sz="6" w:space="0" w:color="auto"/>
            </w:tcBorders>
            <w:hideMark/>
          </w:tcPr>
          <w:p w:rsidR="007D63FB" w:rsidRDefault="007D63FB" w:rsidP="00755F3F">
            <w:pPr>
              <w:tabs>
                <w:tab w:val="left" w:pos="7200"/>
              </w:tabs>
              <w:jc w:val="both"/>
            </w:pPr>
            <w:r>
              <w:t xml:space="preserve">I am too fat to exercise </w:t>
            </w:r>
          </w:p>
        </w:tc>
        <w:tc>
          <w:tcPr>
            <w:tcW w:w="1056" w:type="dxa"/>
            <w:tcBorders>
              <w:top w:val="single" w:sz="6" w:space="0" w:color="auto"/>
              <w:left w:val="single" w:sz="6" w:space="0" w:color="auto"/>
              <w:bottom w:val="single" w:sz="6" w:space="0" w:color="auto"/>
              <w:right w:val="single" w:sz="6" w:space="0" w:color="auto"/>
            </w:tcBorders>
          </w:tcPr>
          <w:p w:rsidR="007D63FB" w:rsidRDefault="007D63FB" w:rsidP="00755F3F">
            <w:pPr>
              <w:tabs>
                <w:tab w:val="left" w:pos="7200"/>
              </w:tabs>
              <w:jc w:val="both"/>
              <w:rPr>
                <w:u w:val="single"/>
              </w:rPr>
            </w:pPr>
          </w:p>
        </w:tc>
        <w:tc>
          <w:tcPr>
            <w:tcW w:w="1275" w:type="dxa"/>
            <w:tcBorders>
              <w:top w:val="single" w:sz="6" w:space="0" w:color="auto"/>
              <w:left w:val="single" w:sz="6" w:space="0" w:color="auto"/>
              <w:bottom w:val="single" w:sz="6" w:space="0" w:color="auto"/>
              <w:right w:val="single" w:sz="6" w:space="0" w:color="auto"/>
            </w:tcBorders>
          </w:tcPr>
          <w:p w:rsidR="007D63FB" w:rsidRDefault="007D63FB" w:rsidP="00755F3F">
            <w:pPr>
              <w:tabs>
                <w:tab w:val="left" w:pos="7200"/>
              </w:tabs>
              <w:jc w:val="both"/>
              <w:rPr>
                <w:u w:val="single"/>
              </w:rPr>
            </w:pPr>
          </w:p>
        </w:tc>
        <w:tc>
          <w:tcPr>
            <w:tcW w:w="1560" w:type="dxa"/>
            <w:tcBorders>
              <w:top w:val="single" w:sz="6" w:space="0" w:color="auto"/>
              <w:left w:val="single" w:sz="6" w:space="0" w:color="auto"/>
              <w:bottom w:val="single" w:sz="6" w:space="0" w:color="auto"/>
              <w:right w:val="single" w:sz="6" w:space="0" w:color="auto"/>
            </w:tcBorders>
          </w:tcPr>
          <w:p w:rsidR="007D63FB" w:rsidRDefault="007D63FB" w:rsidP="00755F3F">
            <w:pPr>
              <w:tabs>
                <w:tab w:val="left" w:pos="7200"/>
              </w:tabs>
              <w:jc w:val="both"/>
              <w:rPr>
                <w:u w:val="single"/>
              </w:rPr>
            </w:pPr>
          </w:p>
        </w:tc>
      </w:tr>
      <w:tr w:rsidR="007D63FB" w:rsidTr="00755F3F">
        <w:tc>
          <w:tcPr>
            <w:tcW w:w="5220" w:type="dxa"/>
            <w:tcBorders>
              <w:top w:val="single" w:sz="6" w:space="0" w:color="auto"/>
              <w:left w:val="single" w:sz="6" w:space="0" w:color="auto"/>
              <w:bottom w:val="single" w:sz="6" w:space="0" w:color="auto"/>
              <w:right w:val="single" w:sz="6" w:space="0" w:color="auto"/>
            </w:tcBorders>
            <w:hideMark/>
          </w:tcPr>
          <w:p w:rsidR="007D63FB" w:rsidRDefault="007D63FB" w:rsidP="00755F3F">
            <w:pPr>
              <w:tabs>
                <w:tab w:val="left" w:pos="7200"/>
              </w:tabs>
              <w:jc w:val="both"/>
            </w:pPr>
            <w:r>
              <w:t xml:space="preserve">I am not a sporty type </w:t>
            </w:r>
          </w:p>
        </w:tc>
        <w:tc>
          <w:tcPr>
            <w:tcW w:w="1056" w:type="dxa"/>
            <w:tcBorders>
              <w:top w:val="single" w:sz="6" w:space="0" w:color="auto"/>
              <w:left w:val="single" w:sz="6" w:space="0" w:color="auto"/>
              <w:bottom w:val="single" w:sz="6" w:space="0" w:color="auto"/>
              <w:right w:val="single" w:sz="6" w:space="0" w:color="auto"/>
            </w:tcBorders>
          </w:tcPr>
          <w:p w:rsidR="007D63FB" w:rsidRDefault="007D63FB" w:rsidP="00755F3F">
            <w:pPr>
              <w:tabs>
                <w:tab w:val="left" w:pos="7200"/>
              </w:tabs>
              <w:jc w:val="both"/>
              <w:rPr>
                <w:u w:val="single"/>
              </w:rPr>
            </w:pPr>
          </w:p>
        </w:tc>
        <w:tc>
          <w:tcPr>
            <w:tcW w:w="1275" w:type="dxa"/>
            <w:tcBorders>
              <w:top w:val="single" w:sz="6" w:space="0" w:color="auto"/>
              <w:left w:val="single" w:sz="6" w:space="0" w:color="auto"/>
              <w:bottom w:val="single" w:sz="6" w:space="0" w:color="auto"/>
              <w:right w:val="single" w:sz="6" w:space="0" w:color="auto"/>
            </w:tcBorders>
          </w:tcPr>
          <w:p w:rsidR="007D63FB" w:rsidRDefault="007D63FB" w:rsidP="00755F3F">
            <w:pPr>
              <w:tabs>
                <w:tab w:val="left" w:pos="7200"/>
              </w:tabs>
              <w:jc w:val="both"/>
              <w:rPr>
                <w:u w:val="single"/>
              </w:rPr>
            </w:pPr>
          </w:p>
        </w:tc>
        <w:tc>
          <w:tcPr>
            <w:tcW w:w="1560" w:type="dxa"/>
            <w:tcBorders>
              <w:top w:val="single" w:sz="6" w:space="0" w:color="auto"/>
              <w:left w:val="single" w:sz="6" w:space="0" w:color="auto"/>
              <w:bottom w:val="single" w:sz="6" w:space="0" w:color="auto"/>
              <w:right w:val="single" w:sz="6" w:space="0" w:color="auto"/>
            </w:tcBorders>
          </w:tcPr>
          <w:p w:rsidR="007D63FB" w:rsidRDefault="007D63FB" w:rsidP="00755F3F">
            <w:pPr>
              <w:tabs>
                <w:tab w:val="left" w:pos="7200"/>
              </w:tabs>
              <w:jc w:val="both"/>
              <w:rPr>
                <w:u w:val="single"/>
              </w:rPr>
            </w:pPr>
          </w:p>
        </w:tc>
      </w:tr>
      <w:tr w:rsidR="007D63FB" w:rsidTr="00755F3F">
        <w:tc>
          <w:tcPr>
            <w:tcW w:w="5220" w:type="dxa"/>
            <w:tcBorders>
              <w:top w:val="single" w:sz="4" w:space="0" w:color="auto"/>
              <w:left w:val="single" w:sz="4" w:space="0" w:color="auto"/>
              <w:bottom w:val="single" w:sz="4" w:space="0" w:color="auto"/>
              <w:right w:val="single" w:sz="4" w:space="0" w:color="auto"/>
            </w:tcBorders>
            <w:hideMark/>
          </w:tcPr>
          <w:p w:rsidR="007D63FB" w:rsidRDefault="007D63FB" w:rsidP="00755F3F">
            <w:pPr>
              <w:tabs>
                <w:tab w:val="left" w:pos="7200"/>
              </w:tabs>
              <w:spacing w:line="360" w:lineRule="auto"/>
              <w:jc w:val="both"/>
            </w:pPr>
            <w:r>
              <w:t>Regular exercise helps reduce weight</w:t>
            </w:r>
          </w:p>
        </w:tc>
        <w:tc>
          <w:tcPr>
            <w:tcW w:w="1056" w:type="dxa"/>
            <w:tcBorders>
              <w:top w:val="single" w:sz="4" w:space="0" w:color="auto"/>
              <w:left w:val="single" w:sz="4" w:space="0" w:color="auto"/>
              <w:bottom w:val="single" w:sz="4" w:space="0" w:color="auto"/>
              <w:right w:val="single" w:sz="4" w:space="0" w:color="auto"/>
            </w:tcBorders>
          </w:tcPr>
          <w:p w:rsidR="007D63FB" w:rsidRDefault="007D63FB" w:rsidP="00755F3F">
            <w:pPr>
              <w:tabs>
                <w:tab w:val="left" w:pos="7200"/>
              </w:tabs>
              <w:spacing w:line="360" w:lineRule="auto"/>
              <w:jc w:val="both"/>
            </w:pPr>
          </w:p>
        </w:tc>
        <w:tc>
          <w:tcPr>
            <w:tcW w:w="1275" w:type="dxa"/>
            <w:tcBorders>
              <w:top w:val="single" w:sz="4" w:space="0" w:color="auto"/>
              <w:left w:val="single" w:sz="4" w:space="0" w:color="auto"/>
              <w:bottom w:val="single" w:sz="4" w:space="0" w:color="auto"/>
              <w:right w:val="single" w:sz="4" w:space="0" w:color="auto"/>
            </w:tcBorders>
          </w:tcPr>
          <w:p w:rsidR="007D63FB" w:rsidRDefault="007D63FB" w:rsidP="00755F3F">
            <w:pPr>
              <w:tabs>
                <w:tab w:val="left" w:pos="7200"/>
              </w:tabs>
              <w:spacing w:line="360" w:lineRule="auto"/>
              <w:jc w:val="both"/>
            </w:pPr>
          </w:p>
        </w:tc>
        <w:tc>
          <w:tcPr>
            <w:tcW w:w="1560" w:type="dxa"/>
            <w:tcBorders>
              <w:top w:val="single" w:sz="4" w:space="0" w:color="auto"/>
              <w:left w:val="single" w:sz="4" w:space="0" w:color="auto"/>
              <w:bottom w:val="single" w:sz="4" w:space="0" w:color="auto"/>
              <w:right w:val="single" w:sz="4" w:space="0" w:color="auto"/>
            </w:tcBorders>
          </w:tcPr>
          <w:p w:rsidR="007D63FB" w:rsidRDefault="007D63FB" w:rsidP="00755F3F">
            <w:pPr>
              <w:tabs>
                <w:tab w:val="left" w:pos="7200"/>
              </w:tabs>
              <w:spacing w:line="360" w:lineRule="auto"/>
              <w:jc w:val="both"/>
            </w:pPr>
          </w:p>
        </w:tc>
      </w:tr>
      <w:tr w:rsidR="007D63FB" w:rsidTr="00755F3F">
        <w:tc>
          <w:tcPr>
            <w:tcW w:w="5220" w:type="dxa"/>
            <w:tcBorders>
              <w:top w:val="single" w:sz="4" w:space="0" w:color="auto"/>
              <w:left w:val="single" w:sz="4" w:space="0" w:color="auto"/>
              <w:bottom w:val="single" w:sz="4" w:space="0" w:color="auto"/>
              <w:right w:val="single" w:sz="4" w:space="0" w:color="auto"/>
            </w:tcBorders>
            <w:hideMark/>
          </w:tcPr>
          <w:p w:rsidR="007D63FB" w:rsidRDefault="007D63FB" w:rsidP="00755F3F">
            <w:pPr>
              <w:tabs>
                <w:tab w:val="left" w:pos="7200"/>
              </w:tabs>
              <w:spacing w:line="360" w:lineRule="auto"/>
              <w:jc w:val="both"/>
            </w:pPr>
            <w:r>
              <w:t>Exercise helps to decrease stress and depression.</w:t>
            </w:r>
          </w:p>
        </w:tc>
        <w:tc>
          <w:tcPr>
            <w:tcW w:w="1056" w:type="dxa"/>
            <w:tcBorders>
              <w:top w:val="single" w:sz="4" w:space="0" w:color="auto"/>
              <w:left w:val="single" w:sz="4" w:space="0" w:color="auto"/>
              <w:bottom w:val="single" w:sz="4" w:space="0" w:color="auto"/>
              <w:right w:val="single" w:sz="4" w:space="0" w:color="auto"/>
            </w:tcBorders>
          </w:tcPr>
          <w:p w:rsidR="007D63FB" w:rsidRDefault="007D63FB" w:rsidP="00755F3F">
            <w:pPr>
              <w:tabs>
                <w:tab w:val="left" w:pos="7200"/>
              </w:tabs>
              <w:spacing w:line="360" w:lineRule="auto"/>
              <w:jc w:val="both"/>
            </w:pPr>
          </w:p>
        </w:tc>
        <w:tc>
          <w:tcPr>
            <w:tcW w:w="1275" w:type="dxa"/>
            <w:tcBorders>
              <w:top w:val="single" w:sz="4" w:space="0" w:color="auto"/>
              <w:left w:val="single" w:sz="4" w:space="0" w:color="auto"/>
              <w:bottom w:val="single" w:sz="4" w:space="0" w:color="auto"/>
              <w:right w:val="single" w:sz="4" w:space="0" w:color="auto"/>
            </w:tcBorders>
          </w:tcPr>
          <w:p w:rsidR="007D63FB" w:rsidRDefault="007D63FB" w:rsidP="00755F3F">
            <w:pPr>
              <w:tabs>
                <w:tab w:val="left" w:pos="7200"/>
              </w:tabs>
              <w:spacing w:line="360" w:lineRule="auto"/>
              <w:jc w:val="both"/>
            </w:pPr>
          </w:p>
        </w:tc>
        <w:tc>
          <w:tcPr>
            <w:tcW w:w="1560" w:type="dxa"/>
            <w:tcBorders>
              <w:top w:val="single" w:sz="4" w:space="0" w:color="auto"/>
              <w:left w:val="single" w:sz="4" w:space="0" w:color="auto"/>
              <w:bottom w:val="single" w:sz="4" w:space="0" w:color="auto"/>
              <w:right w:val="single" w:sz="4" w:space="0" w:color="auto"/>
            </w:tcBorders>
          </w:tcPr>
          <w:p w:rsidR="007D63FB" w:rsidRDefault="007D63FB" w:rsidP="00755F3F">
            <w:pPr>
              <w:tabs>
                <w:tab w:val="left" w:pos="7200"/>
              </w:tabs>
              <w:spacing w:line="360" w:lineRule="auto"/>
              <w:jc w:val="both"/>
            </w:pPr>
          </w:p>
        </w:tc>
      </w:tr>
      <w:tr w:rsidR="007D63FB" w:rsidTr="00755F3F">
        <w:tc>
          <w:tcPr>
            <w:tcW w:w="5220" w:type="dxa"/>
            <w:tcBorders>
              <w:top w:val="single" w:sz="4" w:space="0" w:color="auto"/>
              <w:left w:val="single" w:sz="4" w:space="0" w:color="auto"/>
              <w:bottom w:val="single" w:sz="4" w:space="0" w:color="auto"/>
              <w:right w:val="single" w:sz="4" w:space="0" w:color="auto"/>
            </w:tcBorders>
            <w:hideMark/>
          </w:tcPr>
          <w:p w:rsidR="007D63FB" w:rsidRDefault="007D63FB" w:rsidP="00755F3F">
            <w:pPr>
              <w:tabs>
                <w:tab w:val="left" w:pos="7200"/>
              </w:tabs>
              <w:spacing w:line="360" w:lineRule="auto"/>
              <w:jc w:val="both"/>
            </w:pPr>
            <w:r>
              <w:t>People who exercise are more attractive and interesting than others</w:t>
            </w:r>
          </w:p>
        </w:tc>
        <w:tc>
          <w:tcPr>
            <w:tcW w:w="1056" w:type="dxa"/>
            <w:tcBorders>
              <w:top w:val="single" w:sz="4" w:space="0" w:color="auto"/>
              <w:left w:val="single" w:sz="4" w:space="0" w:color="auto"/>
              <w:bottom w:val="single" w:sz="4" w:space="0" w:color="auto"/>
              <w:right w:val="single" w:sz="4" w:space="0" w:color="auto"/>
            </w:tcBorders>
          </w:tcPr>
          <w:p w:rsidR="007D63FB" w:rsidRDefault="007D63FB" w:rsidP="00755F3F">
            <w:pPr>
              <w:tabs>
                <w:tab w:val="left" w:pos="7200"/>
              </w:tabs>
              <w:spacing w:line="360" w:lineRule="auto"/>
              <w:jc w:val="both"/>
            </w:pPr>
          </w:p>
        </w:tc>
        <w:tc>
          <w:tcPr>
            <w:tcW w:w="1275" w:type="dxa"/>
            <w:tcBorders>
              <w:top w:val="single" w:sz="4" w:space="0" w:color="auto"/>
              <w:left w:val="single" w:sz="4" w:space="0" w:color="auto"/>
              <w:bottom w:val="single" w:sz="4" w:space="0" w:color="auto"/>
              <w:right w:val="single" w:sz="4" w:space="0" w:color="auto"/>
            </w:tcBorders>
          </w:tcPr>
          <w:p w:rsidR="007D63FB" w:rsidRDefault="007D63FB" w:rsidP="00755F3F">
            <w:pPr>
              <w:tabs>
                <w:tab w:val="left" w:pos="7200"/>
              </w:tabs>
              <w:spacing w:line="360" w:lineRule="auto"/>
              <w:jc w:val="both"/>
            </w:pPr>
          </w:p>
        </w:tc>
        <w:tc>
          <w:tcPr>
            <w:tcW w:w="1560" w:type="dxa"/>
            <w:tcBorders>
              <w:top w:val="single" w:sz="4" w:space="0" w:color="auto"/>
              <w:left w:val="single" w:sz="4" w:space="0" w:color="auto"/>
              <w:bottom w:val="single" w:sz="4" w:space="0" w:color="auto"/>
              <w:right w:val="single" w:sz="4" w:space="0" w:color="auto"/>
            </w:tcBorders>
          </w:tcPr>
          <w:p w:rsidR="007D63FB" w:rsidRDefault="007D63FB" w:rsidP="00755F3F">
            <w:pPr>
              <w:tabs>
                <w:tab w:val="left" w:pos="7200"/>
              </w:tabs>
              <w:spacing w:line="360" w:lineRule="auto"/>
              <w:jc w:val="both"/>
            </w:pPr>
          </w:p>
        </w:tc>
      </w:tr>
    </w:tbl>
    <w:p w:rsidR="007D63FB" w:rsidRDefault="007D63FB" w:rsidP="007D63FB"/>
    <w:p w:rsidR="003F391D" w:rsidRPr="004D42A2" w:rsidRDefault="003F391D" w:rsidP="003F391D">
      <w:pPr>
        <w:tabs>
          <w:tab w:val="left" w:pos="3520"/>
        </w:tabs>
        <w:spacing w:line="360" w:lineRule="auto"/>
        <w:jc w:val="both"/>
        <w:rPr>
          <w:b/>
        </w:rPr>
      </w:pPr>
      <w:r>
        <w:br w:type="page"/>
      </w:r>
      <w:r w:rsidR="004D42A2">
        <w:rPr>
          <w:b/>
          <w:u w:val="single"/>
        </w:rPr>
        <w:lastRenderedPageBreak/>
        <w:t>Appendix 7</w:t>
      </w:r>
      <w:r w:rsidR="004D42A2" w:rsidRPr="004D42A2">
        <w:rPr>
          <w:b/>
        </w:rPr>
        <w:t xml:space="preserve">: </w:t>
      </w:r>
      <w:r w:rsidRPr="004D42A2">
        <w:rPr>
          <w:b/>
        </w:rPr>
        <w:t>Inform, consent and statement by researcher</w:t>
      </w:r>
    </w:p>
    <w:p w:rsidR="003F391D" w:rsidRDefault="003F391D" w:rsidP="003F391D">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360" w:lineRule="auto"/>
        <w:jc w:val="both"/>
      </w:pPr>
    </w:p>
    <w:tbl>
      <w:tblPr>
        <w:tblW w:w="0" w:type="auto"/>
        <w:jc w:val="center"/>
        <w:tblLayout w:type="fixed"/>
        <w:tblCellMar>
          <w:left w:w="86" w:type="dxa"/>
          <w:right w:w="86" w:type="dxa"/>
        </w:tblCellMar>
        <w:tblLook w:val="04A0"/>
      </w:tblPr>
      <w:tblGrid>
        <w:gridCol w:w="9240"/>
      </w:tblGrid>
      <w:tr w:rsidR="003F391D" w:rsidTr="003F391D">
        <w:trPr>
          <w:jc w:val="center"/>
        </w:trPr>
        <w:tc>
          <w:tcPr>
            <w:tcW w:w="9240" w:type="dxa"/>
            <w:tcBorders>
              <w:top w:val="single" w:sz="6" w:space="0" w:color="000000"/>
              <w:left w:val="single" w:sz="6" w:space="0" w:color="000000"/>
              <w:bottom w:val="single" w:sz="6" w:space="0" w:color="000000"/>
              <w:right w:val="single" w:sz="6" w:space="0" w:color="000000"/>
            </w:tcBorders>
            <w:hideMark/>
          </w:tcPr>
          <w:p w:rsidR="003F391D" w:rsidRDefault="003F391D">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360" w:lineRule="auto"/>
              <w:jc w:val="both"/>
            </w:pPr>
            <w:smartTag w:uri="urn:schemas-microsoft-com:office:smarttags" w:element="place">
              <w:smartTag w:uri="urn:schemas-microsoft-com:office:smarttags" w:element="PlaceType">
                <w:r>
                  <w:t>UNIVERSITY</w:t>
                </w:r>
              </w:smartTag>
              <w:r>
                <w:t xml:space="preserve"> OF </w:t>
              </w:r>
              <w:smartTag w:uri="urn:schemas-microsoft-com:office:smarttags" w:element="PlaceName">
                <w:r>
                  <w:t>LIMPOPO</w:t>
                </w:r>
              </w:smartTag>
            </w:smartTag>
            <w:r>
              <w:t xml:space="preserve"> (Medunsa Campus) CONSENT FORM</w:t>
            </w:r>
          </w:p>
        </w:tc>
      </w:tr>
    </w:tbl>
    <w:p w:rsidR="003F391D" w:rsidRDefault="003F391D" w:rsidP="003F391D">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360" w:lineRule="auto"/>
        <w:jc w:val="both"/>
      </w:pPr>
    </w:p>
    <w:p w:rsidR="003F391D" w:rsidRDefault="003F391D" w:rsidP="003F391D">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360" w:lineRule="auto"/>
        <w:jc w:val="both"/>
      </w:pPr>
      <w:r>
        <w:t>Statement concerning participation in a Research Project:</w:t>
      </w:r>
    </w:p>
    <w:p w:rsidR="003F391D" w:rsidRDefault="003F391D" w:rsidP="003F391D">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360" w:lineRule="auto"/>
        <w:jc w:val="both"/>
        <w:rPr>
          <w:b/>
        </w:rPr>
      </w:pPr>
    </w:p>
    <w:p w:rsidR="003F391D" w:rsidRDefault="003F391D" w:rsidP="003F391D">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360" w:lineRule="auto"/>
        <w:jc w:val="both"/>
      </w:pPr>
      <w:r>
        <w:rPr>
          <w:b/>
        </w:rPr>
        <w:t>Declaration by the researcher</w:t>
      </w:r>
      <w:r>
        <w:t>:</w:t>
      </w:r>
    </w:p>
    <w:p w:rsidR="003F391D" w:rsidRDefault="003F391D" w:rsidP="003F391D">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360" w:lineRule="auto"/>
        <w:jc w:val="both"/>
      </w:pPr>
      <w:r>
        <w:t xml:space="preserve">I am a student doing a Doctor of Public Health degree at the </w:t>
      </w:r>
      <w:smartTag w:uri="urn:schemas-microsoft-com:office:smarttags" w:element="place">
        <w:smartTag w:uri="urn:schemas-microsoft-com:office:smarttags" w:element="PlaceType">
          <w:r>
            <w:t>University</w:t>
          </w:r>
        </w:smartTag>
        <w:r>
          <w:t xml:space="preserve"> of </w:t>
        </w:r>
        <w:smartTag w:uri="urn:schemas-microsoft-com:office:smarttags" w:element="PlaceName">
          <w:r>
            <w:t>Limpopo</w:t>
          </w:r>
        </w:smartTag>
      </w:smartTag>
      <w:r>
        <w:t>, Medunsa campus.</w:t>
      </w:r>
    </w:p>
    <w:p w:rsidR="003F391D" w:rsidRDefault="003F391D" w:rsidP="003F391D">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360" w:lineRule="auto"/>
        <w:jc w:val="both"/>
      </w:pPr>
    </w:p>
    <w:p w:rsidR="003F391D" w:rsidRDefault="003F391D" w:rsidP="003F391D">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360" w:lineRule="auto"/>
        <w:jc w:val="both"/>
        <w:rPr>
          <w:b/>
          <w:i/>
        </w:rPr>
      </w:pPr>
      <w:r>
        <w:t xml:space="preserve">Title of Study is: </w:t>
      </w:r>
      <w:r>
        <w:rPr>
          <w:b/>
          <w:i/>
        </w:rPr>
        <w:t xml:space="preserve">The Predictive Validity and Effects of </w:t>
      </w:r>
      <w:proofErr w:type="gramStart"/>
      <w:r>
        <w:rPr>
          <w:b/>
          <w:i/>
        </w:rPr>
        <w:t>using  TRANSTHEORETICAL</w:t>
      </w:r>
      <w:proofErr w:type="gramEnd"/>
      <w:r>
        <w:rPr>
          <w:b/>
          <w:i/>
        </w:rPr>
        <w:t xml:space="preserve"> MODEL to Increase Physical Activity of Health workers at Dr. </w:t>
      </w:r>
      <w:smartTag w:uri="urn:schemas-microsoft-com:office:smarttags" w:element="place">
        <w:smartTag w:uri="urn:schemas-microsoft-com:office:smarttags" w:element="City">
          <w:r>
            <w:rPr>
              <w:b/>
              <w:i/>
            </w:rPr>
            <w:t>George Mukhari Hospital</w:t>
          </w:r>
        </w:smartTag>
        <w:r>
          <w:rPr>
            <w:b/>
            <w:i/>
          </w:rPr>
          <w:t xml:space="preserve">, </w:t>
        </w:r>
        <w:smartTag w:uri="urn:schemas-microsoft-com:office:smarttags" w:element="country-region">
          <w:r>
            <w:rPr>
              <w:b/>
              <w:i/>
            </w:rPr>
            <w:t>South Africa</w:t>
          </w:r>
        </w:smartTag>
      </w:smartTag>
      <w:r>
        <w:rPr>
          <w:b/>
          <w:i/>
        </w:rPr>
        <w:t>.</w:t>
      </w:r>
    </w:p>
    <w:p w:rsidR="003F391D" w:rsidRDefault="003F391D" w:rsidP="003F391D">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360" w:lineRule="auto"/>
        <w:jc w:val="both"/>
        <w:rPr>
          <w:b/>
          <w:i/>
        </w:rPr>
      </w:pPr>
    </w:p>
    <w:p w:rsidR="003F391D" w:rsidRDefault="003F391D" w:rsidP="003F391D">
      <w:pPr>
        <w:tabs>
          <w:tab w:val="left" w:pos="7200"/>
        </w:tabs>
        <w:spacing w:line="360" w:lineRule="auto"/>
        <w:jc w:val="both"/>
      </w:pPr>
      <w:r>
        <w:t>The study will be done in 3 phases: Phase 1 aims to establish knowledge, attitude and perceptions of hospital staff about physical activity.  Phase 2 aims at improving the level of awareness of staff and phase 3 is intervention, where participants engage in different forms of exercise programmes.</w:t>
      </w:r>
    </w:p>
    <w:p w:rsidR="003F391D" w:rsidRDefault="003F391D" w:rsidP="003F391D">
      <w:pPr>
        <w:tabs>
          <w:tab w:val="left" w:pos="7200"/>
        </w:tabs>
        <w:spacing w:line="360" w:lineRule="auto"/>
        <w:jc w:val="both"/>
      </w:pPr>
      <w:r>
        <w:t>I assure you that your identity will remain anonymous, as it has no bearing on the outcomes of the study. At the end of the study, you will be informed of the results.</w:t>
      </w:r>
    </w:p>
    <w:p w:rsidR="003F391D" w:rsidRDefault="003F391D" w:rsidP="003F391D">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360" w:lineRule="auto"/>
        <w:jc w:val="both"/>
        <w:rPr>
          <w:b/>
        </w:rPr>
      </w:pPr>
    </w:p>
    <w:p w:rsidR="003F391D" w:rsidRDefault="003F391D" w:rsidP="003F391D">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360" w:lineRule="auto"/>
        <w:jc w:val="both"/>
        <w:rPr>
          <w:b/>
        </w:rPr>
      </w:pPr>
      <w:r>
        <w:rPr>
          <w:b/>
        </w:rPr>
        <w:t>Declaration by the participant:</w:t>
      </w:r>
    </w:p>
    <w:p w:rsidR="003F391D" w:rsidRDefault="003F391D" w:rsidP="003F391D">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360" w:lineRule="auto"/>
        <w:jc w:val="both"/>
      </w:pPr>
      <w:r>
        <w:t xml:space="preserve">I have read the information on the aims and objectives of the proposed study and was provided the opportunity to ask questions and given adequate time to rethink the issue. The aim and objectives of the study are sufficiently clear to me. I have been informed of the </w:t>
      </w:r>
      <w:r>
        <w:lastRenderedPageBreak/>
        <w:t>benefits and risks of participating in this study. I have not been pressurized to participate in any way.</w:t>
      </w:r>
    </w:p>
    <w:p w:rsidR="003F391D" w:rsidRDefault="003F391D" w:rsidP="003F391D">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360" w:lineRule="auto"/>
        <w:jc w:val="both"/>
      </w:pPr>
    </w:p>
    <w:p w:rsidR="003F391D" w:rsidRDefault="003F391D" w:rsidP="003F391D">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360" w:lineRule="auto"/>
        <w:jc w:val="both"/>
      </w:pPr>
      <w:r>
        <w:t>I understand that participation in this Study is completely voluntary and that I may withdraw from it at any time and without supplying reasons.  This will have no influence on the regular treatment that holds for my condition neither will it influence the care that I receive from my regular doctor. Non-participation or withdrawal from the study will have no influence on my working conditions.</w:t>
      </w:r>
    </w:p>
    <w:p w:rsidR="003F391D" w:rsidRDefault="003F391D" w:rsidP="003F391D">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360" w:lineRule="auto"/>
        <w:jc w:val="both"/>
      </w:pPr>
    </w:p>
    <w:p w:rsidR="003F391D" w:rsidRDefault="003F391D" w:rsidP="003F391D">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360" w:lineRule="auto"/>
        <w:jc w:val="both"/>
      </w:pPr>
      <w:r>
        <w:t xml:space="preserve">I know that this Study has been approved by the Research, Ethics and Publications Committee of Faculty of Medicine, University of </w:t>
      </w:r>
      <w:smartTag w:uri="urn:schemas-microsoft-com:office:smarttags" w:element="place">
        <w:r>
          <w:t>Limpopo</w:t>
        </w:r>
      </w:smartTag>
      <w:r>
        <w:t xml:space="preserve"> (Medunsa Campus) / Dr George Mukhari Hospital. I agree that if any abnormal signs or measurements are identified during fitness testing, the researcher can refer me to the relevant health professional for management. I am fully aware that the results of this study will be used for scientific purposes and may be published.  I agree to this, provided my privacy is guaranteed.</w:t>
      </w:r>
    </w:p>
    <w:p w:rsidR="003F391D" w:rsidRDefault="003F391D" w:rsidP="003F391D">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360" w:lineRule="auto"/>
        <w:jc w:val="both"/>
      </w:pPr>
    </w:p>
    <w:p w:rsidR="003F391D" w:rsidRDefault="003F391D" w:rsidP="003F391D">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360" w:lineRule="auto"/>
        <w:jc w:val="both"/>
      </w:pPr>
      <w:r>
        <w:t>I hereby give consent to participate in this Study.</w:t>
      </w:r>
    </w:p>
    <w:p w:rsidR="003F391D" w:rsidRDefault="003F391D" w:rsidP="003F391D">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360" w:lineRule="auto"/>
        <w:jc w:val="both"/>
      </w:pPr>
    </w:p>
    <w:p w:rsidR="003F391D" w:rsidRDefault="003F391D" w:rsidP="003F391D">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360" w:lineRule="auto"/>
        <w:ind w:left="4320" w:hanging="4320"/>
        <w:jc w:val="both"/>
      </w:pPr>
      <w:r>
        <w:t xml:space="preserve">............................................................     </w:t>
      </w:r>
      <w:r>
        <w:tab/>
        <w:t xml:space="preserve">  ........................................................</w:t>
      </w:r>
    </w:p>
    <w:p w:rsidR="003F391D" w:rsidRDefault="003F391D" w:rsidP="003F391D">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360" w:lineRule="auto"/>
        <w:jc w:val="both"/>
      </w:pPr>
      <w:proofErr w:type="gramStart"/>
      <w:r>
        <w:t>Name of the researcher                                    Signature of the participant.</w:t>
      </w:r>
      <w:proofErr w:type="gramEnd"/>
    </w:p>
    <w:p w:rsidR="003F391D" w:rsidRDefault="003F391D" w:rsidP="003F391D">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360" w:lineRule="auto"/>
        <w:jc w:val="both"/>
      </w:pPr>
    </w:p>
    <w:p w:rsidR="003F391D" w:rsidRDefault="003F391D" w:rsidP="003F391D">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360" w:lineRule="auto"/>
        <w:jc w:val="both"/>
      </w:pPr>
      <w:r>
        <w:t>Medunsa....................    ...........Date........    ................................................</w:t>
      </w:r>
    </w:p>
    <w:p w:rsidR="003F391D" w:rsidRDefault="003F391D" w:rsidP="003F391D">
      <w:pPr>
        <w:pBdr>
          <w:bottom w:val="single" w:sz="12" w:space="1" w:color="auto"/>
        </w:pBd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360" w:lineRule="auto"/>
        <w:ind w:left="2160" w:hanging="2160"/>
        <w:jc w:val="both"/>
      </w:pPr>
      <w:r>
        <w:t xml:space="preserve">Place.          </w:t>
      </w:r>
      <w:r>
        <w:tab/>
      </w:r>
      <w:r>
        <w:tab/>
        <w:t xml:space="preserve">                 </w:t>
      </w:r>
      <w:proofErr w:type="gramStart"/>
      <w:r>
        <w:t>Date.</w:t>
      </w:r>
      <w:proofErr w:type="gramEnd"/>
      <w:r>
        <w:t xml:space="preserve">                                Witness</w:t>
      </w:r>
    </w:p>
    <w:p w:rsidR="003F391D" w:rsidRDefault="003F391D" w:rsidP="003F391D">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360" w:lineRule="auto"/>
        <w:jc w:val="both"/>
      </w:pPr>
    </w:p>
    <w:p w:rsidR="003F391D" w:rsidRDefault="003F391D" w:rsidP="003F391D">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360" w:lineRule="auto"/>
        <w:jc w:val="both"/>
      </w:pPr>
    </w:p>
    <w:p w:rsidR="003F391D" w:rsidRDefault="003F391D" w:rsidP="003F391D">
      <w:pPr>
        <w:spacing w:line="360" w:lineRule="auto"/>
        <w:jc w:val="both"/>
        <w:rPr>
          <w:b/>
        </w:rPr>
      </w:pPr>
    </w:p>
    <w:p w:rsidR="00D87F49" w:rsidRDefault="00D87F49">
      <w:pPr>
        <w:widowControl/>
        <w:autoSpaceDE/>
        <w:autoSpaceDN/>
        <w:adjustRightInd/>
        <w:spacing w:after="200" w:line="276" w:lineRule="auto"/>
        <w:rPr>
          <w:b/>
        </w:rPr>
      </w:pPr>
      <w:r>
        <w:rPr>
          <w:b/>
        </w:rPr>
        <w:lastRenderedPageBreak/>
        <w:br w:type="page"/>
      </w:r>
    </w:p>
    <w:p w:rsidR="003F391D" w:rsidRDefault="00D87F49" w:rsidP="003F391D">
      <w:pPr>
        <w:spacing w:line="360" w:lineRule="auto"/>
        <w:jc w:val="both"/>
        <w:rPr>
          <w:b/>
        </w:rPr>
      </w:pPr>
      <w:r w:rsidRPr="00D87F49">
        <w:rPr>
          <w:b/>
          <w:u w:val="single"/>
        </w:rPr>
        <w:lastRenderedPageBreak/>
        <w:t>Appendix 8:</w:t>
      </w:r>
      <w:r>
        <w:rPr>
          <w:b/>
        </w:rPr>
        <w:t xml:space="preserve"> </w:t>
      </w:r>
      <w:r w:rsidR="003F391D">
        <w:rPr>
          <w:b/>
        </w:rPr>
        <w:t>Setswana version:</w:t>
      </w:r>
    </w:p>
    <w:p w:rsidR="003F391D" w:rsidRDefault="003F391D" w:rsidP="003F391D">
      <w:pPr>
        <w:pStyle w:val="Heading5"/>
        <w:keepNext/>
        <w:spacing w:line="360" w:lineRule="auto"/>
        <w:rPr>
          <w:b/>
          <w:bCs/>
          <w:u w:val="single"/>
        </w:rPr>
      </w:pPr>
      <w:r>
        <w:rPr>
          <w:b/>
          <w:bCs/>
          <w:u w:val="single"/>
        </w:rPr>
        <w:t xml:space="preserve">Lekwalo la tumelelo </w:t>
      </w:r>
    </w:p>
    <w:p w:rsidR="003F391D" w:rsidRDefault="003F391D" w:rsidP="003F391D">
      <w:pPr>
        <w:pStyle w:val="Heading3"/>
        <w:keepNext/>
        <w:spacing w:line="360" w:lineRule="auto"/>
        <w:rPr>
          <w:b/>
        </w:rPr>
      </w:pPr>
    </w:p>
    <w:p w:rsidR="003F391D" w:rsidRDefault="003F391D" w:rsidP="003F391D">
      <w:pPr>
        <w:pStyle w:val="Heading3"/>
        <w:keepNext/>
        <w:spacing w:line="360" w:lineRule="auto"/>
        <w:rPr>
          <w:b/>
        </w:rPr>
      </w:pPr>
      <w:r>
        <w:rPr>
          <w:b/>
        </w:rPr>
        <w:t>Matlisisi</w:t>
      </w:r>
    </w:p>
    <w:p w:rsidR="003F391D" w:rsidRDefault="003F391D" w:rsidP="00D87F49">
      <w:pPr>
        <w:spacing w:line="360" w:lineRule="auto"/>
        <w:jc w:val="both"/>
      </w:pPr>
      <w:proofErr w:type="gramStart"/>
      <w:r>
        <w:t>Ke nna moithuti yo o dirang dikerii ya Bongaka ya boitekanelo jwa botlhe (Doctor of Public Health) mo Yunibesithing ya Limpopo, mo patlelotlotlong ya Medunsa.</w:t>
      </w:r>
      <w:proofErr w:type="gramEnd"/>
      <w:r>
        <w:t xml:space="preserve"> Setlhogo </w:t>
      </w:r>
      <w:proofErr w:type="gramStart"/>
      <w:r>
        <w:t>sa</w:t>
      </w:r>
      <w:proofErr w:type="gramEnd"/>
      <w:r>
        <w:t xml:space="preserve"> thuto ya ke: ‘</w:t>
      </w:r>
      <w:r>
        <w:rPr>
          <w:i/>
          <w:iCs/>
        </w:rPr>
        <w:t>The</w:t>
      </w:r>
      <w:r>
        <w:t xml:space="preserve"> </w:t>
      </w:r>
      <w:r>
        <w:rPr>
          <w:i/>
          <w:iCs/>
        </w:rPr>
        <w:t xml:space="preserve">Predictive Validity And Effects Of Using Transtheoretical Model to Increase the Physical Activity of Healthcare workers in Public Hospitals in </w:t>
      </w:r>
      <w:smartTag w:uri="urn:schemas-microsoft-com:office:smarttags" w:element="City">
        <w:smartTag w:uri="urn:schemas-microsoft-com:office:smarttags" w:element="place">
          <w:r>
            <w:rPr>
              <w:i/>
              <w:iCs/>
            </w:rPr>
            <w:t>Pretoria</w:t>
          </w:r>
        </w:smartTag>
      </w:smartTag>
      <w:r>
        <w:rPr>
          <w:i/>
          <w:iCs/>
        </w:rPr>
        <w:t>’.</w:t>
      </w:r>
      <w:r>
        <w:t xml:space="preserve"> Thuto e e tla diriwa ka dikgato di le 3: Kgato ya yona e ikaeletse go tlhomamisa kitso, maikutlo/maitsholo le temogo ya badiredi/badirammogo mo maokelong malebana le tiro ya go itshidila. Kgato ya 2 yona e ikaelela go tokafatsa boemo jwa kitso ya badiredi/badirammogo fa kgato ya 3 e le e e golaganeng le tsereganyo, mo batsayakarolo ba tshwaraganeng le dithulaganyo tse di farologaneng tsa itshidilo. </w:t>
      </w:r>
    </w:p>
    <w:p w:rsidR="003F391D" w:rsidRDefault="003F391D" w:rsidP="003F391D">
      <w:pPr>
        <w:spacing w:line="360" w:lineRule="auto"/>
      </w:pPr>
    </w:p>
    <w:p w:rsidR="003F391D" w:rsidRDefault="003F391D" w:rsidP="00D87F49">
      <w:pPr>
        <w:spacing w:line="360" w:lineRule="auto"/>
        <w:jc w:val="both"/>
      </w:pPr>
      <w:r>
        <w:t xml:space="preserve">Ke go tshepisa gore ga go </w:t>
      </w:r>
      <w:proofErr w:type="gramStart"/>
      <w:r>
        <w:t>na</w:t>
      </w:r>
      <w:proofErr w:type="gramEnd"/>
      <w:r>
        <w:t xml:space="preserve"> motho yo o tla itseng gore o nnile le seabe ka ntlha ya fa go se na dipoelothuto tse di tla bontshang seo.  </w:t>
      </w:r>
      <w:proofErr w:type="gramStart"/>
      <w:r>
        <w:t>Kwa bokhutlong jwa thuto, o tlile o itsisiwe ka dipholo.</w:t>
      </w:r>
      <w:proofErr w:type="gramEnd"/>
      <w:r>
        <w:t xml:space="preserve"> </w:t>
      </w:r>
    </w:p>
    <w:p w:rsidR="003F391D" w:rsidRDefault="003F391D" w:rsidP="00D87F49">
      <w:pPr>
        <w:spacing w:line="360" w:lineRule="auto"/>
        <w:jc w:val="both"/>
      </w:pPr>
      <w:r>
        <w:t xml:space="preserve">Ke buisitse tshedimosetso ka ga maikaelelo a thuto e e tlhophilweng gape ke neilwe sebaka sa go botsa dipotso e bile ke filwe gape nako e ntsi go go akanya ka ga ntlha e. Maikaelelo a thuto e a utlwagetse thata mo go nna. Ga ke a patelediwa ke ope go tsaya karolo. </w:t>
      </w:r>
    </w:p>
    <w:p w:rsidR="003F391D" w:rsidRDefault="003F391D" w:rsidP="003F391D">
      <w:pPr>
        <w:spacing w:line="360" w:lineRule="auto"/>
        <w:rPr>
          <w:b/>
        </w:rPr>
      </w:pPr>
    </w:p>
    <w:p w:rsidR="003F391D" w:rsidRDefault="003F391D" w:rsidP="003F391D">
      <w:pPr>
        <w:spacing w:line="360" w:lineRule="auto"/>
        <w:rPr>
          <w:b/>
        </w:rPr>
      </w:pPr>
      <w:r>
        <w:rPr>
          <w:b/>
        </w:rPr>
        <w:t>Motsayakarolo</w:t>
      </w:r>
    </w:p>
    <w:p w:rsidR="003F391D" w:rsidRDefault="003F391D" w:rsidP="00D87F49">
      <w:pPr>
        <w:spacing w:line="360" w:lineRule="auto"/>
        <w:jc w:val="both"/>
      </w:pPr>
      <w:r>
        <w:t xml:space="preserve">Ke lemogile gore go tsaya karolo mo thutong e ke boithaopo fela e bile nka nna ka tswa mo go yona fa ke batla jalo nako nngwe le nngwe </w:t>
      </w:r>
      <w:proofErr w:type="gramStart"/>
      <w:r>
        <w:t>kwa</w:t>
      </w:r>
      <w:proofErr w:type="gramEnd"/>
      <w:r>
        <w:t xml:space="preserve"> ntle ga go naya mabaka. Seno, ga se kitla se nna le tlhotlheletso epe mo go amogeleng thuso tsatsi lengwe le lengwe mo bookelong mo boemong </w:t>
      </w:r>
      <w:proofErr w:type="gramStart"/>
      <w:r>
        <w:t>jo</w:t>
      </w:r>
      <w:proofErr w:type="gramEnd"/>
      <w:r>
        <w:t xml:space="preserve"> ke leng mo go jona gape le go tlhotlheletsa mo tlhokomelong e ke e amogelang go tswa mo ngakeng ya me.</w:t>
      </w:r>
    </w:p>
    <w:p w:rsidR="003F391D" w:rsidRDefault="003F391D" w:rsidP="003F391D">
      <w:pPr>
        <w:spacing w:line="360" w:lineRule="auto"/>
      </w:pPr>
    </w:p>
    <w:p w:rsidR="003F391D" w:rsidRDefault="003F391D" w:rsidP="00D87F49">
      <w:pPr>
        <w:spacing w:line="360" w:lineRule="auto"/>
        <w:jc w:val="both"/>
      </w:pPr>
      <w:r>
        <w:t xml:space="preserve">Ke lemogile gore Thuto e, e rebotswe ke komiti ya Dipatlisiso, Ditheo tsa maitsholo le Diphasalatso ya Bongaka ya Setlhopha </w:t>
      </w:r>
      <w:proofErr w:type="gramStart"/>
      <w:r>
        <w:t>sa</w:t>
      </w:r>
      <w:proofErr w:type="gramEnd"/>
      <w:r>
        <w:t xml:space="preserve"> mafapha a yunibesithi a a golaganeng le kgaolo e e rileng ya kitso mo Yunibesithiting ya </w:t>
      </w:r>
      <w:smartTag w:uri="urn:schemas-microsoft-com:office:smarttags" w:element="place">
        <w:r>
          <w:t>Limpopo</w:t>
        </w:r>
      </w:smartTag>
      <w:r>
        <w:t xml:space="preserve"> (Faculty of Medicine, University of </w:t>
      </w:r>
      <w:smartTag w:uri="urn:schemas-microsoft-com:office:smarttags" w:element="place">
        <w:r>
          <w:t>Limpopo</w:t>
        </w:r>
      </w:smartTag>
      <w:r>
        <w:t xml:space="preserve"> (Medunsa Campus)/mo bookelong jwa Dr Mukhari. Ke itse sentle thata gore dipholo tsa thuto e di tla dirisediwa mo maikaelelong a bonetetshi gape di ka nna tsa phasaladiwa. </w:t>
      </w:r>
      <w:proofErr w:type="gramStart"/>
      <w:r>
        <w:t>Ke dumelana le se, fa fela ke tshepisiwa gore se ke se kwadileng e tla nna sephiri.</w:t>
      </w:r>
      <w:proofErr w:type="gramEnd"/>
      <w:r>
        <w:t xml:space="preserve"> </w:t>
      </w:r>
    </w:p>
    <w:p w:rsidR="003F391D" w:rsidRDefault="003F391D" w:rsidP="003F391D">
      <w:pPr>
        <w:spacing w:line="360" w:lineRule="auto"/>
      </w:pPr>
    </w:p>
    <w:p w:rsidR="003F391D" w:rsidRDefault="003F391D" w:rsidP="003F391D">
      <w:pPr>
        <w:spacing w:line="360" w:lineRule="auto"/>
      </w:pPr>
      <w:r>
        <w:t xml:space="preserve">Ka jalo ke go naya tumelelo go tsayakarolo mo thutong e. </w:t>
      </w:r>
    </w:p>
    <w:p w:rsidR="003F391D" w:rsidRDefault="003F391D" w:rsidP="003F391D">
      <w:pPr>
        <w:spacing w:line="360" w:lineRule="auto"/>
      </w:pPr>
    </w:p>
    <w:p w:rsidR="003F391D" w:rsidRDefault="003F391D" w:rsidP="003F391D">
      <w:pPr>
        <w:spacing w:line="360" w:lineRule="auto"/>
        <w:rPr>
          <w:lang w:val="fr-FR"/>
        </w:rPr>
      </w:pPr>
      <w:r>
        <w:rPr>
          <w:lang w:val="fr-FR"/>
        </w:rPr>
        <w:t>_________________________________</w:t>
      </w:r>
      <w:r>
        <w:rPr>
          <w:lang w:val="fr-FR"/>
        </w:rPr>
        <w:tab/>
      </w:r>
      <w:r>
        <w:rPr>
          <w:lang w:val="fr-FR"/>
        </w:rPr>
        <w:tab/>
        <w:t>______________________________</w:t>
      </w:r>
    </w:p>
    <w:p w:rsidR="003F391D" w:rsidRDefault="003F391D" w:rsidP="003F391D">
      <w:pPr>
        <w:spacing w:line="360" w:lineRule="auto"/>
        <w:rPr>
          <w:lang w:val="fr-FR"/>
        </w:rPr>
      </w:pPr>
    </w:p>
    <w:p w:rsidR="003F391D" w:rsidRDefault="003F391D" w:rsidP="003F391D">
      <w:pPr>
        <w:spacing w:line="360" w:lineRule="auto"/>
        <w:ind w:left="5040" w:hanging="5040"/>
        <w:rPr>
          <w:lang w:val="fr-FR"/>
        </w:rPr>
      </w:pPr>
      <w:r>
        <w:rPr>
          <w:lang w:val="fr-FR"/>
        </w:rPr>
        <w:t xml:space="preserve">Leina la moithaopi </w:t>
      </w:r>
      <w:r>
        <w:rPr>
          <w:lang w:val="fr-FR"/>
        </w:rPr>
        <w:tab/>
        <w:t>Tshaeno ya  Matlisisi</w:t>
      </w:r>
    </w:p>
    <w:p w:rsidR="003F391D" w:rsidRDefault="003F391D" w:rsidP="003F391D">
      <w:pPr>
        <w:spacing w:line="360" w:lineRule="auto"/>
        <w:ind w:left="5040" w:hanging="5040"/>
      </w:pPr>
      <w:r>
        <w:t>Medunsa _________                  Date</w:t>
      </w:r>
      <w:r>
        <w:tab/>
        <w:t>______________________________</w:t>
      </w:r>
    </w:p>
    <w:p w:rsidR="003F391D" w:rsidRDefault="003F391D" w:rsidP="003F391D">
      <w:pPr>
        <w:spacing w:line="360" w:lineRule="auto"/>
        <w:ind w:left="5040" w:hanging="5040"/>
      </w:pPr>
      <w:r>
        <w:t>Lefelo _____________________                  Letlha ___________Paki ______________</w:t>
      </w:r>
    </w:p>
    <w:p w:rsidR="003F391D" w:rsidRDefault="003F391D" w:rsidP="003F391D">
      <w:pPr>
        <w:pStyle w:val="BodyTextIndent"/>
        <w:tabs>
          <w:tab w:val="left" w:pos="7200"/>
        </w:tabs>
        <w:spacing w:line="360" w:lineRule="auto"/>
        <w:ind w:left="0"/>
        <w:jc w:val="both"/>
        <w:rPr>
          <w:b/>
        </w:rPr>
      </w:pPr>
    </w:p>
    <w:p w:rsidR="003F391D" w:rsidRDefault="003F391D" w:rsidP="003F391D">
      <w:pPr>
        <w:spacing w:line="360" w:lineRule="auto"/>
        <w:jc w:val="both"/>
        <w:rPr>
          <w:b/>
        </w:rPr>
      </w:pPr>
      <w:r>
        <w:rPr>
          <w:b/>
        </w:rPr>
        <w:t>Statement by the Researcher</w:t>
      </w:r>
    </w:p>
    <w:p w:rsidR="003F391D" w:rsidRDefault="003F391D" w:rsidP="003F391D">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360" w:lineRule="auto"/>
        <w:jc w:val="both"/>
      </w:pPr>
    </w:p>
    <w:p w:rsidR="003F391D" w:rsidRDefault="003F391D" w:rsidP="003F391D">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360" w:lineRule="auto"/>
        <w:jc w:val="both"/>
      </w:pPr>
      <w:r>
        <w:t xml:space="preserve">I have provided written* information regarding this study. </w:t>
      </w:r>
    </w:p>
    <w:p w:rsidR="003F391D" w:rsidRDefault="003F391D" w:rsidP="003F391D">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360" w:lineRule="auto"/>
        <w:jc w:val="both"/>
      </w:pPr>
      <w:r>
        <w:t>I agree to answer any future questions concerning the study as best as I am</w:t>
      </w:r>
    </w:p>
    <w:p w:rsidR="003F391D" w:rsidRDefault="003F391D" w:rsidP="003F391D">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360" w:lineRule="auto"/>
        <w:jc w:val="both"/>
      </w:pPr>
      <w:proofErr w:type="gramStart"/>
      <w:r>
        <w:t>able</w:t>
      </w:r>
      <w:proofErr w:type="gramEnd"/>
      <w:r>
        <w:t xml:space="preserve"> to.</w:t>
      </w:r>
    </w:p>
    <w:p w:rsidR="003F391D" w:rsidRDefault="003F391D" w:rsidP="003F391D">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360" w:lineRule="auto"/>
        <w:jc w:val="both"/>
      </w:pPr>
    </w:p>
    <w:p w:rsidR="003F391D" w:rsidRDefault="003F391D" w:rsidP="003F391D">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360" w:lineRule="auto"/>
        <w:jc w:val="both"/>
      </w:pPr>
      <w:r>
        <w:t>I will adhere to the approved protocol.</w:t>
      </w:r>
    </w:p>
    <w:p w:rsidR="003F391D" w:rsidRDefault="003F391D" w:rsidP="003F391D">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360" w:lineRule="auto"/>
        <w:jc w:val="both"/>
      </w:pPr>
    </w:p>
    <w:p w:rsidR="003F391D" w:rsidRDefault="003F391D" w:rsidP="003F391D">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360" w:lineRule="auto"/>
        <w:jc w:val="both"/>
      </w:pPr>
      <w:r>
        <w:t xml:space="preserve">...Linda Skaal.........   </w:t>
      </w:r>
      <w:r>
        <w:tab/>
        <w:t>...................Lskaal.................Date.............……</w:t>
      </w:r>
      <w:smartTag w:uri="urn:schemas-microsoft-com:office:smarttags" w:element="City">
        <w:smartTag w:uri="urn:schemas-microsoft-com:office:smarttags" w:element="place">
          <w:r>
            <w:t>Pretoria</w:t>
          </w:r>
        </w:smartTag>
      </w:smartTag>
    </w:p>
    <w:p w:rsidR="003F391D" w:rsidRDefault="003F391D" w:rsidP="003F391D">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360" w:lineRule="auto"/>
        <w:jc w:val="both"/>
      </w:pPr>
      <w:r>
        <w:t>Name of Researcher                Signature                        Date                           Place</w:t>
      </w:r>
    </w:p>
    <w:p w:rsidR="003F391D" w:rsidRDefault="003F391D" w:rsidP="003F391D">
      <w:pPr>
        <w:tabs>
          <w:tab w:val="right" w:pos="9070"/>
        </w:tabs>
        <w:spacing w:line="360" w:lineRule="auto"/>
        <w:ind w:left="864" w:hanging="720"/>
        <w:jc w:val="both"/>
      </w:pPr>
    </w:p>
    <w:p w:rsidR="003F391D" w:rsidRDefault="003F391D" w:rsidP="003F391D">
      <w:pPr>
        <w:tabs>
          <w:tab w:val="left" w:pos="0"/>
          <w:tab w:val="left" w:pos="1584"/>
          <w:tab w:val="left" w:pos="2304"/>
          <w:tab w:val="left" w:pos="3024"/>
          <w:tab w:val="left" w:pos="3744"/>
          <w:tab w:val="left" w:pos="4464"/>
          <w:tab w:val="left" w:pos="5184"/>
          <w:tab w:val="left" w:pos="5904"/>
          <w:tab w:val="left" w:pos="6624"/>
          <w:tab w:val="left" w:pos="7344"/>
          <w:tab w:val="left" w:pos="8064"/>
          <w:tab w:val="left" w:pos="8784"/>
          <w:tab w:val="left" w:pos="9504"/>
        </w:tabs>
        <w:spacing w:line="360" w:lineRule="auto"/>
        <w:jc w:val="both"/>
      </w:pPr>
      <w:r>
        <w:br w:type="page"/>
      </w:r>
    </w:p>
    <w:p w:rsidR="003F391D" w:rsidRDefault="00D87F49" w:rsidP="003F391D">
      <w:pPr>
        <w:tabs>
          <w:tab w:val="left" w:pos="864"/>
          <w:tab w:val="left" w:pos="1584"/>
          <w:tab w:val="left" w:pos="2304"/>
          <w:tab w:val="left" w:pos="3024"/>
          <w:tab w:val="left" w:pos="3744"/>
          <w:tab w:val="left" w:pos="4464"/>
          <w:tab w:val="left" w:pos="5184"/>
          <w:tab w:val="left" w:pos="5904"/>
          <w:tab w:val="left" w:pos="6624"/>
          <w:tab w:val="left" w:pos="7344"/>
          <w:tab w:val="left" w:pos="8064"/>
          <w:tab w:val="left" w:pos="8784"/>
          <w:tab w:val="left" w:pos="9504"/>
        </w:tabs>
        <w:spacing w:line="360" w:lineRule="auto"/>
        <w:ind w:left="5904" w:hanging="6330"/>
        <w:jc w:val="both"/>
        <w:rPr>
          <w:lang w:val="fr-FR"/>
        </w:rPr>
      </w:pPr>
      <w:r>
        <w:rPr>
          <w:b/>
        </w:rPr>
        <w:lastRenderedPageBreak/>
        <w:t>Appendix 9</w:t>
      </w:r>
      <w:r w:rsidR="003F391D">
        <w:rPr>
          <w:b/>
        </w:rPr>
        <w:t>:</w:t>
      </w:r>
      <w:r w:rsidR="003F391D">
        <w:t xml:space="preserve"> Permi</w:t>
      </w:r>
      <w:r w:rsidR="003F391D">
        <w:rPr>
          <w:lang w:val="fr-FR"/>
        </w:rPr>
        <w:t>ssion letter</w:t>
      </w:r>
    </w:p>
    <w:p w:rsidR="003F391D" w:rsidRDefault="003F391D" w:rsidP="003F391D">
      <w:pPr>
        <w:tabs>
          <w:tab w:val="left" w:pos="864"/>
          <w:tab w:val="left" w:pos="1584"/>
          <w:tab w:val="left" w:pos="2304"/>
          <w:tab w:val="left" w:pos="3024"/>
          <w:tab w:val="left" w:pos="3744"/>
          <w:tab w:val="left" w:pos="4464"/>
          <w:tab w:val="left" w:pos="5184"/>
          <w:tab w:val="left" w:pos="5904"/>
          <w:tab w:val="left" w:pos="6624"/>
          <w:tab w:val="left" w:pos="7344"/>
          <w:tab w:val="left" w:pos="8064"/>
          <w:tab w:val="left" w:pos="8784"/>
          <w:tab w:val="left" w:pos="9504"/>
        </w:tabs>
        <w:spacing w:line="360" w:lineRule="auto"/>
        <w:ind w:left="5904" w:hanging="720"/>
        <w:jc w:val="both"/>
        <w:rPr>
          <w:lang w:val="fr-FR"/>
        </w:rPr>
      </w:pPr>
      <w:r>
        <w:rPr>
          <w:lang w:val="fr-FR"/>
        </w:rPr>
        <w:t>PO Box 1018</w:t>
      </w:r>
    </w:p>
    <w:p w:rsidR="003F391D" w:rsidRDefault="003F391D" w:rsidP="003F391D">
      <w:pPr>
        <w:tabs>
          <w:tab w:val="left" w:pos="864"/>
          <w:tab w:val="left" w:pos="1584"/>
          <w:tab w:val="left" w:pos="2304"/>
          <w:tab w:val="left" w:pos="3024"/>
          <w:tab w:val="left" w:pos="3744"/>
          <w:tab w:val="left" w:pos="4464"/>
          <w:tab w:val="left" w:pos="5184"/>
          <w:tab w:val="left" w:pos="5904"/>
          <w:tab w:val="left" w:pos="6624"/>
          <w:tab w:val="left" w:pos="7344"/>
          <w:tab w:val="left" w:pos="8064"/>
          <w:tab w:val="left" w:pos="8784"/>
          <w:tab w:val="left" w:pos="9504"/>
        </w:tabs>
        <w:spacing w:line="360" w:lineRule="auto"/>
        <w:ind w:left="864" w:hanging="720"/>
        <w:jc w:val="both"/>
      </w:pPr>
      <w:r>
        <w:rPr>
          <w:lang w:val="fr-FR"/>
        </w:rPr>
        <w:tab/>
      </w:r>
      <w:r>
        <w:rPr>
          <w:lang w:val="fr-FR"/>
        </w:rPr>
        <w:tab/>
      </w:r>
      <w:r>
        <w:rPr>
          <w:lang w:val="fr-FR"/>
        </w:rPr>
        <w:tab/>
      </w:r>
      <w:r>
        <w:rPr>
          <w:lang w:val="fr-FR"/>
        </w:rPr>
        <w:tab/>
      </w:r>
      <w:r>
        <w:rPr>
          <w:lang w:val="fr-FR"/>
        </w:rPr>
        <w:tab/>
        <w:t xml:space="preserve">            </w:t>
      </w:r>
      <w:r>
        <w:rPr>
          <w:lang w:val="fr-FR"/>
        </w:rPr>
        <w:tab/>
      </w:r>
      <w:r>
        <w:t>MEDUNSA</w:t>
      </w:r>
    </w:p>
    <w:p w:rsidR="003F391D" w:rsidRDefault="003F391D" w:rsidP="003F391D">
      <w:pPr>
        <w:tabs>
          <w:tab w:val="left" w:pos="864"/>
          <w:tab w:val="left" w:pos="1584"/>
          <w:tab w:val="left" w:pos="2304"/>
          <w:tab w:val="left" w:pos="3024"/>
          <w:tab w:val="left" w:pos="3744"/>
          <w:tab w:val="left" w:pos="4464"/>
          <w:tab w:val="left" w:pos="5184"/>
          <w:tab w:val="left" w:pos="5904"/>
          <w:tab w:val="left" w:pos="6624"/>
          <w:tab w:val="left" w:pos="7344"/>
          <w:tab w:val="left" w:pos="8064"/>
          <w:tab w:val="left" w:pos="8784"/>
          <w:tab w:val="left" w:pos="9504"/>
        </w:tabs>
        <w:spacing w:line="360" w:lineRule="auto"/>
        <w:ind w:left="5904" w:hanging="720"/>
        <w:jc w:val="both"/>
      </w:pPr>
      <w:r>
        <w:t xml:space="preserve">0204                                                                 </w:t>
      </w:r>
    </w:p>
    <w:p w:rsidR="003F391D" w:rsidRDefault="003F391D" w:rsidP="003F391D">
      <w:pPr>
        <w:tabs>
          <w:tab w:val="left" w:pos="864"/>
          <w:tab w:val="left" w:pos="1584"/>
          <w:tab w:val="left" w:pos="2304"/>
          <w:tab w:val="left" w:pos="3024"/>
          <w:tab w:val="left" w:pos="3744"/>
          <w:tab w:val="left" w:pos="4464"/>
          <w:tab w:val="left" w:pos="5184"/>
          <w:tab w:val="left" w:pos="5904"/>
          <w:tab w:val="left" w:pos="6624"/>
          <w:tab w:val="left" w:pos="7344"/>
          <w:tab w:val="left" w:pos="8064"/>
          <w:tab w:val="left" w:pos="8784"/>
          <w:tab w:val="left" w:pos="9504"/>
        </w:tabs>
        <w:spacing w:line="360" w:lineRule="auto"/>
        <w:ind w:left="864" w:hanging="720"/>
        <w:jc w:val="both"/>
      </w:pPr>
      <w:r>
        <w:t xml:space="preserve">                                                                             </w:t>
      </w:r>
      <w:r>
        <w:tab/>
      </w:r>
      <w:smartTag w:uri="urn:schemas-microsoft-com:office:smarttags" w:element="date">
        <w:smartTagPr>
          <w:attr w:name="Month" w:val="10"/>
          <w:attr w:name="Day" w:val="3"/>
          <w:attr w:name="Year" w:val="2008"/>
        </w:smartTagPr>
        <w:r>
          <w:t>10/03/2008</w:t>
        </w:r>
      </w:smartTag>
    </w:p>
    <w:p w:rsidR="003F391D" w:rsidRDefault="003F391D" w:rsidP="003F391D">
      <w:pPr>
        <w:tabs>
          <w:tab w:val="left" w:pos="864"/>
          <w:tab w:val="left" w:pos="1584"/>
          <w:tab w:val="left" w:pos="2304"/>
          <w:tab w:val="left" w:pos="3024"/>
          <w:tab w:val="left" w:pos="3744"/>
          <w:tab w:val="left" w:pos="4464"/>
          <w:tab w:val="left" w:pos="5184"/>
          <w:tab w:val="left" w:pos="5904"/>
          <w:tab w:val="left" w:pos="6624"/>
          <w:tab w:val="left" w:pos="7344"/>
          <w:tab w:val="left" w:pos="8064"/>
          <w:tab w:val="left" w:pos="8784"/>
          <w:tab w:val="left" w:pos="9504"/>
        </w:tabs>
        <w:spacing w:line="360" w:lineRule="auto"/>
        <w:ind w:left="864" w:hanging="864"/>
        <w:jc w:val="both"/>
      </w:pPr>
      <w:r>
        <w:t>Hospital Manager/Superintendent</w:t>
      </w:r>
    </w:p>
    <w:p w:rsidR="003F391D" w:rsidRDefault="003F391D" w:rsidP="003F391D">
      <w:pPr>
        <w:tabs>
          <w:tab w:val="left" w:pos="864"/>
          <w:tab w:val="left" w:pos="1584"/>
          <w:tab w:val="left" w:pos="2304"/>
          <w:tab w:val="left" w:pos="3024"/>
          <w:tab w:val="left" w:pos="3744"/>
          <w:tab w:val="left" w:pos="4464"/>
          <w:tab w:val="left" w:pos="5184"/>
          <w:tab w:val="left" w:pos="5904"/>
          <w:tab w:val="left" w:pos="6624"/>
          <w:tab w:val="left" w:pos="7344"/>
          <w:tab w:val="left" w:pos="8064"/>
          <w:tab w:val="left" w:pos="8784"/>
          <w:tab w:val="left" w:pos="9504"/>
        </w:tabs>
        <w:spacing w:line="360" w:lineRule="auto"/>
        <w:ind w:left="864" w:hanging="864"/>
        <w:jc w:val="both"/>
      </w:pPr>
      <w:r>
        <w:t>Dr George Mukhari hospital</w:t>
      </w:r>
    </w:p>
    <w:p w:rsidR="003F391D" w:rsidRDefault="003F391D" w:rsidP="003F391D">
      <w:pPr>
        <w:tabs>
          <w:tab w:val="left" w:pos="864"/>
          <w:tab w:val="left" w:pos="1584"/>
          <w:tab w:val="left" w:pos="2304"/>
          <w:tab w:val="left" w:pos="3024"/>
          <w:tab w:val="left" w:pos="3744"/>
          <w:tab w:val="left" w:pos="4464"/>
          <w:tab w:val="left" w:pos="5184"/>
          <w:tab w:val="left" w:pos="5904"/>
          <w:tab w:val="left" w:pos="6624"/>
          <w:tab w:val="left" w:pos="7344"/>
          <w:tab w:val="left" w:pos="8064"/>
          <w:tab w:val="left" w:pos="8784"/>
          <w:tab w:val="left" w:pos="9504"/>
        </w:tabs>
        <w:spacing w:line="360" w:lineRule="auto"/>
        <w:ind w:left="864" w:hanging="864"/>
        <w:jc w:val="both"/>
      </w:pPr>
      <w:smartTag w:uri="urn:schemas-microsoft-com:office:smarttags" w:element="City">
        <w:smartTag w:uri="urn:schemas-microsoft-com:office:smarttags" w:element="place">
          <w:r>
            <w:t>Pretoria</w:t>
          </w:r>
        </w:smartTag>
      </w:smartTag>
    </w:p>
    <w:p w:rsidR="003F391D" w:rsidRDefault="003F391D" w:rsidP="003F391D">
      <w:pPr>
        <w:tabs>
          <w:tab w:val="left" w:pos="864"/>
          <w:tab w:val="left" w:pos="1584"/>
          <w:tab w:val="left" w:pos="2304"/>
          <w:tab w:val="left" w:pos="3024"/>
          <w:tab w:val="left" w:pos="3744"/>
          <w:tab w:val="left" w:pos="4464"/>
          <w:tab w:val="left" w:pos="5184"/>
          <w:tab w:val="left" w:pos="5904"/>
          <w:tab w:val="left" w:pos="6624"/>
          <w:tab w:val="left" w:pos="7344"/>
          <w:tab w:val="left" w:pos="8064"/>
          <w:tab w:val="left" w:pos="8784"/>
          <w:tab w:val="left" w:pos="9504"/>
        </w:tabs>
        <w:spacing w:line="360" w:lineRule="auto"/>
        <w:ind w:left="864" w:hanging="864"/>
        <w:jc w:val="both"/>
      </w:pPr>
      <w:r>
        <w:t>0180</w:t>
      </w:r>
    </w:p>
    <w:p w:rsidR="003F391D" w:rsidRDefault="003F391D" w:rsidP="003F391D">
      <w:pPr>
        <w:tabs>
          <w:tab w:val="left" w:pos="864"/>
          <w:tab w:val="left" w:pos="1584"/>
          <w:tab w:val="left" w:pos="2304"/>
          <w:tab w:val="left" w:pos="3024"/>
          <w:tab w:val="left" w:pos="3744"/>
          <w:tab w:val="left" w:pos="4464"/>
          <w:tab w:val="left" w:pos="5184"/>
          <w:tab w:val="left" w:pos="5904"/>
          <w:tab w:val="left" w:pos="6624"/>
          <w:tab w:val="left" w:pos="7344"/>
          <w:tab w:val="left" w:pos="8064"/>
          <w:tab w:val="left" w:pos="8784"/>
          <w:tab w:val="left" w:pos="9504"/>
        </w:tabs>
        <w:spacing w:line="360" w:lineRule="auto"/>
        <w:ind w:left="864" w:hanging="864"/>
        <w:jc w:val="both"/>
      </w:pPr>
      <w:r>
        <w:t>Dear Sir/Madam</w:t>
      </w:r>
    </w:p>
    <w:p w:rsidR="003F391D" w:rsidRDefault="003F391D" w:rsidP="003F391D">
      <w:pPr>
        <w:pStyle w:val="Heading7"/>
        <w:spacing w:before="240" w:after="60" w:line="360" w:lineRule="auto"/>
        <w:jc w:val="both"/>
        <w:rPr>
          <w:b/>
        </w:rPr>
      </w:pPr>
      <w:r>
        <w:rPr>
          <w:b/>
        </w:rPr>
        <w:t>Re:  Permission to conduct a study</w:t>
      </w:r>
    </w:p>
    <w:p w:rsidR="003F391D" w:rsidRDefault="003F391D" w:rsidP="003F391D">
      <w:pPr>
        <w:tabs>
          <w:tab w:val="left" w:pos="7200"/>
        </w:tabs>
        <w:spacing w:line="360" w:lineRule="auto"/>
        <w:jc w:val="both"/>
      </w:pPr>
      <w:r>
        <w:t xml:space="preserve">I am a student doing Doctor of Public Health degree at the </w:t>
      </w:r>
      <w:smartTag w:uri="urn:schemas-microsoft-com:office:smarttags" w:element="place">
        <w:smartTag w:uri="urn:schemas-microsoft-com:office:smarttags" w:element="PlaceType">
          <w:r>
            <w:t>University</w:t>
          </w:r>
        </w:smartTag>
        <w:r>
          <w:t xml:space="preserve"> of </w:t>
        </w:r>
        <w:smartTag w:uri="urn:schemas-microsoft-com:office:smarttags" w:element="PlaceName">
          <w:r>
            <w:t>Limpopo</w:t>
          </w:r>
        </w:smartTag>
      </w:smartTag>
      <w:r>
        <w:t xml:space="preserve">, Medunsa Campus, with the National School of Public Health.  The title of my study is:  The Predictive Validity and effects of using TRANSTHEORETICAL MODEL to Increase the Physical Activity of Health care workers at Dr George Mukhari Hospital in </w:t>
      </w:r>
      <w:smartTag w:uri="urn:schemas-microsoft-com:office:smarttags" w:element="country-region">
        <w:smartTag w:uri="urn:schemas-microsoft-com:office:smarttags" w:element="place">
          <w:r>
            <w:t>South Africa</w:t>
          </w:r>
        </w:smartTag>
      </w:smartTag>
      <w:r>
        <w:t>.</w:t>
      </w:r>
    </w:p>
    <w:p w:rsidR="003F391D" w:rsidRDefault="003F391D" w:rsidP="003F391D">
      <w:pPr>
        <w:spacing w:after="120" w:line="360" w:lineRule="auto"/>
        <w:ind w:left="283" w:hanging="864"/>
        <w:jc w:val="both"/>
      </w:pPr>
      <w:r>
        <w:t xml:space="preserve">  </w:t>
      </w:r>
    </w:p>
    <w:p w:rsidR="003F391D" w:rsidRDefault="003F391D" w:rsidP="003F391D">
      <w:pPr>
        <w:spacing w:after="120" w:line="360" w:lineRule="auto"/>
        <w:jc w:val="both"/>
      </w:pPr>
      <w:r>
        <w:t>The study will be done in 3 phases: phase 1: aims to establish knowledge, attitude and perceptions of hospital staff about physical activity.  Phase 2 aims at improving levels of awareness of staff and phase 3 is intervention, where participants engage in different forms of exercise programmes.</w:t>
      </w:r>
    </w:p>
    <w:p w:rsidR="003F391D" w:rsidRDefault="003F391D" w:rsidP="003F391D">
      <w:pPr>
        <w:spacing w:after="120" w:line="360" w:lineRule="auto"/>
        <w:jc w:val="both"/>
      </w:pPr>
    </w:p>
    <w:p w:rsidR="003F391D" w:rsidRDefault="003F391D" w:rsidP="003F391D">
      <w:pPr>
        <w:spacing w:after="120" w:line="360" w:lineRule="auto"/>
        <w:jc w:val="both"/>
      </w:pPr>
      <w:r>
        <w:lastRenderedPageBreak/>
        <w:t>I therefore request your permission to use hospital staff for this study. If permission is granted, I will conduct the study in 3 phases: Phase 1: A questionnaire will be used. Phase 2: Awareness campaigns will be done. Phase 3: The participants will do exercise regimes and their impact will be evaluated at the end of the study.</w:t>
      </w:r>
    </w:p>
    <w:p w:rsidR="003F391D" w:rsidRDefault="003F391D" w:rsidP="003F391D">
      <w:pPr>
        <w:spacing w:after="120" w:line="360" w:lineRule="auto"/>
        <w:jc w:val="both"/>
      </w:pPr>
      <w:r>
        <w:t>I hope this request will be successful.</w:t>
      </w:r>
    </w:p>
    <w:p w:rsidR="003F391D" w:rsidRDefault="003F391D" w:rsidP="003F391D">
      <w:pPr>
        <w:spacing w:after="120" w:line="360" w:lineRule="auto"/>
        <w:jc w:val="both"/>
      </w:pPr>
      <w:r>
        <w:t>Yours truly</w:t>
      </w:r>
    </w:p>
    <w:p w:rsidR="003F391D" w:rsidRDefault="003F391D" w:rsidP="003F391D">
      <w:pPr>
        <w:spacing w:after="120" w:line="360" w:lineRule="auto"/>
        <w:jc w:val="both"/>
      </w:pPr>
      <w:r>
        <w:t xml:space="preserve">Linda Skaal  </w:t>
      </w:r>
    </w:p>
    <w:p w:rsidR="003F391D" w:rsidRDefault="003F391D" w:rsidP="003F391D">
      <w:pPr>
        <w:spacing w:after="120" w:line="360" w:lineRule="auto"/>
        <w:jc w:val="both"/>
      </w:pPr>
      <w:r>
        <w:t>Tel:  0828134509 / 012 521 5803</w:t>
      </w:r>
    </w:p>
    <w:p w:rsidR="003F391D" w:rsidRDefault="003F391D" w:rsidP="003F391D"/>
    <w:p w:rsidR="003F391D" w:rsidRDefault="003F391D" w:rsidP="003F391D">
      <w:pPr>
        <w:spacing w:line="360" w:lineRule="auto"/>
      </w:pPr>
    </w:p>
    <w:p w:rsidR="003F391D" w:rsidRDefault="003F391D" w:rsidP="003F391D">
      <w:pPr>
        <w:spacing w:line="360" w:lineRule="auto"/>
      </w:pPr>
    </w:p>
    <w:p w:rsidR="00F855CA" w:rsidRPr="00CB35C7" w:rsidRDefault="00F855CA" w:rsidP="00F855CA">
      <w:pPr>
        <w:ind w:left="2160" w:firstLine="720"/>
        <w:outlineLvl w:val="0"/>
        <w:rPr>
          <w:rFonts w:ascii="Monotype Corsiva" w:hAnsi="Monotype Corsiva"/>
          <w:sz w:val="32"/>
          <w:szCs w:val="32"/>
        </w:rPr>
      </w:pPr>
      <w:r w:rsidRPr="00CB35C7">
        <w:rPr>
          <w:rFonts w:ascii="Monotype Corsiva" w:hAnsi="Monotype Corsiva"/>
          <w:sz w:val="32"/>
          <w:szCs w:val="32"/>
        </w:rPr>
        <w:t>Get Up and Go</w:t>
      </w:r>
    </w:p>
    <w:p w:rsidR="00F855CA" w:rsidRPr="00CB35C7" w:rsidRDefault="00F855CA" w:rsidP="00F855CA">
      <w:pPr>
        <w:ind w:left="720" w:firstLine="720"/>
        <w:rPr>
          <w:rFonts w:ascii="Monotype Corsiva" w:hAnsi="Monotype Corsiva"/>
          <w:sz w:val="32"/>
          <w:szCs w:val="32"/>
        </w:rPr>
      </w:pPr>
      <w:r w:rsidRPr="00CB35C7">
        <w:rPr>
          <w:rFonts w:ascii="Monotype Corsiva" w:hAnsi="Monotype Corsiva"/>
          <w:sz w:val="32"/>
          <w:szCs w:val="32"/>
        </w:rPr>
        <w:t>Information Booklet on Physical Activity</w:t>
      </w:r>
    </w:p>
    <w:p w:rsidR="00F855CA" w:rsidRPr="00CB35C7" w:rsidRDefault="00F855CA" w:rsidP="00F855CA">
      <w:pPr>
        <w:outlineLvl w:val="0"/>
        <w:rPr>
          <w:rFonts w:ascii="Monotype Corsiva" w:hAnsi="Monotype Corsiva"/>
          <w:sz w:val="32"/>
          <w:szCs w:val="32"/>
        </w:rPr>
      </w:pPr>
    </w:p>
    <w:p w:rsidR="00F855CA" w:rsidRPr="00CB35C7" w:rsidRDefault="00F855CA" w:rsidP="00F855CA">
      <w:pPr>
        <w:outlineLvl w:val="0"/>
        <w:rPr>
          <w:rFonts w:ascii="Monotype Corsiva" w:hAnsi="Monotype Corsiva"/>
          <w:sz w:val="32"/>
          <w:szCs w:val="32"/>
        </w:rPr>
      </w:pPr>
    </w:p>
    <w:p w:rsidR="00F855CA" w:rsidRPr="00341687" w:rsidRDefault="00F855CA" w:rsidP="00F855CA">
      <w:pPr>
        <w:jc w:val="both"/>
        <w:outlineLvl w:val="0"/>
        <w:rPr>
          <w:rFonts w:ascii="Monotype Corsiva" w:hAnsi="Monotype Corsiva"/>
          <w:b/>
          <w:sz w:val="20"/>
          <w:szCs w:val="20"/>
        </w:rPr>
      </w:pPr>
      <w:r>
        <w:rPr>
          <w:rFonts w:ascii="Arial" w:hAnsi="Arial" w:cs="Arial"/>
          <w:noProof/>
          <w:color w:val="000000"/>
          <w:sz w:val="18"/>
          <w:szCs w:val="18"/>
          <w:lang w:val="en-ZA" w:eastAsia="en-ZA"/>
        </w:rPr>
        <w:lastRenderedPageBreak/>
        <w:drawing>
          <wp:inline distT="0" distB="0" distL="0" distR="0">
            <wp:extent cx="6400800" cy="3342640"/>
            <wp:effectExtent l="19050" t="0" r="0" b="0"/>
            <wp:docPr id="111" name="Picture 111" descr="hom0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1" descr="hom066"/>
                    <pic:cNvPicPr>
                      <a:picLocks noChangeAspect="1" noChangeArrowheads="1"/>
                    </pic:cNvPicPr>
                  </pic:nvPicPr>
                  <pic:blipFill>
                    <a:blip r:embed="rId90" cstate="print"/>
                    <a:srcRect/>
                    <a:stretch>
                      <a:fillRect/>
                    </a:stretch>
                  </pic:blipFill>
                  <pic:spPr bwMode="auto">
                    <a:xfrm>
                      <a:off x="0" y="0"/>
                      <a:ext cx="6400800" cy="3342640"/>
                    </a:xfrm>
                    <a:prstGeom prst="rect">
                      <a:avLst/>
                    </a:prstGeom>
                    <a:noFill/>
                    <a:ln w="9525">
                      <a:noFill/>
                      <a:miter lim="800000"/>
                      <a:headEnd/>
                      <a:tailEnd/>
                    </a:ln>
                  </pic:spPr>
                </pic:pic>
              </a:graphicData>
            </a:graphic>
          </wp:inline>
        </w:drawing>
      </w:r>
    </w:p>
    <w:p w:rsidR="00F855CA" w:rsidRDefault="00F855CA" w:rsidP="00F855CA">
      <w:pPr>
        <w:jc w:val="both"/>
        <w:outlineLvl w:val="0"/>
        <w:rPr>
          <w:rFonts w:ascii="Monotype Corsiva" w:hAnsi="Monotype Corsiva"/>
          <w:b/>
          <w:sz w:val="20"/>
          <w:szCs w:val="20"/>
        </w:rPr>
      </w:pPr>
    </w:p>
    <w:p w:rsidR="00F855CA" w:rsidRPr="00DF26CA" w:rsidRDefault="00F855CA" w:rsidP="00F855CA">
      <w:pPr>
        <w:rPr>
          <w:rFonts w:ascii="Monotype Corsiva" w:hAnsi="Monotype Corsiva" w:cs="Arial"/>
          <w:b/>
          <w:i/>
          <w:color w:val="000000"/>
        </w:rPr>
      </w:pPr>
      <w:r w:rsidRPr="00DF26CA">
        <w:rPr>
          <w:rFonts w:ascii="Monotype Corsiva" w:hAnsi="Monotype Corsiva" w:cs="Arial"/>
          <w:b/>
          <w:i/>
          <w:color w:val="000000"/>
        </w:rPr>
        <w:t xml:space="preserve">You </w:t>
      </w:r>
      <w:proofErr w:type="gramStart"/>
      <w:r w:rsidRPr="00DF26CA">
        <w:rPr>
          <w:rFonts w:ascii="Monotype Corsiva" w:hAnsi="Monotype Corsiva" w:cs="Arial"/>
          <w:b/>
          <w:i/>
          <w:color w:val="000000"/>
        </w:rPr>
        <w:t>Can</w:t>
      </w:r>
      <w:proofErr w:type="gramEnd"/>
      <w:r w:rsidRPr="00DF26CA">
        <w:rPr>
          <w:rFonts w:ascii="Monotype Corsiva" w:hAnsi="Monotype Corsiva" w:cs="Arial"/>
          <w:b/>
          <w:i/>
          <w:color w:val="000000"/>
        </w:rPr>
        <w:t xml:space="preserve"> exercise in the comfort of your living area or bedroom.</w:t>
      </w:r>
    </w:p>
    <w:p w:rsidR="00F855CA" w:rsidRPr="00DF26CA" w:rsidRDefault="00F855CA" w:rsidP="00F855CA">
      <w:pPr>
        <w:rPr>
          <w:rFonts w:ascii="Monotype Corsiva" w:hAnsi="Monotype Corsiva" w:cs="Arial"/>
          <w:b/>
          <w:i/>
          <w:color w:val="000000"/>
        </w:rPr>
      </w:pPr>
      <w:r w:rsidRPr="00DF26CA">
        <w:rPr>
          <w:rFonts w:ascii="Monotype Corsiva" w:hAnsi="Monotype Corsiva" w:cs="Arial"/>
          <w:b/>
          <w:i/>
          <w:color w:val="000000"/>
        </w:rPr>
        <w:t>No sweat no Gain</w:t>
      </w:r>
    </w:p>
    <w:p w:rsidR="00F855CA" w:rsidRDefault="00F855CA" w:rsidP="00F855CA">
      <w:pPr>
        <w:jc w:val="both"/>
        <w:outlineLvl w:val="0"/>
        <w:rPr>
          <w:rFonts w:ascii="Monotype Corsiva" w:hAnsi="Monotype Corsiva"/>
          <w:b/>
          <w:sz w:val="20"/>
          <w:szCs w:val="20"/>
        </w:rPr>
      </w:pPr>
    </w:p>
    <w:p w:rsidR="00F855CA" w:rsidRPr="00D5685A" w:rsidRDefault="00F855CA" w:rsidP="00F855CA">
      <w:pPr>
        <w:jc w:val="both"/>
        <w:outlineLvl w:val="0"/>
        <w:rPr>
          <w:rFonts w:ascii="Monotype Corsiva" w:hAnsi="Monotype Corsiva"/>
          <w:b/>
        </w:rPr>
      </w:pPr>
      <w:r w:rsidRPr="00D5685A">
        <w:rPr>
          <w:rFonts w:ascii="Monotype Corsiva" w:hAnsi="Monotype Corsiva"/>
          <w:b/>
        </w:rPr>
        <w:t>Come on, you have nothing to lose, except your weight</w:t>
      </w:r>
    </w:p>
    <w:p w:rsidR="00F855CA" w:rsidRDefault="00F855CA" w:rsidP="00F855CA">
      <w:pPr>
        <w:jc w:val="both"/>
        <w:outlineLvl w:val="0"/>
        <w:rPr>
          <w:rFonts w:ascii="Monotype Corsiva" w:hAnsi="Monotype Corsiva"/>
          <w:b/>
          <w:sz w:val="20"/>
          <w:szCs w:val="20"/>
        </w:rPr>
      </w:pPr>
    </w:p>
    <w:p w:rsidR="00F855CA" w:rsidRPr="00341687" w:rsidRDefault="00F855CA" w:rsidP="00F855CA">
      <w:pPr>
        <w:jc w:val="both"/>
        <w:outlineLvl w:val="0"/>
        <w:rPr>
          <w:sz w:val="20"/>
          <w:szCs w:val="20"/>
        </w:rPr>
      </w:pPr>
      <w:r w:rsidRPr="00341687">
        <w:rPr>
          <w:rFonts w:ascii="Monotype Corsiva" w:hAnsi="Monotype Corsiva"/>
          <w:b/>
          <w:sz w:val="20"/>
          <w:szCs w:val="20"/>
        </w:rPr>
        <w:t xml:space="preserve">Did you </w:t>
      </w:r>
      <w:proofErr w:type="gramStart"/>
      <w:r w:rsidRPr="00341687">
        <w:rPr>
          <w:rFonts w:ascii="Monotype Corsiva" w:hAnsi="Monotype Corsiva"/>
          <w:b/>
          <w:sz w:val="20"/>
          <w:szCs w:val="20"/>
        </w:rPr>
        <w:t>Know</w:t>
      </w:r>
      <w:proofErr w:type="gramEnd"/>
      <w:r w:rsidRPr="00341687">
        <w:rPr>
          <w:sz w:val="20"/>
          <w:szCs w:val="20"/>
        </w:rPr>
        <w:t>:</w:t>
      </w:r>
    </w:p>
    <w:p w:rsidR="00F855CA" w:rsidRPr="00341687" w:rsidRDefault="00F855CA" w:rsidP="00F855CA">
      <w:pPr>
        <w:jc w:val="both"/>
        <w:rPr>
          <w:sz w:val="20"/>
          <w:szCs w:val="20"/>
        </w:rPr>
      </w:pPr>
      <w:r w:rsidRPr="00341687">
        <w:rPr>
          <w:sz w:val="20"/>
          <w:szCs w:val="20"/>
        </w:rPr>
        <w:t xml:space="preserve">That thousands of hospital staff </w:t>
      </w:r>
      <w:proofErr w:type="gramStart"/>
      <w:r w:rsidRPr="00341687">
        <w:rPr>
          <w:sz w:val="20"/>
          <w:szCs w:val="20"/>
        </w:rPr>
        <w:t>suffer</w:t>
      </w:r>
      <w:proofErr w:type="gramEnd"/>
      <w:r w:rsidRPr="00341687">
        <w:rPr>
          <w:sz w:val="20"/>
          <w:szCs w:val="20"/>
        </w:rPr>
        <w:t xml:space="preserve"> from lifestyle diseases in </w:t>
      </w:r>
      <w:smartTag w:uri="urn:schemas-microsoft-com:office:smarttags" w:element="country-region">
        <w:smartTag w:uri="urn:schemas-microsoft-com:office:smarttags" w:element="place">
          <w:r w:rsidRPr="00341687">
            <w:rPr>
              <w:sz w:val="20"/>
              <w:szCs w:val="20"/>
            </w:rPr>
            <w:t>South Africa</w:t>
          </w:r>
        </w:smartTag>
      </w:smartTag>
      <w:r w:rsidRPr="00341687">
        <w:rPr>
          <w:sz w:val="20"/>
          <w:szCs w:val="20"/>
        </w:rPr>
        <w:t xml:space="preserve"> which are directly caused by lack of exercise.  Research shows that lack of physical activity and poor diet leads to obesity which in turn predisposes one to hypertension, and Diabetes Mellitus. Hospital staff work and stand for long hours, predisposing them to development of varicose veins and body pains.</w:t>
      </w:r>
    </w:p>
    <w:p w:rsidR="00F855CA" w:rsidRPr="00341687" w:rsidRDefault="00F855CA" w:rsidP="00F855CA">
      <w:pPr>
        <w:jc w:val="both"/>
        <w:rPr>
          <w:sz w:val="20"/>
          <w:szCs w:val="20"/>
        </w:rPr>
      </w:pPr>
    </w:p>
    <w:p w:rsidR="00F855CA" w:rsidRPr="00341687" w:rsidRDefault="00F855CA" w:rsidP="00F855CA">
      <w:pPr>
        <w:jc w:val="both"/>
        <w:outlineLvl w:val="0"/>
        <w:rPr>
          <w:rFonts w:ascii="Monotype Corsiva" w:hAnsi="Monotype Corsiva"/>
          <w:b/>
          <w:sz w:val="20"/>
          <w:szCs w:val="20"/>
        </w:rPr>
      </w:pPr>
      <w:r w:rsidRPr="00341687">
        <w:rPr>
          <w:rFonts w:ascii="Monotype Corsiva" w:hAnsi="Monotype Corsiva"/>
          <w:b/>
          <w:sz w:val="20"/>
          <w:szCs w:val="20"/>
        </w:rPr>
        <w:t xml:space="preserve">Types of exercises and </w:t>
      </w:r>
    </w:p>
    <w:p w:rsidR="00F855CA" w:rsidRPr="00341687" w:rsidRDefault="00F855CA" w:rsidP="00F855CA">
      <w:pPr>
        <w:jc w:val="both"/>
        <w:rPr>
          <w:sz w:val="20"/>
          <w:szCs w:val="20"/>
        </w:rPr>
      </w:pPr>
      <w:r w:rsidRPr="00341687">
        <w:rPr>
          <w:sz w:val="20"/>
          <w:szCs w:val="20"/>
        </w:rPr>
        <w:t xml:space="preserve">Depending on your age, you can start with walking. Use your neighborhood to your advantage.  You can do sit-ups, curl-ups in the comfort of your home. </w:t>
      </w:r>
    </w:p>
    <w:p w:rsidR="00F855CA" w:rsidRPr="00341687" w:rsidRDefault="00F855CA" w:rsidP="00F855CA">
      <w:pPr>
        <w:jc w:val="both"/>
        <w:rPr>
          <w:rFonts w:ascii="Arial" w:hAnsi="Arial" w:cs="Arial"/>
          <w:color w:val="000000"/>
          <w:sz w:val="20"/>
          <w:szCs w:val="20"/>
        </w:rPr>
      </w:pPr>
      <w:r>
        <w:rPr>
          <w:rFonts w:ascii="Arial" w:hAnsi="Arial" w:cs="Arial"/>
          <w:noProof/>
          <w:color w:val="000000"/>
          <w:sz w:val="20"/>
          <w:szCs w:val="20"/>
          <w:lang w:val="en-ZA" w:eastAsia="en-ZA"/>
        </w:rPr>
        <w:lastRenderedPageBreak/>
        <w:drawing>
          <wp:inline distT="0" distB="0" distL="0" distR="0">
            <wp:extent cx="6431280" cy="3250565"/>
            <wp:effectExtent l="19050" t="0" r="7620" b="0"/>
            <wp:docPr id="112" name="Picture 112" descr="RBF3_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2" descr="RBF3_83"/>
                    <pic:cNvPicPr>
                      <a:picLocks noChangeAspect="1" noChangeArrowheads="1"/>
                    </pic:cNvPicPr>
                  </pic:nvPicPr>
                  <pic:blipFill>
                    <a:blip r:embed="rId91" cstate="print"/>
                    <a:srcRect/>
                    <a:stretch>
                      <a:fillRect/>
                    </a:stretch>
                  </pic:blipFill>
                  <pic:spPr bwMode="auto">
                    <a:xfrm>
                      <a:off x="0" y="0"/>
                      <a:ext cx="6431280" cy="3250565"/>
                    </a:xfrm>
                    <a:prstGeom prst="rect">
                      <a:avLst/>
                    </a:prstGeom>
                    <a:noFill/>
                    <a:ln w="9525">
                      <a:noFill/>
                      <a:miter lim="800000"/>
                      <a:headEnd/>
                      <a:tailEnd/>
                    </a:ln>
                  </pic:spPr>
                </pic:pic>
              </a:graphicData>
            </a:graphic>
          </wp:inline>
        </w:drawing>
      </w:r>
    </w:p>
    <w:p w:rsidR="00F855CA" w:rsidRDefault="00F855CA" w:rsidP="00F855CA">
      <w:pPr>
        <w:rPr>
          <w:rFonts w:ascii="Monotype Corsiva" w:hAnsi="Monotype Corsiva" w:cs="Arial"/>
          <w:color w:val="000000"/>
          <w:sz w:val="20"/>
          <w:szCs w:val="20"/>
        </w:rPr>
      </w:pPr>
    </w:p>
    <w:p w:rsidR="00F855CA" w:rsidRDefault="00F855CA" w:rsidP="00F855CA">
      <w:pPr>
        <w:rPr>
          <w:rFonts w:ascii="Monotype Corsiva" w:hAnsi="Monotype Corsiva" w:cs="Arial"/>
          <w:color w:val="000000"/>
          <w:sz w:val="20"/>
          <w:szCs w:val="20"/>
        </w:rPr>
      </w:pPr>
    </w:p>
    <w:p w:rsidR="00F855CA" w:rsidRDefault="00F855CA" w:rsidP="00F855CA">
      <w:pPr>
        <w:rPr>
          <w:rFonts w:ascii="Monotype Corsiva" w:hAnsi="Monotype Corsiva" w:cs="Arial"/>
          <w:color w:val="000000"/>
          <w:sz w:val="20"/>
          <w:szCs w:val="20"/>
        </w:rPr>
      </w:pPr>
    </w:p>
    <w:p w:rsidR="00F855CA" w:rsidRPr="006512CD" w:rsidRDefault="00F855CA" w:rsidP="00F855CA">
      <w:pPr>
        <w:rPr>
          <w:rFonts w:ascii="Monotype Corsiva" w:hAnsi="Monotype Corsiva"/>
          <w:b/>
          <w:sz w:val="28"/>
          <w:szCs w:val="28"/>
        </w:rPr>
      </w:pPr>
      <w:r w:rsidRPr="006512CD">
        <w:rPr>
          <w:rFonts w:ascii="Monotype Corsiva" w:hAnsi="Monotype Corsiva" w:cs="Arial"/>
          <w:b/>
          <w:color w:val="000000"/>
          <w:sz w:val="28"/>
          <w:szCs w:val="28"/>
        </w:rPr>
        <w:t>Take a long walk to a healthier life</w:t>
      </w:r>
      <w:proofErr w:type="gramStart"/>
      <w:r w:rsidRPr="006512CD">
        <w:rPr>
          <w:rFonts w:ascii="Monotype Corsiva" w:hAnsi="Monotype Corsiva" w:cs="Arial"/>
          <w:b/>
          <w:color w:val="000000"/>
          <w:sz w:val="28"/>
          <w:szCs w:val="28"/>
        </w:rPr>
        <w:t>,  Do</w:t>
      </w:r>
      <w:proofErr w:type="gramEnd"/>
      <w:r w:rsidRPr="006512CD">
        <w:rPr>
          <w:rFonts w:ascii="Monotype Corsiva" w:hAnsi="Monotype Corsiva" w:cs="Arial"/>
          <w:b/>
          <w:color w:val="000000"/>
          <w:sz w:val="28"/>
          <w:szCs w:val="28"/>
        </w:rPr>
        <w:t xml:space="preserve"> it with your family/spouse</w:t>
      </w:r>
      <w:r w:rsidRPr="006512CD">
        <w:rPr>
          <w:rFonts w:ascii="Monotype Corsiva" w:hAnsi="Monotype Corsiva"/>
          <w:b/>
          <w:sz w:val="28"/>
          <w:szCs w:val="28"/>
        </w:rPr>
        <w:t xml:space="preserve"> </w:t>
      </w:r>
    </w:p>
    <w:p w:rsidR="00F855CA" w:rsidRDefault="00F855CA" w:rsidP="00F855CA">
      <w:pPr>
        <w:rPr>
          <w:rFonts w:ascii="Monotype Corsiva" w:hAnsi="Monotype Corsiva"/>
          <w:b/>
          <w:sz w:val="20"/>
          <w:szCs w:val="20"/>
        </w:rPr>
      </w:pPr>
    </w:p>
    <w:p w:rsidR="00F855CA" w:rsidRDefault="00F855CA" w:rsidP="00F855CA">
      <w:pPr>
        <w:rPr>
          <w:rFonts w:ascii="Monotype Corsiva" w:hAnsi="Monotype Corsiva"/>
          <w:b/>
          <w:sz w:val="20"/>
          <w:szCs w:val="20"/>
        </w:rPr>
      </w:pPr>
    </w:p>
    <w:p w:rsidR="00F855CA" w:rsidRDefault="00F855CA" w:rsidP="00F855CA">
      <w:pPr>
        <w:rPr>
          <w:rFonts w:ascii="Monotype Corsiva" w:hAnsi="Monotype Corsiva"/>
          <w:b/>
          <w:sz w:val="20"/>
          <w:szCs w:val="20"/>
        </w:rPr>
      </w:pPr>
    </w:p>
    <w:p w:rsidR="00F855CA" w:rsidRDefault="00F855CA" w:rsidP="00F855CA">
      <w:pPr>
        <w:rPr>
          <w:rFonts w:ascii="Monotype Corsiva" w:hAnsi="Monotype Corsiva"/>
          <w:b/>
          <w:sz w:val="20"/>
          <w:szCs w:val="20"/>
        </w:rPr>
      </w:pPr>
    </w:p>
    <w:p w:rsidR="00F855CA" w:rsidRPr="006512CD" w:rsidRDefault="00F855CA" w:rsidP="00F855CA">
      <w:pPr>
        <w:outlineLvl w:val="0"/>
        <w:rPr>
          <w:color w:val="000000"/>
          <w:sz w:val="28"/>
          <w:szCs w:val="28"/>
        </w:rPr>
      </w:pPr>
      <w:r w:rsidRPr="006512CD">
        <w:rPr>
          <w:b/>
          <w:sz w:val="28"/>
          <w:szCs w:val="28"/>
        </w:rPr>
        <w:t>Exercise Prescription</w:t>
      </w:r>
    </w:p>
    <w:p w:rsidR="00F855CA" w:rsidRDefault="00F855CA" w:rsidP="00F855CA">
      <w:pPr>
        <w:jc w:val="both"/>
        <w:rPr>
          <w:sz w:val="20"/>
          <w:szCs w:val="20"/>
        </w:rPr>
      </w:pPr>
      <w:r w:rsidRPr="00341687">
        <w:rPr>
          <w:sz w:val="20"/>
          <w:szCs w:val="20"/>
        </w:rPr>
        <w:t>For an exercise to be effective it must be done for 30 minutes, at least 3 times a week.  Start with slow exercises and build up your endurance</w:t>
      </w:r>
      <w:r>
        <w:rPr>
          <w:sz w:val="20"/>
          <w:szCs w:val="20"/>
        </w:rPr>
        <w:t>/stamina</w:t>
      </w:r>
      <w:r w:rsidRPr="00341687">
        <w:rPr>
          <w:sz w:val="20"/>
          <w:szCs w:val="20"/>
        </w:rPr>
        <w:t xml:space="preserve">.  </w:t>
      </w:r>
      <w:r>
        <w:rPr>
          <w:sz w:val="20"/>
          <w:szCs w:val="20"/>
        </w:rPr>
        <w:t xml:space="preserve">Time </w:t>
      </w:r>
    </w:p>
    <w:p w:rsidR="00F855CA" w:rsidRDefault="00F855CA" w:rsidP="00F855CA">
      <w:pPr>
        <w:jc w:val="both"/>
        <w:rPr>
          <w:sz w:val="20"/>
          <w:szCs w:val="20"/>
        </w:rPr>
      </w:pPr>
    </w:p>
    <w:p w:rsidR="00F855CA" w:rsidRPr="00341687" w:rsidRDefault="00F855CA" w:rsidP="00F855CA">
      <w:pPr>
        <w:jc w:val="both"/>
        <w:rPr>
          <w:sz w:val="20"/>
          <w:szCs w:val="20"/>
        </w:rPr>
      </w:pPr>
      <w:proofErr w:type="gramStart"/>
      <w:r>
        <w:rPr>
          <w:sz w:val="20"/>
          <w:szCs w:val="20"/>
        </w:rPr>
        <w:t>yourself</w:t>
      </w:r>
      <w:proofErr w:type="gramEnd"/>
      <w:r>
        <w:rPr>
          <w:sz w:val="20"/>
          <w:szCs w:val="20"/>
        </w:rPr>
        <w:t xml:space="preserve"> if you walked 1kilo</w:t>
      </w:r>
      <w:r w:rsidRPr="00341687">
        <w:rPr>
          <w:sz w:val="20"/>
          <w:szCs w:val="20"/>
        </w:rPr>
        <w:t>meters for 20minutes in a day, increase yo</w:t>
      </w:r>
      <w:r>
        <w:rPr>
          <w:noProof/>
          <w:sz w:val="20"/>
          <w:szCs w:val="20"/>
          <w:lang w:val="en-ZA" w:eastAsia="en-ZA"/>
        </w:rPr>
        <w:lastRenderedPageBreak/>
        <w:drawing>
          <wp:inline distT="0" distB="0" distL="0" distR="0">
            <wp:extent cx="4718050" cy="2428240"/>
            <wp:effectExtent l="19050" t="0" r="6350" b="0"/>
            <wp:docPr id="132" name="Picture 1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2"/>
                    <pic:cNvPicPr>
                      <a:picLocks noChangeAspect="1" noChangeArrowheads="1"/>
                    </pic:cNvPicPr>
                  </pic:nvPicPr>
                  <pic:blipFill>
                    <a:blip r:embed="rId92" cstate="print"/>
                    <a:srcRect/>
                    <a:stretch>
                      <a:fillRect/>
                    </a:stretch>
                  </pic:blipFill>
                  <pic:spPr bwMode="auto">
                    <a:xfrm>
                      <a:off x="0" y="0"/>
                      <a:ext cx="4718050" cy="2428240"/>
                    </a:xfrm>
                    <a:prstGeom prst="rect">
                      <a:avLst/>
                    </a:prstGeom>
                    <a:noFill/>
                    <a:ln w="9525">
                      <a:noFill/>
                      <a:miter lim="800000"/>
                      <a:headEnd/>
                      <a:tailEnd/>
                    </a:ln>
                  </pic:spPr>
                </pic:pic>
              </a:graphicData>
            </a:graphic>
          </wp:inline>
        </w:drawing>
      </w:r>
      <w:r w:rsidRPr="00341687">
        <w:rPr>
          <w:sz w:val="20"/>
          <w:szCs w:val="20"/>
        </w:rPr>
        <w:t xml:space="preserve">ur speed and distance the next day. </w:t>
      </w:r>
    </w:p>
    <w:p w:rsidR="00F855CA" w:rsidRPr="00341687" w:rsidRDefault="00F855CA" w:rsidP="00F855CA">
      <w:pPr>
        <w:jc w:val="both"/>
        <w:rPr>
          <w:sz w:val="20"/>
          <w:szCs w:val="20"/>
        </w:rPr>
      </w:pPr>
    </w:p>
    <w:p w:rsidR="00F855CA" w:rsidRPr="00341687" w:rsidRDefault="00F855CA" w:rsidP="00F855CA">
      <w:pPr>
        <w:jc w:val="both"/>
        <w:rPr>
          <w:sz w:val="20"/>
          <w:szCs w:val="20"/>
        </w:rPr>
      </w:pPr>
      <w:r w:rsidRPr="00341687">
        <w:rPr>
          <w:sz w:val="20"/>
          <w:szCs w:val="20"/>
        </w:rPr>
        <w:t xml:space="preserve">Once your stamina has been built, you can increase to running, make sure you measure distance you run and gradually increase distance and speed.   </w:t>
      </w:r>
    </w:p>
    <w:p w:rsidR="00F855CA" w:rsidRPr="00341687" w:rsidRDefault="00F855CA" w:rsidP="00F855CA">
      <w:pPr>
        <w:jc w:val="both"/>
        <w:rPr>
          <w:sz w:val="20"/>
          <w:szCs w:val="20"/>
        </w:rPr>
      </w:pPr>
      <w:r>
        <w:rPr>
          <w:rFonts w:ascii="Arial" w:hAnsi="Arial" w:cs="Arial"/>
          <w:noProof/>
          <w:color w:val="000000"/>
          <w:sz w:val="20"/>
          <w:szCs w:val="20"/>
          <w:lang w:val="en-ZA" w:eastAsia="en-ZA"/>
        </w:rPr>
        <w:drawing>
          <wp:inline distT="0" distB="0" distL="0" distR="0">
            <wp:extent cx="5063490" cy="1836420"/>
            <wp:effectExtent l="19050" t="0" r="3810" b="0"/>
            <wp:docPr id="113" name="Picture 113" descr="px2810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3" descr="px281047"/>
                    <pic:cNvPicPr>
                      <a:picLocks noChangeAspect="1" noChangeArrowheads="1"/>
                    </pic:cNvPicPr>
                  </pic:nvPicPr>
                  <pic:blipFill>
                    <a:blip r:embed="rId93" cstate="print"/>
                    <a:srcRect/>
                    <a:stretch>
                      <a:fillRect/>
                    </a:stretch>
                  </pic:blipFill>
                  <pic:spPr bwMode="auto">
                    <a:xfrm>
                      <a:off x="0" y="0"/>
                      <a:ext cx="5063490" cy="1836420"/>
                    </a:xfrm>
                    <a:prstGeom prst="rect">
                      <a:avLst/>
                    </a:prstGeom>
                    <a:noFill/>
                    <a:ln w="9525">
                      <a:noFill/>
                      <a:miter lim="800000"/>
                      <a:headEnd/>
                      <a:tailEnd/>
                    </a:ln>
                  </pic:spPr>
                </pic:pic>
              </a:graphicData>
            </a:graphic>
          </wp:inline>
        </w:drawing>
      </w:r>
    </w:p>
    <w:p w:rsidR="00F855CA" w:rsidRPr="00341687" w:rsidRDefault="00F855CA" w:rsidP="00F855CA">
      <w:pPr>
        <w:outlineLvl w:val="0"/>
        <w:rPr>
          <w:rFonts w:ascii="Monotype Corsiva" w:hAnsi="Monotype Corsiva" w:cs="Arial"/>
          <w:i/>
          <w:color w:val="000000"/>
          <w:sz w:val="20"/>
          <w:szCs w:val="20"/>
        </w:rPr>
      </w:pPr>
      <w:r w:rsidRPr="00341687">
        <w:rPr>
          <w:rFonts w:ascii="Monotype Corsiva" w:hAnsi="Monotype Corsiva" w:cs="Arial"/>
          <w:i/>
          <w:color w:val="000000"/>
          <w:sz w:val="20"/>
          <w:szCs w:val="20"/>
        </w:rPr>
        <w:t>Why Weight, Run for a healthier life</w:t>
      </w:r>
    </w:p>
    <w:p w:rsidR="00F855CA" w:rsidRPr="00341687" w:rsidRDefault="00F855CA" w:rsidP="00F855CA">
      <w:pPr>
        <w:jc w:val="both"/>
        <w:rPr>
          <w:sz w:val="20"/>
          <w:szCs w:val="20"/>
        </w:rPr>
      </w:pPr>
    </w:p>
    <w:p w:rsidR="00F855CA" w:rsidRPr="00341687" w:rsidRDefault="00F855CA" w:rsidP="00F855CA">
      <w:pPr>
        <w:jc w:val="both"/>
        <w:rPr>
          <w:sz w:val="20"/>
          <w:szCs w:val="20"/>
        </w:rPr>
      </w:pPr>
      <w:r w:rsidRPr="00341687">
        <w:rPr>
          <w:sz w:val="20"/>
          <w:szCs w:val="20"/>
        </w:rPr>
        <w:t>Stretching before you start exercising will ensure that sports injuries are minimized.  Prepare your muscles by stretching before doing any exercise.</w:t>
      </w:r>
    </w:p>
    <w:p w:rsidR="00F855CA" w:rsidRPr="00341687" w:rsidRDefault="00F855CA" w:rsidP="00F855CA">
      <w:pPr>
        <w:jc w:val="both"/>
        <w:rPr>
          <w:sz w:val="20"/>
          <w:szCs w:val="20"/>
        </w:rPr>
      </w:pPr>
      <w:r>
        <w:rPr>
          <w:rFonts w:ascii="Arial" w:hAnsi="Arial" w:cs="Arial"/>
          <w:noProof/>
          <w:color w:val="000000"/>
          <w:sz w:val="20"/>
          <w:szCs w:val="20"/>
          <w:lang w:val="en-ZA" w:eastAsia="en-ZA"/>
        </w:rPr>
        <w:lastRenderedPageBreak/>
        <w:drawing>
          <wp:inline distT="0" distB="0" distL="0" distR="0">
            <wp:extent cx="4825365" cy="2981325"/>
            <wp:effectExtent l="19050" t="0" r="0" b="0"/>
            <wp:docPr id="114" name="Picture 114" descr="hom0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4" descr="hom072"/>
                    <pic:cNvPicPr>
                      <a:picLocks noChangeAspect="1" noChangeArrowheads="1"/>
                    </pic:cNvPicPr>
                  </pic:nvPicPr>
                  <pic:blipFill>
                    <a:blip r:embed="rId94" cstate="print"/>
                    <a:srcRect/>
                    <a:stretch>
                      <a:fillRect/>
                    </a:stretch>
                  </pic:blipFill>
                  <pic:spPr bwMode="auto">
                    <a:xfrm>
                      <a:off x="0" y="0"/>
                      <a:ext cx="4825365" cy="2981325"/>
                    </a:xfrm>
                    <a:prstGeom prst="rect">
                      <a:avLst/>
                    </a:prstGeom>
                    <a:noFill/>
                    <a:ln w="9525">
                      <a:noFill/>
                      <a:miter lim="800000"/>
                      <a:headEnd/>
                      <a:tailEnd/>
                    </a:ln>
                  </pic:spPr>
                </pic:pic>
              </a:graphicData>
            </a:graphic>
          </wp:inline>
        </w:drawing>
      </w:r>
    </w:p>
    <w:p w:rsidR="00F855CA" w:rsidRDefault="00F855CA" w:rsidP="00F855CA">
      <w:pPr>
        <w:jc w:val="both"/>
        <w:rPr>
          <w:sz w:val="20"/>
          <w:szCs w:val="20"/>
        </w:rPr>
      </w:pPr>
    </w:p>
    <w:p w:rsidR="00F855CA" w:rsidRDefault="00F855CA" w:rsidP="00F855CA">
      <w:pPr>
        <w:jc w:val="both"/>
        <w:rPr>
          <w:sz w:val="20"/>
          <w:szCs w:val="20"/>
        </w:rPr>
      </w:pPr>
    </w:p>
    <w:p w:rsidR="00F855CA" w:rsidRDefault="00F855CA" w:rsidP="00F855CA">
      <w:pPr>
        <w:jc w:val="both"/>
        <w:rPr>
          <w:sz w:val="20"/>
          <w:szCs w:val="20"/>
        </w:rPr>
      </w:pPr>
      <w:r w:rsidRPr="00341687">
        <w:rPr>
          <w:sz w:val="20"/>
          <w:szCs w:val="20"/>
        </w:rPr>
        <w:t>If you suffer from heart diseases you need to consult your physician or physiotherapist for a safe and effective exercise prescription.</w:t>
      </w:r>
    </w:p>
    <w:p w:rsidR="00F855CA" w:rsidRDefault="00F855CA" w:rsidP="00F855CA">
      <w:pPr>
        <w:jc w:val="both"/>
        <w:rPr>
          <w:sz w:val="20"/>
          <w:szCs w:val="20"/>
        </w:rPr>
      </w:pPr>
      <w:r w:rsidRPr="005276E7">
        <w:rPr>
          <w:b/>
          <w:sz w:val="20"/>
          <w:szCs w:val="20"/>
        </w:rPr>
        <w:t>It is advisable to run when temperature a low, (before sunrise and sunset) to avoid heat stroke</w:t>
      </w:r>
      <w:r>
        <w:rPr>
          <w:sz w:val="20"/>
          <w:szCs w:val="20"/>
        </w:rPr>
        <w:t>.</w:t>
      </w:r>
    </w:p>
    <w:p w:rsidR="00F855CA" w:rsidRPr="00341687" w:rsidRDefault="00F855CA" w:rsidP="00F855CA">
      <w:pPr>
        <w:jc w:val="both"/>
        <w:rPr>
          <w:sz w:val="20"/>
          <w:szCs w:val="20"/>
        </w:rPr>
      </w:pPr>
    </w:p>
    <w:p w:rsidR="00F855CA" w:rsidRDefault="00F855CA" w:rsidP="00F855CA">
      <w:pPr>
        <w:rPr>
          <w:color w:val="000000"/>
          <w:sz w:val="20"/>
          <w:szCs w:val="20"/>
        </w:rPr>
      </w:pPr>
      <w:r w:rsidRPr="00341687">
        <w:rPr>
          <w:color w:val="000000"/>
          <w:sz w:val="20"/>
          <w:szCs w:val="20"/>
        </w:rPr>
        <w:t xml:space="preserve">Follow an exercise routine for 6 months and you will see great results. </w:t>
      </w:r>
    </w:p>
    <w:p w:rsidR="00F855CA" w:rsidRDefault="00F855CA" w:rsidP="00F855CA">
      <w:pPr>
        <w:jc w:val="both"/>
        <w:rPr>
          <w:rFonts w:ascii="Monotype Corsiva" w:hAnsi="Monotype Corsiva" w:cs="Arial"/>
          <w:color w:val="000000"/>
          <w:sz w:val="20"/>
          <w:szCs w:val="20"/>
        </w:rPr>
      </w:pPr>
    </w:p>
    <w:p w:rsidR="00F855CA" w:rsidRDefault="00F855CA" w:rsidP="00F855CA">
      <w:pPr>
        <w:jc w:val="both"/>
        <w:rPr>
          <w:color w:val="000000"/>
          <w:sz w:val="20"/>
          <w:szCs w:val="20"/>
        </w:rPr>
      </w:pPr>
      <w:r w:rsidRPr="00CB35C7">
        <w:rPr>
          <w:b/>
          <w:color w:val="000000"/>
          <w:sz w:val="20"/>
          <w:szCs w:val="20"/>
        </w:rPr>
        <w:t>Make family time fun time</w:t>
      </w:r>
      <w:r w:rsidRPr="00341687">
        <w:rPr>
          <w:color w:val="000000"/>
          <w:sz w:val="20"/>
          <w:szCs w:val="20"/>
        </w:rPr>
        <w:t xml:space="preserve">, </w:t>
      </w:r>
      <w:proofErr w:type="gramStart"/>
      <w:r w:rsidRPr="00341687">
        <w:rPr>
          <w:color w:val="000000"/>
          <w:sz w:val="20"/>
          <w:szCs w:val="20"/>
        </w:rPr>
        <w:t>Exercising</w:t>
      </w:r>
      <w:proofErr w:type="gramEnd"/>
      <w:r w:rsidRPr="00341687">
        <w:rPr>
          <w:color w:val="000000"/>
          <w:sz w:val="20"/>
          <w:szCs w:val="20"/>
        </w:rPr>
        <w:t xml:space="preserve"> together brings the family closer. Take a long</w:t>
      </w:r>
    </w:p>
    <w:p w:rsidR="00F855CA" w:rsidRPr="00341687" w:rsidRDefault="00F855CA" w:rsidP="00F855CA">
      <w:pPr>
        <w:rPr>
          <w:b/>
          <w:sz w:val="20"/>
          <w:szCs w:val="20"/>
        </w:rPr>
      </w:pPr>
      <w:proofErr w:type="gramStart"/>
      <w:r>
        <w:rPr>
          <w:color w:val="000000"/>
          <w:sz w:val="20"/>
          <w:szCs w:val="20"/>
        </w:rPr>
        <w:t>w</w:t>
      </w:r>
      <w:r w:rsidRPr="00341687">
        <w:rPr>
          <w:color w:val="000000"/>
          <w:sz w:val="20"/>
          <w:szCs w:val="20"/>
        </w:rPr>
        <w:t>alk</w:t>
      </w:r>
      <w:proofErr w:type="gramEnd"/>
      <w:r w:rsidRPr="00341687">
        <w:rPr>
          <w:color w:val="000000"/>
          <w:sz w:val="20"/>
          <w:szCs w:val="20"/>
        </w:rPr>
        <w:t xml:space="preserve"> to a healthier life, It is more fun if you do it with your family. Family support will motivate you to start exercising</w:t>
      </w:r>
    </w:p>
    <w:p w:rsidR="00F855CA" w:rsidRDefault="00F855CA" w:rsidP="00F855CA">
      <w:pPr>
        <w:jc w:val="both"/>
        <w:rPr>
          <w:rFonts w:ascii="Arial" w:hAnsi="Arial" w:cs="Arial"/>
          <w:color w:val="000000"/>
          <w:sz w:val="20"/>
          <w:szCs w:val="20"/>
        </w:rPr>
      </w:pPr>
    </w:p>
    <w:p w:rsidR="00F855CA" w:rsidRDefault="00F855CA" w:rsidP="00F855CA">
      <w:pPr>
        <w:jc w:val="both"/>
        <w:rPr>
          <w:rFonts w:ascii="Monotype Corsiva" w:hAnsi="Monotype Corsiva" w:cs="Arial"/>
          <w:color w:val="000000"/>
          <w:sz w:val="20"/>
          <w:szCs w:val="20"/>
        </w:rPr>
      </w:pPr>
      <w:r>
        <w:rPr>
          <w:rFonts w:ascii="Monotype Corsiva" w:hAnsi="Monotype Corsiva" w:cs="Arial"/>
          <w:noProof/>
          <w:color w:val="000000"/>
          <w:sz w:val="20"/>
          <w:szCs w:val="20"/>
          <w:lang w:val="en-ZA" w:eastAsia="en-ZA"/>
        </w:rPr>
        <w:lastRenderedPageBreak/>
        <w:drawing>
          <wp:inline distT="0" distB="0" distL="0" distR="0">
            <wp:extent cx="5025390" cy="2581910"/>
            <wp:effectExtent l="19050" t="0" r="3810" b="0"/>
            <wp:docPr id="115" name="Picture 1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5"/>
                    <pic:cNvPicPr>
                      <a:picLocks noChangeAspect="1" noChangeArrowheads="1"/>
                    </pic:cNvPicPr>
                  </pic:nvPicPr>
                  <pic:blipFill>
                    <a:blip r:embed="rId95" cstate="print"/>
                    <a:srcRect/>
                    <a:stretch>
                      <a:fillRect/>
                    </a:stretch>
                  </pic:blipFill>
                  <pic:spPr bwMode="auto">
                    <a:xfrm>
                      <a:off x="0" y="0"/>
                      <a:ext cx="5025390" cy="2581910"/>
                    </a:xfrm>
                    <a:prstGeom prst="rect">
                      <a:avLst/>
                    </a:prstGeom>
                    <a:noFill/>
                    <a:ln w="9525">
                      <a:noFill/>
                      <a:miter lim="800000"/>
                      <a:headEnd/>
                      <a:tailEnd/>
                    </a:ln>
                  </pic:spPr>
                </pic:pic>
              </a:graphicData>
            </a:graphic>
          </wp:inline>
        </w:drawing>
      </w:r>
    </w:p>
    <w:p w:rsidR="00F855CA" w:rsidRDefault="00F855CA" w:rsidP="00F855CA">
      <w:pPr>
        <w:jc w:val="both"/>
        <w:outlineLvl w:val="0"/>
        <w:rPr>
          <w:rFonts w:ascii="Monotype Corsiva" w:hAnsi="Monotype Corsiva"/>
          <w:b/>
          <w:sz w:val="20"/>
          <w:szCs w:val="20"/>
        </w:rPr>
      </w:pPr>
    </w:p>
    <w:p w:rsidR="00F855CA" w:rsidRDefault="00F855CA" w:rsidP="00F855CA">
      <w:pPr>
        <w:jc w:val="both"/>
        <w:rPr>
          <w:sz w:val="20"/>
          <w:szCs w:val="20"/>
        </w:rPr>
      </w:pPr>
    </w:p>
    <w:p w:rsidR="00F855CA" w:rsidRPr="0019381D" w:rsidRDefault="00F855CA" w:rsidP="00F855CA">
      <w:pPr>
        <w:rPr>
          <w:color w:val="000000"/>
          <w:sz w:val="20"/>
          <w:szCs w:val="20"/>
        </w:rPr>
      </w:pPr>
      <w:r w:rsidRPr="0019381D">
        <w:rPr>
          <w:color w:val="000000"/>
          <w:sz w:val="20"/>
          <w:szCs w:val="20"/>
        </w:rPr>
        <w:t>Exercsing has no age limit</w:t>
      </w:r>
      <w:proofErr w:type="gramStart"/>
      <w:r w:rsidRPr="0019381D">
        <w:rPr>
          <w:color w:val="000000"/>
          <w:sz w:val="20"/>
          <w:szCs w:val="20"/>
        </w:rPr>
        <w:t>,  Choose</w:t>
      </w:r>
      <w:proofErr w:type="gramEnd"/>
      <w:r w:rsidRPr="0019381D">
        <w:rPr>
          <w:color w:val="000000"/>
          <w:sz w:val="20"/>
          <w:szCs w:val="20"/>
        </w:rPr>
        <w:t xml:space="preserve"> a suitable exercise program and have fun doing it.</w:t>
      </w:r>
    </w:p>
    <w:p w:rsidR="00F855CA" w:rsidRPr="0019381D" w:rsidRDefault="00F855CA" w:rsidP="00F855CA">
      <w:pPr>
        <w:rPr>
          <w:color w:val="000000"/>
          <w:sz w:val="20"/>
          <w:szCs w:val="20"/>
        </w:rPr>
      </w:pPr>
      <w:r w:rsidRPr="0019381D">
        <w:rPr>
          <w:color w:val="000000"/>
          <w:sz w:val="20"/>
          <w:szCs w:val="20"/>
        </w:rPr>
        <w:t>Aerobics are good for stamina and fat burn</w:t>
      </w:r>
    </w:p>
    <w:p w:rsidR="00F855CA" w:rsidRPr="005276E7" w:rsidRDefault="00F855CA" w:rsidP="00F855CA">
      <w:pPr>
        <w:jc w:val="both"/>
        <w:rPr>
          <w:sz w:val="20"/>
          <w:szCs w:val="20"/>
        </w:rPr>
      </w:pPr>
    </w:p>
    <w:p w:rsidR="00F855CA" w:rsidRDefault="00F855CA" w:rsidP="00F855CA">
      <w:pPr>
        <w:jc w:val="both"/>
        <w:rPr>
          <w:sz w:val="20"/>
          <w:szCs w:val="20"/>
        </w:rPr>
      </w:pPr>
      <w:r>
        <w:rPr>
          <w:sz w:val="20"/>
          <w:szCs w:val="20"/>
        </w:rPr>
        <w:t xml:space="preserve">Aerobics train all muscles. Do it for at least 30 minutes, 3 times a week. </w:t>
      </w:r>
    </w:p>
    <w:p w:rsidR="00F855CA" w:rsidRDefault="00F855CA" w:rsidP="00F855CA">
      <w:pPr>
        <w:jc w:val="both"/>
        <w:rPr>
          <w:sz w:val="20"/>
          <w:szCs w:val="20"/>
        </w:rPr>
      </w:pPr>
    </w:p>
    <w:p w:rsidR="00F855CA" w:rsidRPr="00673FDA" w:rsidRDefault="00F855CA" w:rsidP="00F855CA">
      <w:pPr>
        <w:jc w:val="both"/>
        <w:rPr>
          <w:b/>
          <w:sz w:val="20"/>
          <w:szCs w:val="20"/>
        </w:rPr>
      </w:pPr>
      <w:r>
        <w:rPr>
          <w:sz w:val="20"/>
          <w:szCs w:val="20"/>
        </w:rPr>
        <w:lastRenderedPageBreak/>
        <w:t xml:space="preserve"> </w:t>
      </w:r>
      <w:r>
        <w:rPr>
          <w:b/>
          <w:noProof/>
          <w:sz w:val="20"/>
          <w:szCs w:val="20"/>
          <w:lang w:val="en-ZA" w:eastAsia="en-ZA"/>
        </w:rPr>
        <w:drawing>
          <wp:inline distT="0" distB="0" distL="0" distR="0">
            <wp:extent cx="5002530" cy="2535555"/>
            <wp:effectExtent l="19050" t="0" r="7620" b="0"/>
            <wp:docPr id="116" name="Picture 1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6"/>
                    <pic:cNvPicPr>
                      <a:picLocks noChangeAspect="1" noChangeArrowheads="1"/>
                    </pic:cNvPicPr>
                  </pic:nvPicPr>
                  <pic:blipFill>
                    <a:blip r:embed="rId96" cstate="print"/>
                    <a:srcRect/>
                    <a:stretch>
                      <a:fillRect/>
                    </a:stretch>
                  </pic:blipFill>
                  <pic:spPr bwMode="auto">
                    <a:xfrm>
                      <a:off x="0" y="0"/>
                      <a:ext cx="5002530" cy="2535555"/>
                    </a:xfrm>
                    <a:prstGeom prst="rect">
                      <a:avLst/>
                    </a:prstGeom>
                    <a:noFill/>
                    <a:ln w="9525">
                      <a:noFill/>
                      <a:miter lim="800000"/>
                      <a:headEnd/>
                      <a:tailEnd/>
                    </a:ln>
                  </pic:spPr>
                </pic:pic>
              </a:graphicData>
            </a:graphic>
          </wp:inline>
        </w:drawing>
      </w:r>
    </w:p>
    <w:p w:rsidR="00F855CA" w:rsidRDefault="00F855CA" w:rsidP="00F855CA">
      <w:pPr>
        <w:jc w:val="both"/>
        <w:rPr>
          <w:sz w:val="20"/>
          <w:szCs w:val="20"/>
        </w:rPr>
      </w:pPr>
    </w:p>
    <w:p w:rsidR="00F855CA" w:rsidRDefault="00F855CA" w:rsidP="00F855CA">
      <w:pPr>
        <w:jc w:val="both"/>
        <w:rPr>
          <w:b/>
          <w:sz w:val="20"/>
          <w:szCs w:val="20"/>
        </w:rPr>
      </w:pPr>
      <w:r>
        <w:rPr>
          <w:b/>
          <w:sz w:val="20"/>
          <w:szCs w:val="20"/>
        </w:rPr>
        <w:t>Age is nothing but a number!</w:t>
      </w:r>
    </w:p>
    <w:p w:rsidR="00F855CA" w:rsidRDefault="00F855CA" w:rsidP="00F855CA">
      <w:pPr>
        <w:jc w:val="both"/>
        <w:rPr>
          <w:b/>
          <w:sz w:val="20"/>
          <w:szCs w:val="20"/>
        </w:rPr>
      </w:pPr>
      <w:r>
        <w:rPr>
          <w:b/>
          <w:sz w:val="20"/>
          <w:szCs w:val="20"/>
        </w:rPr>
        <w:t>You have nothing to lose, except your weight</w:t>
      </w:r>
    </w:p>
    <w:p w:rsidR="00F855CA" w:rsidRDefault="00F855CA" w:rsidP="00F855CA">
      <w:pPr>
        <w:jc w:val="both"/>
        <w:rPr>
          <w:b/>
          <w:sz w:val="20"/>
          <w:szCs w:val="20"/>
        </w:rPr>
      </w:pPr>
    </w:p>
    <w:p w:rsidR="00F855CA" w:rsidRDefault="00F855CA" w:rsidP="00F855CA">
      <w:pPr>
        <w:jc w:val="both"/>
        <w:rPr>
          <w:b/>
          <w:sz w:val="20"/>
          <w:szCs w:val="20"/>
        </w:rPr>
      </w:pPr>
    </w:p>
    <w:p w:rsidR="00F855CA" w:rsidRPr="00341687" w:rsidRDefault="00F855CA" w:rsidP="00F855CA">
      <w:pPr>
        <w:jc w:val="both"/>
        <w:outlineLvl w:val="0"/>
        <w:rPr>
          <w:rFonts w:ascii="Monotype Corsiva" w:hAnsi="Monotype Corsiva"/>
          <w:b/>
          <w:sz w:val="20"/>
          <w:szCs w:val="20"/>
        </w:rPr>
      </w:pPr>
      <w:r w:rsidRPr="00341687">
        <w:rPr>
          <w:rFonts w:ascii="Monotype Corsiva" w:hAnsi="Monotype Corsiva"/>
          <w:b/>
          <w:sz w:val="20"/>
          <w:szCs w:val="20"/>
        </w:rPr>
        <w:t>Benefits of exercise:</w:t>
      </w:r>
    </w:p>
    <w:p w:rsidR="00F855CA" w:rsidRPr="00341687" w:rsidRDefault="00F855CA" w:rsidP="00F855CA">
      <w:pPr>
        <w:jc w:val="both"/>
        <w:rPr>
          <w:b/>
          <w:sz w:val="20"/>
          <w:szCs w:val="20"/>
        </w:rPr>
      </w:pPr>
      <w:r w:rsidRPr="00341687">
        <w:rPr>
          <w:sz w:val="20"/>
          <w:szCs w:val="20"/>
        </w:rPr>
        <w:t xml:space="preserve">Besides losing weight, you can improve your heart function, your blood pressure can drop </w:t>
      </w:r>
      <w:r>
        <w:rPr>
          <w:sz w:val="20"/>
          <w:szCs w:val="20"/>
        </w:rPr>
        <w:t>co</w:t>
      </w:r>
      <w:r w:rsidRPr="00341687">
        <w:rPr>
          <w:sz w:val="20"/>
          <w:szCs w:val="20"/>
        </w:rPr>
        <w:t xml:space="preserve">nsiderably and your blood sugar levels can be reduced.  Exercising has no age </w:t>
      </w:r>
      <w:proofErr w:type="gramStart"/>
      <w:r w:rsidRPr="00341687">
        <w:rPr>
          <w:sz w:val="20"/>
          <w:szCs w:val="20"/>
        </w:rPr>
        <w:t>limit,</w:t>
      </w:r>
      <w:proofErr w:type="gramEnd"/>
      <w:r w:rsidRPr="00341687">
        <w:rPr>
          <w:sz w:val="20"/>
          <w:szCs w:val="20"/>
        </w:rPr>
        <w:t xml:space="preserve"> old people can keep fit by doing exercises at least 3 times a week</w:t>
      </w:r>
      <w:r w:rsidRPr="00341687">
        <w:rPr>
          <w:b/>
          <w:sz w:val="20"/>
          <w:szCs w:val="20"/>
        </w:rPr>
        <w:t>.</w:t>
      </w:r>
    </w:p>
    <w:p w:rsidR="00F855CA" w:rsidRDefault="00F855CA" w:rsidP="00F855CA">
      <w:pPr>
        <w:jc w:val="both"/>
        <w:rPr>
          <w:sz w:val="20"/>
          <w:szCs w:val="20"/>
        </w:rPr>
      </w:pPr>
      <w:r>
        <w:rPr>
          <w:sz w:val="20"/>
          <w:szCs w:val="20"/>
        </w:rPr>
        <w:t xml:space="preserve"> </w:t>
      </w:r>
    </w:p>
    <w:p w:rsidR="00F855CA" w:rsidRDefault="00F855CA" w:rsidP="00F855CA">
      <w:pPr>
        <w:jc w:val="both"/>
        <w:rPr>
          <w:b/>
          <w:sz w:val="20"/>
          <w:szCs w:val="20"/>
        </w:rPr>
      </w:pPr>
      <w:r>
        <w:rPr>
          <w:b/>
          <w:sz w:val="20"/>
          <w:szCs w:val="20"/>
        </w:rPr>
        <w:t xml:space="preserve">Diet: </w:t>
      </w:r>
    </w:p>
    <w:p w:rsidR="00F855CA" w:rsidRDefault="00F855CA" w:rsidP="00F855CA">
      <w:pPr>
        <w:jc w:val="both"/>
        <w:rPr>
          <w:sz w:val="20"/>
          <w:szCs w:val="20"/>
        </w:rPr>
      </w:pPr>
      <w:r w:rsidRPr="0002580D">
        <w:rPr>
          <w:sz w:val="20"/>
          <w:szCs w:val="20"/>
        </w:rPr>
        <w:t xml:space="preserve">Control your food intake, cut down on sugar, fat, salt intake and limit the amount of food </w:t>
      </w:r>
      <w:r>
        <w:rPr>
          <w:sz w:val="20"/>
          <w:szCs w:val="20"/>
        </w:rPr>
        <w:t>y</w:t>
      </w:r>
      <w:r w:rsidRPr="0002580D">
        <w:rPr>
          <w:sz w:val="20"/>
          <w:szCs w:val="20"/>
        </w:rPr>
        <w:t>ou</w:t>
      </w:r>
      <w:r>
        <w:rPr>
          <w:sz w:val="20"/>
          <w:szCs w:val="20"/>
        </w:rPr>
        <w:t xml:space="preserve"> </w:t>
      </w:r>
    </w:p>
    <w:p w:rsidR="00F855CA" w:rsidRDefault="00F855CA" w:rsidP="00F855CA">
      <w:pPr>
        <w:jc w:val="both"/>
        <w:rPr>
          <w:sz w:val="20"/>
          <w:szCs w:val="20"/>
        </w:rPr>
      </w:pPr>
      <w:proofErr w:type="gramStart"/>
      <w:r>
        <w:rPr>
          <w:sz w:val="20"/>
          <w:szCs w:val="20"/>
        </w:rPr>
        <w:t>e</w:t>
      </w:r>
      <w:r w:rsidRPr="0002580D">
        <w:rPr>
          <w:sz w:val="20"/>
          <w:szCs w:val="20"/>
        </w:rPr>
        <w:t>at</w:t>
      </w:r>
      <w:proofErr w:type="gramEnd"/>
      <w:r w:rsidRPr="0002580D">
        <w:rPr>
          <w:sz w:val="20"/>
          <w:szCs w:val="20"/>
        </w:rPr>
        <w:t>.  Eat lots of vegetables and fruit and less carbohydra</w:t>
      </w:r>
      <w:r>
        <w:rPr>
          <w:sz w:val="20"/>
          <w:szCs w:val="20"/>
        </w:rPr>
        <w:t>te. Drink lots of water and Stop drinking Fizzy drinks.</w:t>
      </w:r>
    </w:p>
    <w:p w:rsidR="00F855CA" w:rsidRDefault="00F855CA" w:rsidP="00F855CA">
      <w:pPr>
        <w:jc w:val="both"/>
        <w:rPr>
          <w:b/>
          <w:sz w:val="20"/>
          <w:szCs w:val="20"/>
        </w:rPr>
        <w:sectPr w:rsidR="00F855CA" w:rsidSect="006512CD">
          <w:footerReference w:type="even" r:id="rId97"/>
          <w:footerReference w:type="default" r:id="rId98"/>
          <w:pgSz w:w="15840" w:h="12240" w:orient="landscape"/>
          <w:pgMar w:top="1800" w:right="1440" w:bottom="1800" w:left="1440" w:header="720" w:footer="720" w:gutter="0"/>
          <w:cols w:space="720"/>
          <w:docGrid w:linePitch="360"/>
        </w:sectPr>
      </w:pPr>
    </w:p>
    <w:p w:rsidR="00F855CA" w:rsidRPr="00341687" w:rsidRDefault="00F855CA" w:rsidP="00F855CA">
      <w:pPr>
        <w:jc w:val="both"/>
        <w:rPr>
          <w:b/>
          <w:sz w:val="20"/>
          <w:szCs w:val="20"/>
        </w:rPr>
      </w:pPr>
    </w:p>
    <w:p w:rsidR="00F855CA" w:rsidRDefault="00F855CA" w:rsidP="00F855CA">
      <w:pPr>
        <w:jc w:val="both"/>
        <w:rPr>
          <w:b/>
          <w:sz w:val="20"/>
          <w:szCs w:val="20"/>
        </w:rPr>
        <w:sectPr w:rsidR="00F855CA" w:rsidSect="00CB35C7">
          <w:type w:val="continuous"/>
          <w:pgSz w:w="15840" w:h="12240" w:orient="landscape"/>
          <w:pgMar w:top="1800" w:right="1440" w:bottom="1800" w:left="1440" w:header="720" w:footer="720" w:gutter="0"/>
          <w:cols w:num="4" w:space="720" w:equalWidth="0">
            <w:col w:w="2700" w:space="720"/>
            <w:col w:w="2700" w:space="720"/>
            <w:col w:w="2700" w:space="720"/>
            <w:col w:w="2700"/>
          </w:cols>
          <w:docGrid w:linePitch="360"/>
        </w:sectPr>
      </w:pPr>
    </w:p>
    <w:p w:rsidR="00F855CA" w:rsidRDefault="00F855CA" w:rsidP="00F855CA">
      <w:pPr>
        <w:jc w:val="both"/>
        <w:rPr>
          <w:rFonts w:ascii="Arial" w:hAnsi="Arial" w:cs="Arial"/>
          <w:color w:val="000000"/>
          <w:sz w:val="20"/>
          <w:szCs w:val="20"/>
        </w:rPr>
      </w:pPr>
    </w:p>
    <w:p w:rsidR="00F855CA" w:rsidRDefault="00F855CA" w:rsidP="00F855CA">
      <w:pPr>
        <w:jc w:val="both"/>
        <w:rPr>
          <w:rFonts w:ascii="Arial" w:hAnsi="Arial" w:cs="Arial"/>
          <w:color w:val="000000"/>
          <w:sz w:val="20"/>
          <w:szCs w:val="20"/>
        </w:rPr>
      </w:pPr>
    </w:p>
    <w:p w:rsidR="00F855CA" w:rsidRDefault="00F855CA" w:rsidP="00F855CA">
      <w:pPr>
        <w:jc w:val="both"/>
        <w:rPr>
          <w:rFonts w:ascii="Arial" w:hAnsi="Arial" w:cs="Arial"/>
          <w:color w:val="000000"/>
          <w:sz w:val="20"/>
          <w:szCs w:val="20"/>
        </w:rPr>
      </w:pPr>
      <w:r>
        <w:rPr>
          <w:rFonts w:ascii="Arial" w:hAnsi="Arial" w:cs="Arial"/>
          <w:color w:val="000000"/>
          <w:sz w:val="20"/>
          <w:szCs w:val="20"/>
        </w:rPr>
        <w:t xml:space="preserve">      </w:t>
      </w:r>
    </w:p>
    <w:p w:rsidR="00F855CA" w:rsidRDefault="00F855CA" w:rsidP="00F855CA">
      <w:pPr>
        <w:jc w:val="both"/>
        <w:rPr>
          <w:rFonts w:ascii="Arial" w:hAnsi="Arial" w:cs="Arial"/>
          <w:color w:val="000000"/>
          <w:sz w:val="20"/>
          <w:szCs w:val="20"/>
        </w:rPr>
      </w:pPr>
    </w:p>
    <w:p w:rsidR="00F855CA" w:rsidRDefault="00F855CA" w:rsidP="00F855CA">
      <w:pPr>
        <w:jc w:val="both"/>
        <w:rPr>
          <w:rFonts w:ascii="Arial" w:hAnsi="Arial" w:cs="Arial"/>
          <w:color w:val="000000"/>
          <w:sz w:val="20"/>
          <w:szCs w:val="20"/>
        </w:rPr>
      </w:pPr>
    </w:p>
    <w:p w:rsidR="00F855CA" w:rsidRDefault="00F855CA" w:rsidP="00F855CA">
      <w:pPr>
        <w:jc w:val="both"/>
        <w:rPr>
          <w:rFonts w:ascii="Arial" w:hAnsi="Arial" w:cs="Arial"/>
          <w:color w:val="000000"/>
          <w:sz w:val="20"/>
          <w:szCs w:val="20"/>
        </w:rPr>
      </w:pPr>
    </w:p>
    <w:p w:rsidR="00F855CA" w:rsidRDefault="00F855CA" w:rsidP="00F855CA">
      <w:pPr>
        <w:jc w:val="both"/>
        <w:rPr>
          <w:rFonts w:ascii="Arial" w:hAnsi="Arial" w:cs="Arial"/>
          <w:color w:val="000000"/>
          <w:sz w:val="20"/>
          <w:szCs w:val="20"/>
        </w:rPr>
      </w:pPr>
    </w:p>
    <w:p w:rsidR="00F855CA" w:rsidRDefault="00F855CA" w:rsidP="00F855CA">
      <w:pPr>
        <w:jc w:val="both"/>
        <w:rPr>
          <w:rFonts w:ascii="Arial" w:hAnsi="Arial" w:cs="Arial"/>
          <w:color w:val="000000"/>
          <w:sz w:val="20"/>
          <w:szCs w:val="20"/>
        </w:rPr>
      </w:pPr>
    </w:p>
    <w:p w:rsidR="00F855CA" w:rsidRPr="00865B91" w:rsidRDefault="00F855CA" w:rsidP="00F855CA">
      <w:pPr>
        <w:jc w:val="both"/>
        <w:rPr>
          <w:b/>
          <w:i/>
          <w:sz w:val="32"/>
          <w:szCs w:val="32"/>
        </w:rPr>
      </w:pPr>
      <w:r w:rsidRPr="00865B91">
        <w:rPr>
          <w:b/>
          <w:i/>
          <w:sz w:val="32"/>
          <w:szCs w:val="32"/>
        </w:rPr>
        <w:t xml:space="preserve">SEXUAL / </w:t>
      </w:r>
      <w:r>
        <w:rPr>
          <w:b/>
          <w:i/>
          <w:sz w:val="32"/>
          <w:szCs w:val="32"/>
        </w:rPr>
        <w:t>ERECTILE DYSFUNCTION</w:t>
      </w:r>
      <w:r w:rsidRPr="00865B91">
        <w:rPr>
          <w:b/>
          <w:i/>
          <w:sz w:val="32"/>
          <w:szCs w:val="32"/>
        </w:rPr>
        <w:t>, DIET AND EXERCISE</w:t>
      </w:r>
    </w:p>
    <w:p w:rsidR="00F855CA" w:rsidRPr="00983275" w:rsidRDefault="00F855CA" w:rsidP="00F855CA">
      <w:pPr>
        <w:jc w:val="both"/>
        <w:rPr>
          <w:b/>
          <w:i/>
          <w:sz w:val="20"/>
          <w:szCs w:val="20"/>
        </w:rPr>
      </w:pPr>
    </w:p>
    <w:p w:rsidR="00F855CA" w:rsidRPr="00983275" w:rsidRDefault="00F855CA" w:rsidP="00F855CA">
      <w:pPr>
        <w:jc w:val="both"/>
        <w:rPr>
          <w:b/>
          <w:i/>
          <w:sz w:val="20"/>
          <w:szCs w:val="20"/>
        </w:rPr>
      </w:pPr>
      <w:r w:rsidRPr="00983275">
        <w:rPr>
          <w:b/>
          <w:i/>
          <w:sz w:val="20"/>
          <w:szCs w:val="20"/>
        </w:rPr>
        <w:t xml:space="preserve">“Penis health is heart health” </w:t>
      </w:r>
    </w:p>
    <w:p w:rsidR="00F855CA" w:rsidRPr="00983275" w:rsidRDefault="00F855CA" w:rsidP="00F855CA">
      <w:pPr>
        <w:jc w:val="both"/>
        <w:rPr>
          <w:b/>
          <w:i/>
          <w:sz w:val="20"/>
          <w:szCs w:val="20"/>
        </w:rPr>
      </w:pPr>
      <w:r>
        <w:rPr>
          <w:rFonts w:ascii="Arial" w:hAnsi="Arial" w:cs="Arial"/>
          <w:b/>
          <w:noProof/>
          <w:color w:val="898888"/>
          <w:sz w:val="20"/>
          <w:szCs w:val="20"/>
          <w:lang w:val="en-ZA" w:eastAsia="en-ZA"/>
        </w:rPr>
        <w:drawing>
          <wp:inline distT="0" distB="0" distL="0" distR="0">
            <wp:extent cx="4817745" cy="2712720"/>
            <wp:effectExtent l="19050" t="0" r="1905" b="0"/>
            <wp:docPr id="117" name="Picture 117" descr="sexual dysfunction cartoons, sexual dysfunction cartoon, sexual dysfunction picture, sexual dysfunction pictures, sexual dysfunction image, sexual dysfunction images, sexual dysfunction illustration, sexual dysfunction illustrations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7" descr="sexual dysfunction cartoons, sexual dysfunction cartoon, sexual dysfunction picture, sexual dysfunction pictures, sexual dysfunction image, sexual dysfunction images, sexual dysfunction illustration, sexual dysfunction illustrations "/>
                    <pic:cNvPicPr>
                      <a:picLocks noChangeAspect="1" noChangeArrowheads="1"/>
                    </pic:cNvPicPr>
                  </pic:nvPicPr>
                  <pic:blipFill>
                    <a:blip r:embed="rId99" cstate="print"/>
                    <a:srcRect/>
                    <a:stretch>
                      <a:fillRect/>
                    </a:stretch>
                  </pic:blipFill>
                  <pic:spPr bwMode="auto">
                    <a:xfrm>
                      <a:off x="0" y="0"/>
                      <a:ext cx="4817745" cy="2712720"/>
                    </a:xfrm>
                    <a:prstGeom prst="rect">
                      <a:avLst/>
                    </a:prstGeom>
                    <a:noFill/>
                    <a:ln w="9525">
                      <a:noFill/>
                      <a:miter lim="800000"/>
                      <a:headEnd/>
                      <a:tailEnd/>
                    </a:ln>
                  </pic:spPr>
                </pic:pic>
              </a:graphicData>
            </a:graphic>
          </wp:inline>
        </w:drawing>
      </w:r>
    </w:p>
    <w:p w:rsidR="00F855CA" w:rsidRPr="00983275" w:rsidRDefault="00F855CA" w:rsidP="00F855CA">
      <w:pPr>
        <w:jc w:val="both"/>
        <w:rPr>
          <w:sz w:val="20"/>
          <w:szCs w:val="20"/>
        </w:rPr>
      </w:pPr>
      <w:r w:rsidRPr="00983275">
        <w:rPr>
          <w:sz w:val="20"/>
          <w:szCs w:val="20"/>
        </w:rPr>
        <w:t xml:space="preserve">Sexual Health is directly linked to overall health, and that, improving one’s general health provides a man the opportunity to improve his erectile function. </w:t>
      </w:r>
    </w:p>
    <w:p w:rsidR="00F855CA" w:rsidRPr="00983275" w:rsidRDefault="00F855CA" w:rsidP="00F855CA">
      <w:pPr>
        <w:jc w:val="both"/>
        <w:rPr>
          <w:sz w:val="20"/>
          <w:szCs w:val="20"/>
        </w:rPr>
      </w:pPr>
    </w:p>
    <w:p w:rsidR="00F855CA" w:rsidRPr="00983275" w:rsidRDefault="00F855CA" w:rsidP="00F855CA">
      <w:pPr>
        <w:jc w:val="both"/>
        <w:rPr>
          <w:sz w:val="20"/>
          <w:szCs w:val="20"/>
        </w:rPr>
      </w:pPr>
      <w:r w:rsidRPr="00983275">
        <w:rPr>
          <w:sz w:val="20"/>
          <w:szCs w:val="20"/>
        </w:rPr>
        <w:t>Facts:</w:t>
      </w:r>
    </w:p>
    <w:p w:rsidR="00F855CA" w:rsidRPr="00983275" w:rsidRDefault="00F855CA" w:rsidP="00F855CA">
      <w:pPr>
        <w:jc w:val="both"/>
        <w:rPr>
          <w:sz w:val="20"/>
          <w:szCs w:val="20"/>
        </w:rPr>
      </w:pPr>
      <w:r w:rsidRPr="00983275">
        <w:rPr>
          <w:sz w:val="20"/>
          <w:szCs w:val="20"/>
        </w:rPr>
        <w:t xml:space="preserve">Exercise is good for your heart and increases years of your life.  It also makes your sex life better.  A big part of feeling sexy is improved body image, and gives you more power to perform. Obese men with erectile dysfunction may be able to improve their sexual function with exercise and weight loss.  Erectile dysfunction is a leading cause of decreased quality of life in men. A man’s libido depends on the state of his health.  A healthy lifestyle has greater impact on his sexual ability and enjoyment. </w:t>
      </w:r>
    </w:p>
    <w:p w:rsidR="00F855CA" w:rsidRPr="00983275" w:rsidRDefault="00F855CA" w:rsidP="00F855CA">
      <w:pPr>
        <w:jc w:val="both"/>
        <w:rPr>
          <w:sz w:val="20"/>
          <w:szCs w:val="20"/>
        </w:rPr>
      </w:pPr>
    </w:p>
    <w:p w:rsidR="00F855CA" w:rsidRPr="00983275" w:rsidRDefault="00F855CA" w:rsidP="00F855CA">
      <w:pPr>
        <w:jc w:val="both"/>
        <w:rPr>
          <w:sz w:val="20"/>
          <w:szCs w:val="20"/>
        </w:rPr>
      </w:pPr>
      <w:r w:rsidRPr="00865B91">
        <w:rPr>
          <w:b/>
          <w:i/>
        </w:rPr>
        <w:t>Causes of Sexual Dysfunction</w:t>
      </w:r>
      <w:r w:rsidRPr="00983275">
        <w:rPr>
          <w:sz w:val="20"/>
          <w:szCs w:val="20"/>
        </w:rPr>
        <w:t xml:space="preserve">: </w:t>
      </w:r>
      <w:r>
        <w:rPr>
          <w:noProof/>
          <w:sz w:val="20"/>
          <w:szCs w:val="20"/>
          <w:lang w:val="en-ZA" w:eastAsia="en-ZA"/>
        </w:rPr>
        <w:drawing>
          <wp:inline distT="0" distB="0" distL="0" distR="0">
            <wp:extent cx="4610735" cy="2512695"/>
            <wp:effectExtent l="19050" t="0" r="0" b="0"/>
            <wp:docPr id="118" name="Picture 118" descr="sexual dysfunction cartoons, sexual dysfunction cartoon, sexual dysfunction picture, sexual dysfunction pictures, sexual dysfunction image, sexual dysfunction images, sexual dysfunction illustration, sexual dysfunction illustrations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8" descr="sexual dysfunction cartoons, sexual dysfunction cartoon, sexual dysfunction picture, sexual dysfunction pictures, sexual dysfunction image, sexual dysfunction images, sexual dysfunction illustration, sexual dysfunction illustrations "/>
                    <pic:cNvPicPr>
                      <a:picLocks noChangeAspect="1" noChangeArrowheads="1"/>
                    </pic:cNvPicPr>
                  </pic:nvPicPr>
                  <pic:blipFill>
                    <a:blip r:embed="rId100" cstate="print"/>
                    <a:srcRect/>
                    <a:stretch>
                      <a:fillRect/>
                    </a:stretch>
                  </pic:blipFill>
                  <pic:spPr bwMode="auto">
                    <a:xfrm>
                      <a:off x="0" y="0"/>
                      <a:ext cx="4610735" cy="2512695"/>
                    </a:xfrm>
                    <a:prstGeom prst="rect">
                      <a:avLst/>
                    </a:prstGeom>
                    <a:noFill/>
                    <a:ln w="9525">
                      <a:noFill/>
                      <a:miter lim="800000"/>
                      <a:headEnd/>
                      <a:tailEnd/>
                    </a:ln>
                  </pic:spPr>
                </pic:pic>
              </a:graphicData>
            </a:graphic>
          </wp:inline>
        </w:drawing>
      </w:r>
    </w:p>
    <w:p w:rsidR="00F855CA" w:rsidRPr="00983275" w:rsidRDefault="00F855CA" w:rsidP="00F855CA">
      <w:pPr>
        <w:jc w:val="both"/>
        <w:rPr>
          <w:sz w:val="20"/>
          <w:szCs w:val="20"/>
        </w:rPr>
      </w:pPr>
    </w:p>
    <w:p w:rsidR="00F855CA" w:rsidRPr="00983275" w:rsidRDefault="00F855CA" w:rsidP="00F855CA">
      <w:pPr>
        <w:jc w:val="both"/>
        <w:rPr>
          <w:sz w:val="20"/>
          <w:szCs w:val="20"/>
        </w:rPr>
      </w:pPr>
      <w:r w:rsidRPr="00983275">
        <w:rPr>
          <w:sz w:val="20"/>
          <w:szCs w:val="20"/>
        </w:rPr>
        <w:t xml:space="preserve">When it comes to performance, enxiety, low self-esteem about body image can impede confidence. Sexual </w:t>
      </w:r>
      <w:proofErr w:type="gramStart"/>
      <w:r w:rsidRPr="00983275">
        <w:rPr>
          <w:sz w:val="20"/>
          <w:szCs w:val="20"/>
        </w:rPr>
        <w:lastRenderedPageBreak/>
        <w:t>dysfunction(</w:t>
      </w:r>
      <w:proofErr w:type="gramEnd"/>
      <w:r w:rsidRPr="00983275">
        <w:rPr>
          <w:sz w:val="20"/>
          <w:szCs w:val="20"/>
        </w:rPr>
        <w:t>SD) is often caused by circulatory problems.  Blocked arteries, high blood pressure and other cardiovascular diseases can cause SD.</w:t>
      </w:r>
    </w:p>
    <w:p w:rsidR="00F855CA" w:rsidRPr="00983275" w:rsidRDefault="00F855CA" w:rsidP="00F855CA">
      <w:pPr>
        <w:jc w:val="both"/>
        <w:rPr>
          <w:b/>
          <w:i/>
          <w:sz w:val="20"/>
          <w:szCs w:val="20"/>
        </w:rPr>
      </w:pPr>
      <w:r w:rsidRPr="00983275">
        <w:rPr>
          <w:b/>
          <w:i/>
          <w:sz w:val="20"/>
          <w:szCs w:val="20"/>
        </w:rPr>
        <w:t xml:space="preserve">These are risk factors that can lead to SD: </w:t>
      </w:r>
    </w:p>
    <w:p w:rsidR="00F855CA" w:rsidRPr="00983275" w:rsidRDefault="00F855CA" w:rsidP="00F855CA">
      <w:pPr>
        <w:jc w:val="both"/>
        <w:rPr>
          <w:sz w:val="20"/>
          <w:szCs w:val="20"/>
        </w:rPr>
      </w:pPr>
      <w:proofErr w:type="gramStart"/>
      <w:r w:rsidRPr="00983275">
        <w:rPr>
          <w:sz w:val="20"/>
          <w:szCs w:val="20"/>
        </w:rPr>
        <w:t>1</w:t>
      </w:r>
      <w:r w:rsidRPr="00983275">
        <w:rPr>
          <w:b/>
          <w:sz w:val="20"/>
          <w:szCs w:val="20"/>
          <w:u w:val="single"/>
        </w:rPr>
        <w:t>.Stress</w:t>
      </w:r>
      <w:proofErr w:type="gramEnd"/>
      <w:r w:rsidRPr="00983275">
        <w:rPr>
          <w:sz w:val="20"/>
          <w:szCs w:val="20"/>
        </w:rPr>
        <w:t xml:space="preserve">:  Long term stress can interfere with a man’s ability to achieve full sexual satisfaction. At times, it becomes very difficult for men to even get aroused because of stress. Stress also lowers sperm production and motility. Men over the age of 40 may experience Erectile Dysfunction, reducing the quality of </w:t>
      </w:r>
      <w:proofErr w:type="gramStart"/>
      <w:r w:rsidRPr="00983275">
        <w:rPr>
          <w:sz w:val="20"/>
          <w:szCs w:val="20"/>
        </w:rPr>
        <w:t>life,</w:t>
      </w:r>
      <w:proofErr w:type="gramEnd"/>
      <w:r w:rsidRPr="00983275">
        <w:rPr>
          <w:sz w:val="20"/>
          <w:szCs w:val="20"/>
        </w:rPr>
        <w:t xml:space="preserve"> stress just makes the condition worse.  Even men younger than 50 years experience a lot of stress, and that impact on their ability to perform to their best ability.</w:t>
      </w:r>
    </w:p>
    <w:p w:rsidR="00F855CA" w:rsidRPr="00983275" w:rsidRDefault="00F855CA" w:rsidP="00F855CA">
      <w:pPr>
        <w:jc w:val="both"/>
        <w:rPr>
          <w:sz w:val="20"/>
          <w:szCs w:val="20"/>
        </w:rPr>
      </w:pPr>
      <w:r w:rsidRPr="00983275">
        <w:rPr>
          <w:sz w:val="20"/>
          <w:szCs w:val="20"/>
        </w:rPr>
        <w:t xml:space="preserve">2. </w:t>
      </w:r>
      <w:r w:rsidRPr="00983275">
        <w:rPr>
          <w:b/>
          <w:sz w:val="20"/>
          <w:szCs w:val="20"/>
          <w:u w:val="single"/>
        </w:rPr>
        <w:t>Obesity</w:t>
      </w:r>
      <w:r w:rsidRPr="00983275">
        <w:rPr>
          <w:sz w:val="20"/>
          <w:szCs w:val="20"/>
        </w:rPr>
        <w:t xml:space="preserve">: </w:t>
      </w:r>
    </w:p>
    <w:p w:rsidR="00F855CA" w:rsidRPr="00983275" w:rsidRDefault="00F855CA" w:rsidP="00F855CA">
      <w:pPr>
        <w:jc w:val="both"/>
        <w:rPr>
          <w:sz w:val="20"/>
          <w:szCs w:val="20"/>
        </w:rPr>
      </w:pPr>
      <w:r>
        <w:rPr>
          <w:noProof/>
          <w:lang w:val="en-ZA" w:eastAsia="en-ZA"/>
        </w:rPr>
        <w:drawing>
          <wp:inline distT="0" distB="0" distL="0" distR="0">
            <wp:extent cx="5617210" cy="2735580"/>
            <wp:effectExtent l="19050" t="0" r="2540" b="0"/>
            <wp:docPr id="119" name="Picture 119" descr="B26124921266394888A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9" descr="B26124921266394888A0"/>
                    <pic:cNvPicPr>
                      <a:picLocks noChangeAspect="1" noChangeArrowheads="1"/>
                    </pic:cNvPicPr>
                  </pic:nvPicPr>
                  <pic:blipFill>
                    <a:blip r:embed="rId101" cstate="print"/>
                    <a:srcRect/>
                    <a:stretch>
                      <a:fillRect/>
                    </a:stretch>
                  </pic:blipFill>
                  <pic:spPr bwMode="auto">
                    <a:xfrm>
                      <a:off x="0" y="0"/>
                      <a:ext cx="5617210" cy="2735580"/>
                    </a:xfrm>
                    <a:prstGeom prst="rect">
                      <a:avLst/>
                    </a:prstGeom>
                    <a:noFill/>
                    <a:ln w="9525">
                      <a:noFill/>
                      <a:miter lim="800000"/>
                      <a:headEnd/>
                      <a:tailEnd/>
                    </a:ln>
                  </pic:spPr>
                </pic:pic>
              </a:graphicData>
            </a:graphic>
          </wp:inline>
        </w:drawing>
      </w:r>
    </w:p>
    <w:p w:rsidR="00F855CA" w:rsidRPr="00983275" w:rsidRDefault="00F855CA" w:rsidP="00F855CA">
      <w:pPr>
        <w:jc w:val="both"/>
        <w:rPr>
          <w:sz w:val="20"/>
          <w:szCs w:val="20"/>
        </w:rPr>
      </w:pPr>
      <w:r w:rsidRPr="00983275">
        <w:rPr>
          <w:sz w:val="20"/>
          <w:szCs w:val="20"/>
        </w:rPr>
        <w:t xml:space="preserve">Obese men are just as interested in sex as any </w:t>
      </w:r>
      <w:proofErr w:type="gramStart"/>
      <w:r w:rsidRPr="00983275">
        <w:rPr>
          <w:sz w:val="20"/>
          <w:szCs w:val="20"/>
        </w:rPr>
        <w:t>man,</w:t>
      </w:r>
      <w:proofErr w:type="gramEnd"/>
      <w:r w:rsidRPr="00983275">
        <w:rPr>
          <w:sz w:val="20"/>
          <w:szCs w:val="20"/>
        </w:rPr>
        <w:t xml:space="preserve"> they just may not be able to perform satisfactorily. Obese men have low levels of hormones, testosterone.  Obesity also predisposes one to hypertension ad diabetes, which are determinants of erectile dysfunction. Large abdominals impair a man’s ability to have a lasting erection. Fat around pubic region decreases the length of the penis. Excess fat blocks the arteries and ruins the ability to get an erection.   “</w:t>
      </w:r>
      <w:proofErr w:type="gramStart"/>
      <w:r w:rsidRPr="00983275">
        <w:rPr>
          <w:sz w:val="20"/>
          <w:szCs w:val="20"/>
        </w:rPr>
        <w:t>the</w:t>
      </w:r>
      <w:proofErr w:type="gramEnd"/>
      <w:r w:rsidRPr="00983275">
        <w:rPr>
          <w:sz w:val="20"/>
          <w:szCs w:val="20"/>
        </w:rPr>
        <w:t xml:space="preserve"> link between obesity and Erectile Dysfunction might be a useful motivation for men to improve their health-related lifestyle choices” </w:t>
      </w:r>
    </w:p>
    <w:p w:rsidR="00F855CA" w:rsidRPr="00983275" w:rsidRDefault="00F855CA" w:rsidP="00F855CA">
      <w:pPr>
        <w:jc w:val="both"/>
        <w:rPr>
          <w:sz w:val="20"/>
          <w:szCs w:val="20"/>
        </w:rPr>
      </w:pPr>
      <w:r w:rsidRPr="00983275">
        <w:rPr>
          <w:sz w:val="20"/>
          <w:szCs w:val="20"/>
        </w:rPr>
        <w:t xml:space="preserve">3.  </w:t>
      </w:r>
      <w:r w:rsidRPr="00983275">
        <w:rPr>
          <w:b/>
          <w:sz w:val="20"/>
          <w:szCs w:val="20"/>
          <w:u w:val="single"/>
        </w:rPr>
        <w:t>DRUG abuse</w:t>
      </w:r>
      <w:r w:rsidRPr="00983275">
        <w:rPr>
          <w:sz w:val="20"/>
          <w:szCs w:val="20"/>
        </w:rPr>
        <w:t>:  Many drugs interfere with sex, especially if used for a long period of time. Prolonged recreational drug use lowers libido and stress adrenal glands, creating lower energy levels. Neurotransmitters (chemical messengers from the brain) are critical to sexual interest, performance and enjoyment. A wide range of medications, e</w:t>
      </w:r>
      <w:proofErr w:type="gramStart"/>
      <w:r w:rsidRPr="00983275">
        <w:rPr>
          <w:sz w:val="20"/>
          <w:szCs w:val="20"/>
        </w:rPr>
        <w:t>..g</w:t>
      </w:r>
      <w:proofErr w:type="gramEnd"/>
      <w:r w:rsidRPr="00983275">
        <w:rPr>
          <w:sz w:val="20"/>
          <w:szCs w:val="20"/>
        </w:rPr>
        <w:t xml:space="preserve">. anti-depressants, High blood pressure and diabetes, disrupt neurotransmitters, interfering with a man’s ability to achieve erection. The results are extremely frustrating. </w:t>
      </w:r>
    </w:p>
    <w:p w:rsidR="00F855CA" w:rsidRPr="00983275" w:rsidRDefault="00F855CA" w:rsidP="00F855CA">
      <w:pPr>
        <w:jc w:val="both"/>
        <w:rPr>
          <w:sz w:val="20"/>
          <w:szCs w:val="20"/>
        </w:rPr>
      </w:pPr>
      <w:r w:rsidRPr="00983275">
        <w:rPr>
          <w:sz w:val="20"/>
          <w:szCs w:val="20"/>
        </w:rPr>
        <w:t xml:space="preserve">4. </w:t>
      </w:r>
      <w:r w:rsidRPr="00983275">
        <w:rPr>
          <w:b/>
          <w:sz w:val="20"/>
          <w:szCs w:val="20"/>
          <w:u w:val="single"/>
        </w:rPr>
        <w:t>Poor Nutrition</w:t>
      </w:r>
      <w:r w:rsidRPr="00983275">
        <w:rPr>
          <w:sz w:val="20"/>
          <w:szCs w:val="20"/>
        </w:rPr>
        <w:t xml:space="preserve">:  High fat meals depress libido, and make erection and ejaculation more difficult. Food with high fat content, sugar and sodium make </w:t>
      </w:r>
      <w:proofErr w:type="gramStart"/>
      <w:r w:rsidRPr="00983275">
        <w:rPr>
          <w:sz w:val="20"/>
          <w:szCs w:val="20"/>
        </w:rPr>
        <w:t>Erectile</w:t>
      </w:r>
      <w:proofErr w:type="gramEnd"/>
      <w:r w:rsidRPr="00983275">
        <w:rPr>
          <w:sz w:val="20"/>
          <w:szCs w:val="20"/>
        </w:rPr>
        <w:t xml:space="preserve"> dysfunction worse.  Food that contains zinc, vitamin E, fish, fruits and vegetables and watermelon help fight </w:t>
      </w:r>
      <w:proofErr w:type="gramStart"/>
      <w:r w:rsidRPr="00983275">
        <w:rPr>
          <w:sz w:val="20"/>
          <w:szCs w:val="20"/>
        </w:rPr>
        <w:t>Erectile</w:t>
      </w:r>
      <w:proofErr w:type="gramEnd"/>
      <w:r w:rsidRPr="00983275">
        <w:rPr>
          <w:sz w:val="20"/>
          <w:szCs w:val="20"/>
        </w:rPr>
        <w:t xml:space="preserve"> dysfunction. Improve water intake, cutting out caffeine, and multivitamins. Watermelon can serve as a Viagra because it improves arterial blood flow to the penis, which can lead to a prolonged erection. </w:t>
      </w:r>
    </w:p>
    <w:p w:rsidR="00F855CA" w:rsidRPr="00983275" w:rsidRDefault="00F855CA" w:rsidP="00F855CA">
      <w:pPr>
        <w:jc w:val="both"/>
        <w:rPr>
          <w:sz w:val="20"/>
          <w:szCs w:val="20"/>
        </w:rPr>
      </w:pPr>
      <w:r w:rsidRPr="00983275">
        <w:rPr>
          <w:sz w:val="20"/>
          <w:szCs w:val="20"/>
        </w:rPr>
        <w:t xml:space="preserve">5. </w:t>
      </w:r>
      <w:r w:rsidRPr="00983275">
        <w:rPr>
          <w:b/>
          <w:sz w:val="20"/>
          <w:szCs w:val="20"/>
          <w:u w:val="single"/>
        </w:rPr>
        <w:t>Smoking</w:t>
      </w:r>
      <w:r w:rsidRPr="00983275">
        <w:rPr>
          <w:sz w:val="20"/>
          <w:szCs w:val="20"/>
        </w:rPr>
        <w:t xml:space="preserve">:  Smoking interferes with zinc uptake, constricts blood vessels, impairing circulation to your penis, impairing your ability to achieve an erection. Remember that zinc is a very important nutrient for a man’s sexuality. It is crucial in sperm production  </w:t>
      </w:r>
    </w:p>
    <w:p w:rsidR="00F855CA" w:rsidRPr="00983275" w:rsidRDefault="00F855CA" w:rsidP="00F855CA">
      <w:pPr>
        <w:jc w:val="both"/>
        <w:rPr>
          <w:sz w:val="20"/>
          <w:szCs w:val="20"/>
        </w:rPr>
      </w:pPr>
      <w:r w:rsidRPr="00983275">
        <w:rPr>
          <w:sz w:val="20"/>
          <w:szCs w:val="20"/>
        </w:rPr>
        <w:t xml:space="preserve">6. </w:t>
      </w:r>
      <w:r w:rsidRPr="00983275">
        <w:rPr>
          <w:b/>
          <w:sz w:val="20"/>
          <w:szCs w:val="20"/>
          <w:u w:val="single"/>
        </w:rPr>
        <w:t>Alcohol Abuse</w:t>
      </w:r>
      <w:r w:rsidRPr="00983275">
        <w:rPr>
          <w:sz w:val="20"/>
          <w:szCs w:val="20"/>
        </w:rPr>
        <w:t xml:space="preserve">:  Too much alcohol significantly increase prolactin (a hormone that stops testosterone production), which leads to prostate and breast enlargement in men. This in tern leads to inability for a man to have an erection. </w:t>
      </w:r>
    </w:p>
    <w:p w:rsidR="00F855CA" w:rsidRDefault="00F855CA" w:rsidP="00F855CA">
      <w:pPr>
        <w:jc w:val="both"/>
        <w:rPr>
          <w:b/>
          <w:i/>
          <w:sz w:val="20"/>
          <w:szCs w:val="20"/>
          <w:u w:val="single"/>
        </w:rPr>
      </w:pPr>
    </w:p>
    <w:p w:rsidR="00F855CA" w:rsidRDefault="00F855CA" w:rsidP="00F855CA">
      <w:pPr>
        <w:jc w:val="both"/>
        <w:rPr>
          <w:b/>
          <w:i/>
          <w:sz w:val="20"/>
          <w:szCs w:val="20"/>
          <w:u w:val="single"/>
        </w:rPr>
      </w:pPr>
    </w:p>
    <w:p w:rsidR="00F855CA" w:rsidRDefault="00F855CA" w:rsidP="00F855CA">
      <w:pPr>
        <w:jc w:val="both"/>
        <w:rPr>
          <w:b/>
          <w:i/>
          <w:sz w:val="20"/>
          <w:szCs w:val="20"/>
          <w:u w:val="single"/>
        </w:rPr>
      </w:pPr>
    </w:p>
    <w:p w:rsidR="00F855CA" w:rsidRDefault="00F855CA" w:rsidP="00F855CA">
      <w:pPr>
        <w:jc w:val="both"/>
        <w:rPr>
          <w:b/>
          <w:i/>
          <w:sz w:val="20"/>
          <w:szCs w:val="20"/>
          <w:u w:val="single"/>
        </w:rPr>
      </w:pPr>
    </w:p>
    <w:p w:rsidR="00F855CA" w:rsidRDefault="00F855CA" w:rsidP="00F855CA">
      <w:pPr>
        <w:jc w:val="both"/>
        <w:rPr>
          <w:b/>
          <w:i/>
          <w:sz w:val="20"/>
          <w:szCs w:val="20"/>
          <w:u w:val="single"/>
        </w:rPr>
      </w:pPr>
    </w:p>
    <w:p w:rsidR="00F855CA" w:rsidRDefault="00F855CA" w:rsidP="00F855CA">
      <w:pPr>
        <w:jc w:val="both"/>
        <w:rPr>
          <w:b/>
          <w:i/>
          <w:sz w:val="20"/>
          <w:szCs w:val="20"/>
          <w:u w:val="single"/>
        </w:rPr>
      </w:pPr>
    </w:p>
    <w:p w:rsidR="00F855CA" w:rsidRDefault="00F855CA" w:rsidP="00F855CA">
      <w:pPr>
        <w:jc w:val="both"/>
        <w:rPr>
          <w:b/>
          <w:i/>
          <w:sz w:val="20"/>
          <w:szCs w:val="20"/>
          <w:u w:val="single"/>
        </w:rPr>
      </w:pPr>
    </w:p>
    <w:p w:rsidR="00F855CA" w:rsidRDefault="00F855CA" w:rsidP="00F855CA">
      <w:pPr>
        <w:jc w:val="both"/>
        <w:rPr>
          <w:b/>
          <w:i/>
          <w:sz w:val="20"/>
          <w:szCs w:val="20"/>
          <w:u w:val="single"/>
        </w:rPr>
      </w:pPr>
    </w:p>
    <w:p w:rsidR="00F855CA" w:rsidRDefault="00F855CA" w:rsidP="00F855CA">
      <w:pPr>
        <w:jc w:val="both"/>
        <w:rPr>
          <w:b/>
          <w:i/>
          <w:sz w:val="20"/>
          <w:szCs w:val="20"/>
          <w:u w:val="single"/>
        </w:rPr>
      </w:pPr>
    </w:p>
    <w:p w:rsidR="00F855CA" w:rsidRPr="00983275" w:rsidRDefault="00F855CA" w:rsidP="00F855CA">
      <w:pPr>
        <w:jc w:val="both"/>
        <w:rPr>
          <w:b/>
          <w:i/>
          <w:sz w:val="20"/>
          <w:szCs w:val="20"/>
          <w:u w:val="single"/>
        </w:rPr>
      </w:pPr>
      <w:r w:rsidRPr="00983275">
        <w:rPr>
          <w:b/>
          <w:i/>
          <w:sz w:val="20"/>
          <w:szCs w:val="20"/>
          <w:u w:val="single"/>
        </w:rPr>
        <w:t>Treatment for Sexual Dysfunction:</w:t>
      </w:r>
    </w:p>
    <w:p w:rsidR="00F855CA" w:rsidRPr="00983275" w:rsidRDefault="00F855CA" w:rsidP="00F855CA">
      <w:pPr>
        <w:jc w:val="both"/>
        <w:rPr>
          <w:b/>
          <w:i/>
          <w:sz w:val="20"/>
          <w:szCs w:val="20"/>
          <w:u w:val="single"/>
        </w:rPr>
      </w:pPr>
      <w:r>
        <w:rPr>
          <w:noProof/>
          <w:lang w:val="en-ZA" w:eastAsia="en-ZA"/>
        </w:rPr>
        <w:lastRenderedPageBreak/>
        <w:drawing>
          <wp:inline distT="0" distB="0" distL="0" distR="0">
            <wp:extent cx="5655310" cy="3227070"/>
            <wp:effectExtent l="19050" t="0" r="2540" b="0"/>
            <wp:docPr id="120" name="Picture 120" descr="SP0012732S3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0" descr="SP0012732S350"/>
                    <pic:cNvPicPr>
                      <a:picLocks noChangeAspect="1" noChangeArrowheads="1"/>
                    </pic:cNvPicPr>
                  </pic:nvPicPr>
                  <pic:blipFill>
                    <a:blip r:embed="rId102" cstate="print"/>
                    <a:srcRect/>
                    <a:stretch>
                      <a:fillRect/>
                    </a:stretch>
                  </pic:blipFill>
                  <pic:spPr bwMode="auto">
                    <a:xfrm>
                      <a:off x="0" y="0"/>
                      <a:ext cx="5655310" cy="3227070"/>
                    </a:xfrm>
                    <a:prstGeom prst="rect">
                      <a:avLst/>
                    </a:prstGeom>
                    <a:noFill/>
                    <a:ln w="9525">
                      <a:noFill/>
                      <a:miter lim="800000"/>
                      <a:headEnd/>
                      <a:tailEnd/>
                    </a:ln>
                  </pic:spPr>
                </pic:pic>
              </a:graphicData>
            </a:graphic>
          </wp:inline>
        </w:drawing>
      </w:r>
    </w:p>
    <w:p w:rsidR="00F855CA" w:rsidRPr="00983275" w:rsidRDefault="00F855CA" w:rsidP="00F855CA">
      <w:pPr>
        <w:jc w:val="both"/>
        <w:rPr>
          <w:b/>
          <w:i/>
          <w:sz w:val="20"/>
          <w:szCs w:val="20"/>
          <w:u w:val="single"/>
        </w:rPr>
      </w:pPr>
      <w:r w:rsidRPr="00983275">
        <w:rPr>
          <w:b/>
          <w:i/>
          <w:sz w:val="20"/>
          <w:szCs w:val="20"/>
          <w:u w:val="single"/>
        </w:rPr>
        <w:t>Have you considered Exercise to improve your sex life?</w:t>
      </w:r>
    </w:p>
    <w:p w:rsidR="00F855CA" w:rsidRPr="00983275" w:rsidRDefault="00F855CA" w:rsidP="00F855CA">
      <w:pPr>
        <w:jc w:val="both"/>
        <w:rPr>
          <w:sz w:val="20"/>
          <w:szCs w:val="20"/>
        </w:rPr>
      </w:pPr>
      <w:r w:rsidRPr="00983275">
        <w:rPr>
          <w:sz w:val="20"/>
          <w:szCs w:val="20"/>
        </w:rPr>
        <w:t>Treatment for sexual dysfunction (SD) is directly related to its risk factor:  if SD stem from factors such as smoking, or alcohol abuse, it can be reversed once an individual reduces or stops these behavior i.e. reduce alcohol intake and stop smoking.</w:t>
      </w:r>
    </w:p>
    <w:p w:rsidR="00F855CA" w:rsidRPr="00983275" w:rsidRDefault="00F855CA" w:rsidP="00F855CA">
      <w:pPr>
        <w:jc w:val="both"/>
        <w:rPr>
          <w:sz w:val="20"/>
          <w:szCs w:val="20"/>
        </w:rPr>
      </w:pPr>
      <w:r w:rsidRPr="00983275">
        <w:rPr>
          <w:sz w:val="20"/>
          <w:szCs w:val="20"/>
        </w:rPr>
        <w:t>Keep your blood pressure and blood glucose levels low by engaging in regular exercises and correct diet. Exercising improve body image and makes you feel sexy. Men and women who are more fit improve their blood flow, and their sexual performance improves by 60%. People who exercise are generally healthier, feel younger and their body image is sexier.  Older males who exercise perform much better than young men who do not exercise. If you exercise regularly, your “sexual age” will be years younger than your actual age.</w:t>
      </w:r>
    </w:p>
    <w:p w:rsidR="00F855CA" w:rsidRPr="00983275" w:rsidRDefault="00F855CA" w:rsidP="00F855CA">
      <w:pPr>
        <w:jc w:val="both"/>
        <w:rPr>
          <w:sz w:val="20"/>
          <w:szCs w:val="20"/>
        </w:rPr>
      </w:pPr>
      <w:r w:rsidRPr="00983275">
        <w:rPr>
          <w:sz w:val="20"/>
          <w:szCs w:val="20"/>
        </w:rPr>
        <w:t>Sex itself is an intense physical activity requiring strength and endurance. As you exercise, both your strength and endurance will increase opening the possibility for more varied sexual positions that require greater physical control. The bottom line is that you get more energy, strength, and great sex life when you exercise.</w:t>
      </w:r>
    </w:p>
    <w:p w:rsidR="00F855CA" w:rsidRPr="00983275" w:rsidRDefault="00F855CA" w:rsidP="00F855CA">
      <w:pPr>
        <w:jc w:val="both"/>
        <w:rPr>
          <w:sz w:val="20"/>
          <w:szCs w:val="20"/>
        </w:rPr>
      </w:pPr>
      <w:r w:rsidRPr="00983275">
        <w:rPr>
          <w:sz w:val="20"/>
          <w:szCs w:val="20"/>
        </w:rPr>
        <w:t>NB! Choose exercises that you like, it can be from walking for 30 minutes, 3 times a week, improve to more distance and walk faster and eventually running.  You have nothing to lose, except your weight and enjoy your SEX life again.</w:t>
      </w:r>
    </w:p>
    <w:p w:rsidR="00F855CA" w:rsidRPr="00983275" w:rsidRDefault="00F855CA" w:rsidP="00F855CA">
      <w:pPr>
        <w:jc w:val="both"/>
        <w:rPr>
          <w:sz w:val="20"/>
          <w:szCs w:val="20"/>
        </w:rPr>
      </w:pPr>
    </w:p>
    <w:p w:rsidR="00F855CA" w:rsidRDefault="00F855CA" w:rsidP="00F855CA">
      <w:pPr>
        <w:jc w:val="both"/>
        <w:rPr>
          <w:sz w:val="20"/>
          <w:szCs w:val="20"/>
        </w:rPr>
      </w:pPr>
      <w:r>
        <w:rPr>
          <w:sz w:val="20"/>
          <w:szCs w:val="20"/>
        </w:rPr>
        <w:t xml:space="preserve">There are other treatment options that have not been explored in article, like: Medication, but these have side effects and the impact is temporary. </w:t>
      </w:r>
    </w:p>
    <w:p w:rsidR="00F855CA" w:rsidRPr="00983275" w:rsidRDefault="00F855CA" w:rsidP="00F855CA">
      <w:pPr>
        <w:jc w:val="both"/>
        <w:rPr>
          <w:sz w:val="20"/>
          <w:szCs w:val="20"/>
        </w:rPr>
      </w:pPr>
    </w:p>
    <w:p w:rsidR="00F855CA" w:rsidRPr="00983275" w:rsidRDefault="00F855CA" w:rsidP="00F855CA">
      <w:pPr>
        <w:jc w:val="both"/>
        <w:rPr>
          <w:sz w:val="20"/>
          <w:szCs w:val="20"/>
        </w:rPr>
      </w:pPr>
      <w:r w:rsidRPr="00983275">
        <w:rPr>
          <w:sz w:val="20"/>
          <w:szCs w:val="20"/>
        </w:rPr>
        <w:t>Compiled by:</w:t>
      </w:r>
    </w:p>
    <w:p w:rsidR="00F855CA" w:rsidRPr="00983275" w:rsidRDefault="00F855CA" w:rsidP="00F855CA">
      <w:pPr>
        <w:jc w:val="both"/>
        <w:rPr>
          <w:sz w:val="20"/>
          <w:szCs w:val="20"/>
        </w:rPr>
      </w:pPr>
      <w:r w:rsidRPr="00983275">
        <w:rPr>
          <w:sz w:val="20"/>
          <w:szCs w:val="20"/>
        </w:rPr>
        <w:t>Linda Skaal, Lecturer @ Physiotherapy Department, Medunsa Campus.</w:t>
      </w:r>
    </w:p>
    <w:p w:rsidR="00F855CA" w:rsidRPr="00983275" w:rsidRDefault="00F855CA" w:rsidP="00F855CA">
      <w:pPr>
        <w:jc w:val="both"/>
        <w:rPr>
          <w:sz w:val="20"/>
          <w:szCs w:val="20"/>
        </w:rPr>
      </w:pPr>
      <w:r w:rsidRPr="00983275">
        <w:rPr>
          <w:sz w:val="20"/>
          <w:szCs w:val="20"/>
        </w:rPr>
        <w:t xml:space="preserve">Doctor of Public Health Student: Medunsa </w:t>
      </w:r>
    </w:p>
    <w:p w:rsidR="00F855CA" w:rsidRPr="00341687" w:rsidRDefault="00F855CA" w:rsidP="00F855CA">
      <w:pPr>
        <w:jc w:val="both"/>
        <w:rPr>
          <w:rFonts w:ascii="Arial" w:hAnsi="Arial" w:cs="Arial"/>
          <w:color w:val="000000"/>
          <w:sz w:val="20"/>
          <w:szCs w:val="20"/>
        </w:rPr>
      </w:pPr>
    </w:p>
    <w:p w:rsidR="00F855CA" w:rsidRDefault="00F855CA" w:rsidP="00F855CA">
      <w:pPr>
        <w:jc w:val="both"/>
        <w:outlineLvl w:val="0"/>
        <w:rPr>
          <w:rFonts w:ascii="Monotype Corsiva" w:hAnsi="Monotype Corsiva" w:cs="Arial"/>
          <w:color w:val="000000"/>
          <w:sz w:val="20"/>
          <w:szCs w:val="20"/>
        </w:rPr>
      </w:pPr>
    </w:p>
    <w:p w:rsidR="00F855CA" w:rsidRDefault="00F855CA" w:rsidP="00F855CA">
      <w:pPr>
        <w:jc w:val="both"/>
        <w:outlineLvl w:val="0"/>
        <w:rPr>
          <w:rFonts w:ascii="Monotype Corsiva" w:hAnsi="Monotype Corsiva" w:cs="Arial"/>
          <w:color w:val="000000"/>
          <w:sz w:val="20"/>
          <w:szCs w:val="20"/>
        </w:rPr>
      </w:pPr>
    </w:p>
    <w:p w:rsidR="00F855CA" w:rsidRDefault="00F855CA" w:rsidP="00F855CA">
      <w:pPr>
        <w:jc w:val="both"/>
        <w:outlineLvl w:val="0"/>
        <w:rPr>
          <w:rFonts w:ascii="Monotype Corsiva" w:hAnsi="Monotype Corsiva" w:cs="Arial"/>
          <w:color w:val="000000"/>
          <w:sz w:val="20"/>
          <w:szCs w:val="20"/>
        </w:rPr>
      </w:pPr>
    </w:p>
    <w:p w:rsidR="00F855CA" w:rsidRDefault="00F855CA" w:rsidP="00F855CA">
      <w:pPr>
        <w:jc w:val="both"/>
        <w:outlineLvl w:val="0"/>
        <w:rPr>
          <w:rFonts w:ascii="Monotype Corsiva" w:hAnsi="Monotype Corsiva" w:cs="Arial"/>
          <w:b/>
          <w:color w:val="000000"/>
          <w:sz w:val="32"/>
          <w:szCs w:val="32"/>
        </w:rPr>
      </w:pPr>
    </w:p>
    <w:p w:rsidR="00F855CA" w:rsidRDefault="00F855CA" w:rsidP="00F855CA">
      <w:pPr>
        <w:jc w:val="both"/>
        <w:outlineLvl w:val="0"/>
        <w:rPr>
          <w:rFonts w:ascii="Monotype Corsiva" w:hAnsi="Monotype Corsiva" w:cs="Arial"/>
          <w:b/>
          <w:color w:val="000000"/>
          <w:sz w:val="32"/>
          <w:szCs w:val="32"/>
        </w:rPr>
      </w:pPr>
      <w:r>
        <w:rPr>
          <w:rFonts w:ascii="Monotype Corsiva" w:hAnsi="Monotype Corsiva" w:cs="Arial"/>
          <w:b/>
          <w:color w:val="000000"/>
          <w:sz w:val="32"/>
          <w:szCs w:val="32"/>
        </w:rPr>
        <w:t xml:space="preserve">                                                                    </w:t>
      </w:r>
    </w:p>
    <w:p w:rsidR="00F855CA" w:rsidRDefault="00F855CA" w:rsidP="00F855CA">
      <w:pPr>
        <w:jc w:val="center"/>
        <w:rPr>
          <w:rFonts w:ascii="Monotype Corsiva" w:hAnsi="Monotype Corsiva"/>
          <w:b/>
          <w:sz w:val="72"/>
          <w:szCs w:val="72"/>
        </w:rPr>
      </w:pPr>
      <w:r>
        <w:rPr>
          <w:rFonts w:ascii="Monotype Corsiva" w:hAnsi="Monotype Corsiva"/>
          <w:b/>
          <w:sz w:val="72"/>
          <w:szCs w:val="72"/>
        </w:rPr>
        <w:t>Radio Show</w:t>
      </w:r>
    </w:p>
    <w:p w:rsidR="00F855CA" w:rsidRDefault="00F855CA" w:rsidP="00F855CA">
      <w:pPr>
        <w:spacing w:line="360" w:lineRule="auto"/>
        <w:jc w:val="both"/>
        <w:rPr>
          <w:b/>
          <w:u w:val="single"/>
        </w:rPr>
      </w:pPr>
      <w:r>
        <w:rPr>
          <w:b/>
          <w:u w:val="single"/>
        </w:rPr>
        <w:t>What is Physical Activity?</w:t>
      </w:r>
    </w:p>
    <w:p w:rsidR="00F855CA" w:rsidRDefault="00F855CA" w:rsidP="00F855CA">
      <w:pPr>
        <w:shd w:val="clear" w:color="auto" w:fill="F8FCFF"/>
        <w:spacing w:before="100" w:beforeAutospacing="1" w:after="100" w:afterAutospacing="1" w:line="360" w:lineRule="auto"/>
        <w:jc w:val="both"/>
        <w:rPr>
          <w:sz w:val="22"/>
          <w:szCs w:val="22"/>
        </w:rPr>
      </w:pPr>
      <w:r>
        <w:rPr>
          <w:b/>
        </w:rPr>
        <w:t>-</w:t>
      </w:r>
      <w:r w:rsidRPr="004462FD">
        <w:rPr>
          <w:sz w:val="22"/>
          <w:szCs w:val="22"/>
        </w:rPr>
        <w:t xml:space="preserve"> </w:t>
      </w:r>
      <w:r>
        <w:rPr>
          <w:sz w:val="22"/>
          <w:szCs w:val="22"/>
        </w:rPr>
        <w:t xml:space="preserve">Physical activity is recognized as the key determinant of mental, social and environmental health. Relationships with family, peers, workplace, friends and community, the school, the workplace, social </w:t>
      </w:r>
      <w:r>
        <w:rPr>
          <w:sz w:val="22"/>
          <w:szCs w:val="22"/>
        </w:rPr>
        <w:lastRenderedPageBreak/>
        <w:t>and cultural norms are all determinants that will increase or reduce the capacity that a person may have to engage in regular physical activity.  “When communities lack social and physical infrastructure that support and affirm their members, people often do not develop to their fullest potential”</w:t>
      </w:r>
    </w:p>
    <w:p w:rsidR="00F855CA" w:rsidRPr="004462FD" w:rsidRDefault="00F855CA" w:rsidP="00F855CA">
      <w:pPr>
        <w:spacing w:line="360" w:lineRule="auto"/>
        <w:jc w:val="both"/>
        <w:rPr>
          <w:b/>
          <w:u w:val="single"/>
        </w:rPr>
      </w:pPr>
      <w:r>
        <w:rPr>
          <w:b/>
          <w:u w:val="single"/>
        </w:rPr>
        <w:t xml:space="preserve">6 </w:t>
      </w:r>
      <w:r w:rsidRPr="004462FD">
        <w:rPr>
          <w:b/>
          <w:u w:val="single"/>
        </w:rPr>
        <w:t xml:space="preserve">Risk factors associated with </w:t>
      </w:r>
      <w:proofErr w:type="gramStart"/>
      <w:r w:rsidRPr="004462FD">
        <w:rPr>
          <w:b/>
          <w:u w:val="single"/>
        </w:rPr>
        <w:t>Chronic</w:t>
      </w:r>
      <w:proofErr w:type="gramEnd"/>
      <w:r w:rsidRPr="004462FD">
        <w:rPr>
          <w:b/>
          <w:u w:val="single"/>
        </w:rPr>
        <w:t xml:space="preserve"> illnesses  </w:t>
      </w:r>
    </w:p>
    <w:p w:rsidR="00F855CA" w:rsidRDefault="00F855CA" w:rsidP="00F855CA">
      <w:pPr>
        <w:spacing w:line="360" w:lineRule="auto"/>
        <w:jc w:val="both"/>
      </w:pPr>
      <w:r>
        <w:t>-  Lack of PA</w:t>
      </w:r>
    </w:p>
    <w:p w:rsidR="00F855CA" w:rsidRDefault="00F855CA" w:rsidP="00F855CA">
      <w:pPr>
        <w:spacing w:line="360" w:lineRule="auto"/>
        <w:jc w:val="both"/>
      </w:pPr>
      <w:r>
        <w:t>- Poor Diet</w:t>
      </w:r>
    </w:p>
    <w:p w:rsidR="00F855CA" w:rsidRDefault="00F855CA" w:rsidP="00F855CA">
      <w:pPr>
        <w:spacing w:line="360" w:lineRule="auto"/>
        <w:jc w:val="both"/>
      </w:pPr>
      <w:r>
        <w:t>- Smoking</w:t>
      </w:r>
    </w:p>
    <w:p w:rsidR="00F855CA" w:rsidRDefault="00F855CA" w:rsidP="00F855CA">
      <w:pPr>
        <w:spacing w:line="360" w:lineRule="auto"/>
        <w:jc w:val="both"/>
      </w:pPr>
      <w:r>
        <w:t>- Drugs</w:t>
      </w:r>
    </w:p>
    <w:p w:rsidR="00F855CA" w:rsidRPr="004462FD" w:rsidRDefault="00F855CA" w:rsidP="00F855CA">
      <w:pPr>
        <w:spacing w:line="360" w:lineRule="auto"/>
        <w:jc w:val="both"/>
      </w:pPr>
      <w:r>
        <w:t>- Stress</w:t>
      </w:r>
    </w:p>
    <w:p w:rsidR="00F855CA" w:rsidRDefault="00F855CA" w:rsidP="00F855CA">
      <w:pPr>
        <w:spacing w:line="360" w:lineRule="auto"/>
        <w:jc w:val="both"/>
        <w:rPr>
          <w:b/>
          <w:u w:val="single"/>
        </w:rPr>
      </w:pPr>
      <w:r>
        <w:rPr>
          <w:b/>
          <w:u w:val="single"/>
        </w:rPr>
        <w:t>Importance of Exercise:</w:t>
      </w:r>
    </w:p>
    <w:p w:rsidR="00F855CA" w:rsidRDefault="00F855CA" w:rsidP="00F855CA">
      <w:pPr>
        <w:tabs>
          <w:tab w:val="left" w:pos="7200"/>
        </w:tabs>
        <w:spacing w:line="360" w:lineRule="auto"/>
        <w:jc w:val="both"/>
        <w:rPr>
          <w:sz w:val="22"/>
          <w:szCs w:val="22"/>
        </w:rPr>
      </w:pPr>
      <w:r>
        <w:rPr>
          <w:sz w:val="22"/>
          <w:szCs w:val="22"/>
        </w:rPr>
        <w:t xml:space="preserve">Appropriately high levels of self-esteem and self-efficacy have been correlated with increased ability to cope with high stress levels. Exercise cultivates high self-esteem because: </w:t>
      </w:r>
    </w:p>
    <w:p w:rsidR="00F855CA" w:rsidRDefault="00F855CA" w:rsidP="00F855CA">
      <w:pPr>
        <w:tabs>
          <w:tab w:val="left" w:pos="720"/>
          <w:tab w:val="left" w:pos="7200"/>
        </w:tabs>
        <w:spacing w:line="360" w:lineRule="auto"/>
        <w:jc w:val="both"/>
        <w:rPr>
          <w:sz w:val="22"/>
          <w:szCs w:val="22"/>
        </w:rPr>
      </w:pPr>
      <w:r>
        <w:rPr>
          <w:sz w:val="22"/>
          <w:szCs w:val="22"/>
        </w:rPr>
        <w:t>Whenever an individual knowingly participates in a health-enhancing activity, one experiences feelings of self-worth as he/she realizes that one is doing something that will benefit oneself;</w:t>
      </w:r>
    </w:p>
    <w:p w:rsidR="00F855CA" w:rsidRDefault="00F855CA" w:rsidP="00F855CA">
      <w:pPr>
        <w:tabs>
          <w:tab w:val="left" w:pos="720"/>
          <w:tab w:val="left" w:pos="7200"/>
        </w:tabs>
        <w:spacing w:line="360" w:lineRule="auto"/>
        <w:jc w:val="both"/>
        <w:rPr>
          <w:sz w:val="22"/>
          <w:szCs w:val="22"/>
        </w:rPr>
      </w:pPr>
      <w:r>
        <w:rPr>
          <w:sz w:val="22"/>
          <w:szCs w:val="22"/>
        </w:rPr>
        <w:t>Participation in physical activity promotes social acceptance and self-acceptance;</w:t>
      </w:r>
    </w:p>
    <w:p w:rsidR="00F855CA" w:rsidRDefault="00F855CA" w:rsidP="00F855CA">
      <w:pPr>
        <w:tabs>
          <w:tab w:val="left" w:pos="720"/>
          <w:tab w:val="left" w:pos="7200"/>
        </w:tabs>
        <w:spacing w:line="360" w:lineRule="auto"/>
        <w:jc w:val="both"/>
        <w:rPr>
          <w:sz w:val="22"/>
          <w:szCs w:val="22"/>
        </w:rPr>
      </w:pPr>
      <w:r>
        <w:rPr>
          <w:sz w:val="22"/>
          <w:szCs w:val="22"/>
        </w:rPr>
        <w:t>Physical activity has the potential to alter one’s body image, thereby improving self-esteem;</w:t>
      </w:r>
    </w:p>
    <w:p w:rsidR="00F855CA" w:rsidRDefault="00F855CA" w:rsidP="00F855CA">
      <w:pPr>
        <w:tabs>
          <w:tab w:val="left" w:pos="720"/>
          <w:tab w:val="left" w:pos="7200"/>
        </w:tabs>
        <w:spacing w:line="360" w:lineRule="auto"/>
        <w:jc w:val="both"/>
        <w:rPr>
          <w:sz w:val="22"/>
          <w:szCs w:val="22"/>
        </w:rPr>
      </w:pPr>
      <w:r>
        <w:rPr>
          <w:sz w:val="22"/>
          <w:szCs w:val="22"/>
        </w:rPr>
        <w:t>Frequent physical activity promotes consistent physical challenges which when conquered, fosters feelings of self-efficacy;</w:t>
      </w:r>
    </w:p>
    <w:p w:rsidR="00F855CA" w:rsidRDefault="00F855CA" w:rsidP="00F855CA">
      <w:pPr>
        <w:tabs>
          <w:tab w:val="left" w:pos="720"/>
          <w:tab w:val="left" w:pos="7200"/>
        </w:tabs>
        <w:spacing w:line="360" w:lineRule="auto"/>
        <w:jc w:val="both"/>
        <w:rPr>
          <w:sz w:val="22"/>
          <w:szCs w:val="22"/>
        </w:rPr>
      </w:pPr>
      <w:r>
        <w:rPr>
          <w:sz w:val="22"/>
          <w:szCs w:val="22"/>
        </w:rPr>
        <w:t>Physical activity helps to induce sleep for severely-stressed individuals.</w:t>
      </w:r>
    </w:p>
    <w:p w:rsidR="00F855CA" w:rsidRDefault="00F855CA" w:rsidP="00F855CA">
      <w:pPr>
        <w:spacing w:line="360" w:lineRule="auto"/>
        <w:jc w:val="both"/>
        <w:rPr>
          <w:b/>
          <w:u w:val="single"/>
        </w:rPr>
      </w:pPr>
    </w:p>
    <w:p w:rsidR="00F855CA" w:rsidRPr="00AB10AD" w:rsidRDefault="00F855CA" w:rsidP="00F855CA">
      <w:pPr>
        <w:spacing w:line="360" w:lineRule="auto"/>
        <w:jc w:val="both"/>
        <w:rPr>
          <w:b/>
          <w:u w:val="single"/>
        </w:rPr>
      </w:pPr>
      <w:r w:rsidRPr="00AB10AD">
        <w:rPr>
          <w:b/>
          <w:u w:val="single"/>
        </w:rPr>
        <w:t>HEART DISEASE AND EXERCISE</w:t>
      </w:r>
    </w:p>
    <w:p w:rsidR="00F855CA" w:rsidRDefault="00F855CA" w:rsidP="00F855CA">
      <w:pPr>
        <w:spacing w:line="360" w:lineRule="auto"/>
        <w:jc w:val="both"/>
        <w:rPr>
          <w:b/>
          <w:u w:val="single"/>
        </w:rPr>
      </w:pPr>
      <w:r w:rsidRPr="00AB10AD">
        <w:rPr>
          <w:b/>
          <w:u w:val="single"/>
        </w:rPr>
        <w:t>How important is exercise for your heart?</w:t>
      </w:r>
    </w:p>
    <w:p w:rsidR="00F855CA" w:rsidRDefault="00F855CA" w:rsidP="00F855CA">
      <w:pPr>
        <w:spacing w:line="360" w:lineRule="auto"/>
        <w:jc w:val="both"/>
      </w:pPr>
      <w:r>
        <w:t>You may not care about your looks, your strength, but you should never ignore your heart.  Other muscles get flabby and small if you don’t exercise. But your heart might just stop working. Women who do not exercise, are twice at risk of suffering a heart attack in their lifetime, 90% of first heart attacks could be attributed to lack of PA among other things. Women who exercise are 40% less likely to develop heart diseases.</w:t>
      </w:r>
    </w:p>
    <w:p w:rsidR="00F855CA" w:rsidRDefault="00F855CA" w:rsidP="00F855CA">
      <w:pPr>
        <w:spacing w:line="360" w:lineRule="auto"/>
        <w:jc w:val="both"/>
      </w:pPr>
      <w:r>
        <w:t>I’ve been a couch potato all my life, is it too late to start exercising? No, that’s a good reason why you should start exercising, that could save your life from a heart attack.</w:t>
      </w:r>
    </w:p>
    <w:p w:rsidR="00F855CA" w:rsidRDefault="00F855CA" w:rsidP="00F855CA">
      <w:pPr>
        <w:spacing w:line="360" w:lineRule="auto"/>
        <w:jc w:val="both"/>
      </w:pPr>
      <w:r>
        <w:t>Muscles get stronger when you exercise, the heart gets bigger and stronger as a result, your heart rate drops and it takes less beats to get you through the day.</w:t>
      </w:r>
    </w:p>
    <w:p w:rsidR="00F855CA" w:rsidRDefault="00F855CA" w:rsidP="00F855CA">
      <w:pPr>
        <w:spacing w:line="360" w:lineRule="auto"/>
        <w:jc w:val="both"/>
      </w:pPr>
      <w:r>
        <w:t xml:space="preserve">Exercises protect your </w:t>
      </w:r>
      <w:proofErr w:type="gramStart"/>
      <w:r>
        <w:t>arteries,</w:t>
      </w:r>
      <w:proofErr w:type="gramEnd"/>
      <w:r>
        <w:t xml:space="preserve"> Exercise removes Bad cholesterol from the blood (fatty substances stick to the walls of your arteries, causing arteriosclerosis/hardening of walls of </w:t>
      </w:r>
      <w:r>
        <w:lastRenderedPageBreak/>
        <w:t>arteries, eventually clogging the heart – heart attacks.</w:t>
      </w:r>
    </w:p>
    <w:p w:rsidR="00F855CA" w:rsidRDefault="00F855CA" w:rsidP="00F855CA">
      <w:pPr>
        <w:spacing w:line="360" w:lineRule="auto"/>
        <w:jc w:val="both"/>
      </w:pPr>
    </w:p>
    <w:p w:rsidR="00F855CA" w:rsidRDefault="00F855CA" w:rsidP="00F855CA">
      <w:pPr>
        <w:spacing w:line="360" w:lineRule="auto"/>
        <w:jc w:val="both"/>
        <w:rPr>
          <w:b/>
          <w:sz w:val="28"/>
          <w:szCs w:val="28"/>
          <w:u w:val="single"/>
        </w:rPr>
      </w:pPr>
      <w:r>
        <w:rPr>
          <w:b/>
          <w:sz w:val="28"/>
          <w:szCs w:val="28"/>
          <w:u w:val="single"/>
        </w:rPr>
        <w:t>Diabetes and exercise:</w:t>
      </w:r>
    </w:p>
    <w:p w:rsidR="00F855CA" w:rsidRDefault="00F855CA" w:rsidP="00F855CA">
      <w:pPr>
        <w:spacing w:line="360" w:lineRule="auto"/>
        <w:jc w:val="both"/>
      </w:pPr>
      <w:proofErr w:type="gramStart"/>
      <w:r>
        <w:t>Exercise control</w:t>
      </w:r>
      <w:proofErr w:type="gramEnd"/>
      <w:r>
        <w:t xml:space="preserve"> your weight and lower your blood sugar level.  Heart diseases are very common in diabetic patient, exercise can improve cardiac function.</w:t>
      </w:r>
    </w:p>
    <w:p w:rsidR="00F855CA" w:rsidRDefault="00F855CA" w:rsidP="00F855CA">
      <w:pPr>
        <w:spacing w:line="360" w:lineRule="auto"/>
        <w:jc w:val="both"/>
      </w:pPr>
      <w:r>
        <w:t xml:space="preserve">Exercise changes the way your body responds to insulin demands, and it can lower your blood sugar level to dangerous </w:t>
      </w:r>
      <w:proofErr w:type="gramStart"/>
      <w:r>
        <w:t>levels ,</w:t>
      </w:r>
      <w:proofErr w:type="gramEnd"/>
      <w:r>
        <w:t xml:space="preserve"> hence you should check your blood sugar level before and after each exercise, consult a Physiotherapist for appropriate exercise prescription. </w:t>
      </w:r>
    </w:p>
    <w:p w:rsidR="00F855CA" w:rsidRDefault="00F855CA" w:rsidP="00F855CA">
      <w:pPr>
        <w:spacing w:line="360" w:lineRule="auto"/>
        <w:jc w:val="both"/>
      </w:pPr>
      <w:r>
        <w:t xml:space="preserve">How will you know if your blood sugar level is low during exercise:  Hypoglycemia occurs gradually, pay attention to: your heart beat, suddenly sweating more, feeling shaky or anxious, or hungry.  </w:t>
      </w:r>
    </w:p>
    <w:p w:rsidR="00F855CA" w:rsidRDefault="00F855CA" w:rsidP="00F855CA">
      <w:pPr>
        <w:spacing w:line="360" w:lineRule="auto"/>
        <w:jc w:val="both"/>
      </w:pPr>
      <w:r>
        <w:t xml:space="preserve">Most diabetics have a problem with nerves in their feet and </w:t>
      </w:r>
      <w:proofErr w:type="gramStart"/>
      <w:r>
        <w:t>legs,</w:t>
      </w:r>
      <w:proofErr w:type="gramEnd"/>
      <w:r>
        <w:t xml:space="preserve"> your physio will be able to prescribe relevant shoes for exercising, ensure there are no blisters or sores on your feet – can lead to infections and delayed wound healing.</w:t>
      </w:r>
    </w:p>
    <w:p w:rsidR="00F855CA" w:rsidRDefault="00F855CA" w:rsidP="00F855CA">
      <w:pPr>
        <w:spacing w:line="360" w:lineRule="auto"/>
        <w:jc w:val="both"/>
      </w:pPr>
      <w:r>
        <w:t>Drink plenty of fluid before, during and after exercise.</w:t>
      </w:r>
    </w:p>
    <w:p w:rsidR="00F855CA" w:rsidRDefault="00F855CA" w:rsidP="00F855CA">
      <w:pPr>
        <w:spacing w:line="360" w:lineRule="auto"/>
        <w:jc w:val="both"/>
      </w:pPr>
      <w:r>
        <w:t>Have a snack handy in case your blood sugar level drops.</w:t>
      </w:r>
    </w:p>
    <w:p w:rsidR="00F855CA" w:rsidRDefault="00F855CA" w:rsidP="00F855CA">
      <w:pPr>
        <w:spacing w:line="360" w:lineRule="auto"/>
        <w:jc w:val="both"/>
      </w:pPr>
    </w:p>
    <w:p w:rsidR="00F855CA" w:rsidRDefault="00F855CA" w:rsidP="00F855CA">
      <w:pPr>
        <w:spacing w:line="360" w:lineRule="auto"/>
        <w:jc w:val="both"/>
        <w:rPr>
          <w:b/>
          <w:sz w:val="28"/>
          <w:szCs w:val="28"/>
          <w:u w:val="single"/>
        </w:rPr>
      </w:pPr>
      <w:r>
        <w:rPr>
          <w:b/>
          <w:sz w:val="28"/>
          <w:szCs w:val="28"/>
          <w:u w:val="single"/>
        </w:rPr>
        <w:t>HYPERTENSION AND EXERCISE:</w:t>
      </w:r>
    </w:p>
    <w:p w:rsidR="00F855CA" w:rsidRDefault="00F855CA" w:rsidP="00F855CA">
      <w:pPr>
        <w:spacing w:line="360" w:lineRule="auto"/>
        <w:jc w:val="both"/>
      </w:pPr>
      <w:r>
        <w:t>Hypertension is a silent killer, it may not present with normal symptoms and not many of us consult doctors just for check-ups.  Blacks are more at risk because of lack of exercise and eating habits.</w:t>
      </w:r>
    </w:p>
    <w:p w:rsidR="00F855CA" w:rsidRDefault="00F855CA" w:rsidP="00F855CA">
      <w:pPr>
        <w:spacing w:line="360" w:lineRule="auto"/>
        <w:jc w:val="both"/>
      </w:pPr>
      <w:r>
        <w:t>Regular exercise help reduce risk of de developing hypertension by up to 39%.</w:t>
      </w:r>
    </w:p>
    <w:p w:rsidR="00F855CA" w:rsidRDefault="00F855CA" w:rsidP="00F855CA">
      <w:pPr>
        <w:spacing w:line="360" w:lineRule="auto"/>
        <w:jc w:val="both"/>
      </w:pPr>
      <w:r>
        <w:t>A low intensity, consistent exercises can help reduce HT.</w:t>
      </w:r>
    </w:p>
    <w:p w:rsidR="00F855CA" w:rsidRDefault="00F855CA" w:rsidP="00F855CA">
      <w:pPr>
        <w:spacing w:line="360" w:lineRule="auto"/>
        <w:jc w:val="both"/>
      </w:pPr>
      <w:r>
        <w:t>Check your fitness level 1</w:t>
      </w:r>
      <w:r w:rsidRPr="00EB2FF8">
        <w:rPr>
          <w:vertAlign w:val="superscript"/>
        </w:rPr>
        <w:t>st</w:t>
      </w:r>
      <w:r>
        <w:t xml:space="preserve"> </w:t>
      </w:r>
      <w:proofErr w:type="gramStart"/>
      <w:r>
        <w:t>and  if</w:t>
      </w:r>
      <w:proofErr w:type="gramEnd"/>
      <w:r>
        <w:t xml:space="preserve"> you have HT, you may be required to follow an exercise routine for up to 6 times a week.</w:t>
      </w:r>
    </w:p>
    <w:p w:rsidR="00F855CA" w:rsidRDefault="00F855CA" w:rsidP="00F855CA">
      <w:pPr>
        <w:spacing w:line="360" w:lineRule="auto"/>
        <w:jc w:val="both"/>
      </w:pPr>
    </w:p>
    <w:p w:rsidR="00F855CA" w:rsidRDefault="00F855CA" w:rsidP="00F855CA">
      <w:pPr>
        <w:spacing w:line="360" w:lineRule="auto"/>
        <w:jc w:val="both"/>
        <w:rPr>
          <w:b/>
          <w:u w:val="single"/>
        </w:rPr>
      </w:pPr>
      <w:r w:rsidRPr="00BA1F2C">
        <w:rPr>
          <w:b/>
          <w:u w:val="single"/>
        </w:rPr>
        <w:t>Obesity and Exercise</w:t>
      </w:r>
    </w:p>
    <w:p w:rsidR="00F855CA" w:rsidRDefault="00F855CA" w:rsidP="00F855CA">
      <w:pPr>
        <w:spacing w:line="360" w:lineRule="auto"/>
        <w:jc w:val="both"/>
      </w:pPr>
      <w:r>
        <w:t xml:space="preserve">Women who are obese do not need to diet to improve their health, but must exercise. They should be encouraged to eat healthily, e.g. how to prepare food and social support. </w:t>
      </w:r>
    </w:p>
    <w:p w:rsidR="00F855CA" w:rsidRDefault="00F855CA" w:rsidP="00F855CA">
      <w:pPr>
        <w:spacing w:line="360" w:lineRule="auto"/>
        <w:jc w:val="both"/>
      </w:pPr>
      <w:r>
        <w:t>Factors that could lead to obesity are:  Depression, Overeating</w:t>
      </w:r>
      <w:proofErr w:type="gramStart"/>
      <w:r>
        <w:t>,  Post</w:t>
      </w:r>
      <w:proofErr w:type="gramEnd"/>
      <w:r>
        <w:t xml:space="preserve"> pregnancy, lack of exercise, lack of spousal support (being made to feel useless) – your best friend is FOOD.</w:t>
      </w:r>
    </w:p>
    <w:p w:rsidR="00F855CA" w:rsidRDefault="00F855CA" w:rsidP="00F855CA">
      <w:pPr>
        <w:spacing w:line="360" w:lineRule="auto"/>
        <w:jc w:val="both"/>
      </w:pPr>
      <w:r>
        <w:t>Mental barriers to exercise:  Feeling self-conscious</w:t>
      </w:r>
    </w:p>
    <w:p w:rsidR="00F855CA" w:rsidRDefault="00F855CA" w:rsidP="00F855CA">
      <w:pPr>
        <w:spacing w:line="360" w:lineRule="auto"/>
        <w:jc w:val="both"/>
      </w:pPr>
      <w:r>
        <w:t>Not wanting to fail (fail to try)</w:t>
      </w:r>
    </w:p>
    <w:p w:rsidR="00F855CA" w:rsidRDefault="00F855CA" w:rsidP="00F855CA">
      <w:pPr>
        <w:spacing w:line="360" w:lineRule="auto"/>
        <w:jc w:val="both"/>
      </w:pPr>
      <w:r>
        <w:lastRenderedPageBreak/>
        <w:t>Fearing injury</w:t>
      </w:r>
    </w:p>
    <w:p w:rsidR="00F855CA" w:rsidRDefault="00F855CA" w:rsidP="00F855CA">
      <w:pPr>
        <w:spacing w:line="360" w:lineRule="auto"/>
        <w:jc w:val="both"/>
      </w:pPr>
      <w:r>
        <w:t>Perceived poor health</w:t>
      </w:r>
    </w:p>
    <w:p w:rsidR="00F855CA" w:rsidRDefault="00F855CA" w:rsidP="00F855CA">
      <w:pPr>
        <w:spacing w:line="360" w:lineRule="auto"/>
        <w:jc w:val="both"/>
      </w:pPr>
      <w:r>
        <w:t>Feeling too overweight to exercise</w:t>
      </w:r>
    </w:p>
    <w:p w:rsidR="00F855CA" w:rsidRPr="00BA1F2C" w:rsidRDefault="00F855CA" w:rsidP="00F855CA">
      <w:pPr>
        <w:spacing w:line="360" w:lineRule="auto"/>
        <w:jc w:val="both"/>
      </w:pPr>
      <w:r>
        <w:t>These people need emotional support more than any person.</w:t>
      </w:r>
    </w:p>
    <w:p w:rsidR="00F855CA" w:rsidRDefault="00F855CA" w:rsidP="00F855CA">
      <w:pPr>
        <w:spacing w:line="360" w:lineRule="auto"/>
        <w:ind w:left="360"/>
        <w:jc w:val="both"/>
      </w:pPr>
    </w:p>
    <w:p w:rsidR="00F855CA" w:rsidRDefault="00F855CA" w:rsidP="00F855CA">
      <w:pPr>
        <w:spacing w:line="360" w:lineRule="auto"/>
        <w:jc w:val="both"/>
        <w:rPr>
          <w:b/>
          <w:u w:val="single"/>
        </w:rPr>
      </w:pPr>
      <w:r>
        <w:rPr>
          <w:b/>
          <w:u w:val="single"/>
        </w:rPr>
        <w:t>Stress and exercise</w:t>
      </w:r>
    </w:p>
    <w:p w:rsidR="00F855CA" w:rsidRPr="001E2936" w:rsidRDefault="00F855CA" w:rsidP="00F855CA">
      <w:pPr>
        <w:spacing w:line="360" w:lineRule="auto"/>
        <w:jc w:val="both"/>
      </w:pPr>
      <w:r>
        <w:rPr>
          <w:b/>
        </w:rPr>
        <w:t>-</w:t>
      </w:r>
      <w:r w:rsidRPr="001E2936">
        <w:t xml:space="preserve">Exercise is the best tension reliever, a remedy for </w:t>
      </w:r>
      <w:proofErr w:type="gramStart"/>
      <w:r w:rsidRPr="001E2936">
        <w:t>stress,</w:t>
      </w:r>
      <w:proofErr w:type="gramEnd"/>
      <w:r w:rsidRPr="001E2936">
        <w:t xml:space="preserve"> it gives your body time to operate efficiently.</w:t>
      </w:r>
    </w:p>
    <w:p w:rsidR="00F855CA" w:rsidRPr="001E2936" w:rsidRDefault="00F855CA" w:rsidP="00F855CA">
      <w:pPr>
        <w:spacing w:line="360" w:lineRule="auto"/>
        <w:jc w:val="both"/>
      </w:pPr>
      <w:r w:rsidRPr="001E2936">
        <w:t xml:space="preserve"> Mentally, exercise provides an outlet for negative emotions such as frustration, anger, irritability promoting a positive mood and outlook.</w:t>
      </w:r>
    </w:p>
    <w:p w:rsidR="00F855CA" w:rsidRDefault="00F855CA" w:rsidP="00F855CA">
      <w:pPr>
        <w:spacing w:line="360" w:lineRule="auto"/>
        <w:jc w:val="both"/>
      </w:pPr>
      <w:r w:rsidRPr="001E2936">
        <w:t xml:space="preserve">With exercise, your body release endorphins, which elevate mood. </w:t>
      </w:r>
    </w:p>
    <w:p w:rsidR="00F855CA" w:rsidRPr="001E2936" w:rsidRDefault="00F855CA" w:rsidP="00F855CA">
      <w:pPr>
        <w:spacing w:line="360" w:lineRule="auto"/>
        <w:jc w:val="both"/>
      </w:pPr>
      <w:r>
        <w:t xml:space="preserve"> I</w:t>
      </w:r>
      <w:r w:rsidRPr="001E2936">
        <w:t xml:space="preserve"> </w:t>
      </w:r>
      <w:r>
        <w:t xml:space="preserve">t improves blood flow to your brain, improving blood flow. </w:t>
      </w:r>
      <w:r w:rsidRPr="001E2936">
        <w:t xml:space="preserve"> </w:t>
      </w:r>
    </w:p>
    <w:p w:rsidR="00F855CA" w:rsidRPr="001E2936" w:rsidRDefault="00F855CA" w:rsidP="00F855CA">
      <w:pPr>
        <w:spacing w:line="360" w:lineRule="auto"/>
        <w:jc w:val="both"/>
      </w:pPr>
      <w:r w:rsidRPr="001E2936">
        <w:t>Options: meditation, swimming, Dancing, Yoga.</w:t>
      </w:r>
    </w:p>
    <w:p w:rsidR="00F855CA" w:rsidRPr="001E2936" w:rsidRDefault="00F855CA" w:rsidP="00F855CA">
      <w:pPr>
        <w:spacing w:line="360" w:lineRule="auto"/>
        <w:jc w:val="both"/>
      </w:pPr>
      <w:r w:rsidRPr="001E2936">
        <w:t xml:space="preserve">  </w:t>
      </w:r>
    </w:p>
    <w:p w:rsidR="00F855CA" w:rsidRDefault="00F855CA" w:rsidP="00F855CA">
      <w:pPr>
        <w:spacing w:line="360" w:lineRule="auto"/>
        <w:jc w:val="both"/>
        <w:rPr>
          <w:b/>
          <w:u w:val="single"/>
        </w:rPr>
      </w:pPr>
    </w:p>
    <w:p w:rsidR="00F855CA" w:rsidRDefault="00F855CA" w:rsidP="00F855CA">
      <w:pPr>
        <w:spacing w:line="360" w:lineRule="auto"/>
        <w:jc w:val="both"/>
        <w:rPr>
          <w:b/>
          <w:u w:val="single"/>
        </w:rPr>
      </w:pPr>
    </w:p>
    <w:p w:rsidR="00F855CA" w:rsidRDefault="00F855CA" w:rsidP="00F855CA">
      <w:pPr>
        <w:spacing w:line="360" w:lineRule="auto"/>
        <w:jc w:val="both"/>
        <w:rPr>
          <w:b/>
          <w:u w:val="single"/>
        </w:rPr>
      </w:pPr>
      <w:r>
        <w:rPr>
          <w:b/>
          <w:u w:val="single"/>
        </w:rPr>
        <w:t>Exercise Prescription:</w:t>
      </w:r>
    </w:p>
    <w:p w:rsidR="00F855CA" w:rsidRDefault="00F855CA" w:rsidP="00F855CA">
      <w:pPr>
        <w:spacing w:line="360" w:lineRule="auto"/>
        <w:jc w:val="both"/>
        <w:rPr>
          <w:b/>
        </w:rPr>
      </w:pPr>
      <w:r w:rsidRPr="00B068E4">
        <w:rPr>
          <w:b/>
        </w:rPr>
        <w:t>Baseline assessment – pre exercise screening</w:t>
      </w:r>
    </w:p>
    <w:p w:rsidR="00F855CA" w:rsidRPr="00B068E4" w:rsidRDefault="00F855CA" w:rsidP="00F855CA">
      <w:pPr>
        <w:spacing w:line="360" w:lineRule="auto"/>
        <w:jc w:val="both"/>
        <w:rPr>
          <w:b/>
        </w:rPr>
      </w:pPr>
      <w:r w:rsidRPr="00B068E4">
        <w:rPr>
          <w:b/>
        </w:rPr>
        <w:t xml:space="preserve"> – </w:t>
      </w:r>
      <w:proofErr w:type="gramStart"/>
      <w:r w:rsidRPr="00B068E4">
        <w:rPr>
          <w:b/>
        </w:rPr>
        <w:t>fitness</w:t>
      </w:r>
      <w:proofErr w:type="gramEnd"/>
      <w:r w:rsidRPr="00B068E4">
        <w:rPr>
          <w:b/>
        </w:rPr>
        <w:t xml:space="preserve"> level</w:t>
      </w:r>
    </w:p>
    <w:p w:rsidR="00F855CA" w:rsidRDefault="00F855CA" w:rsidP="00F855CA">
      <w:pPr>
        <w:spacing w:line="360" w:lineRule="auto"/>
        <w:jc w:val="both"/>
      </w:pPr>
      <w:r>
        <w:t>Risk profile</w:t>
      </w:r>
    </w:p>
    <w:p w:rsidR="00F855CA" w:rsidRDefault="00F855CA" w:rsidP="00F855CA">
      <w:pPr>
        <w:spacing w:line="360" w:lineRule="auto"/>
        <w:jc w:val="both"/>
      </w:pPr>
      <w:r>
        <w:t>Consultation Adequate exercise:  30 minutes at least 3 times a week</w:t>
      </w:r>
    </w:p>
    <w:p w:rsidR="00F855CA" w:rsidRDefault="00F855CA" w:rsidP="00F855CA">
      <w:pPr>
        <w:spacing w:line="360" w:lineRule="auto"/>
        <w:jc w:val="both"/>
      </w:pPr>
      <w:r>
        <w:t xml:space="preserve"> You should experience mild sweating initially, if too excessive</w:t>
      </w:r>
      <w:proofErr w:type="gramStart"/>
      <w:r>
        <w:t>,  exercise</w:t>
      </w:r>
      <w:proofErr w:type="gramEnd"/>
      <w:r>
        <w:t xml:space="preserve"> is too strenuous </w:t>
      </w:r>
    </w:p>
    <w:p w:rsidR="00F855CA" w:rsidRDefault="00F855CA" w:rsidP="00F855CA">
      <w:pPr>
        <w:spacing w:line="360" w:lineRule="auto"/>
        <w:jc w:val="both"/>
      </w:pPr>
      <w:r>
        <w:t>Dress Code:  Wear loose clothes, less is better, DO NOT wear plastic.</w:t>
      </w:r>
    </w:p>
    <w:p w:rsidR="00F855CA" w:rsidRDefault="00F855CA" w:rsidP="00F855CA">
      <w:pPr>
        <w:spacing w:line="360" w:lineRule="auto"/>
        <w:jc w:val="both"/>
      </w:pPr>
      <w:r>
        <w:t>Appropriate Training shoes – depending on the type of exercise</w:t>
      </w:r>
    </w:p>
    <w:p w:rsidR="00F855CA" w:rsidRDefault="00F855CA" w:rsidP="00F855CA">
      <w:pPr>
        <w:spacing w:line="360" w:lineRule="auto"/>
        <w:jc w:val="both"/>
      </w:pPr>
      <w:r>
        <w:t>Do Not wear Tekkies (All star) no foot and heel support – pain.</w:t>
      </w:r>
    </w:p>
    <w:p w:rsidR="00F855CA" w:rsidRDefault="00F855CA" w:rsidP="00F855CA">
      <w:pPr>
        <w:spacing w:line="360" w:lineRule="auto"/>
        <w:jc w:val="both"/>
      </w:pPr>
      <w:r>
        <w:t>Actual Exercise:  Warm-up for 10 – 15 minutes to prepare muscles for action.</w:t>
      </w:r>
    </w:p>
    <w:p w:rsidR="00F855CA" w:rsidRDefault="00F855CA" w:rsidP="00F855CA">
      <w:pPr>
        <w:spacing w:line="360" w:lineRule="auto"/>
        <w:jc w:val="both"/>
      </w:pPr>
      <w:r>
        <w:t>Stretching – not too tight – pain means you are hurting your muscles.</w:t>
      </w:r>
    </w:p>
    <w:p w:rsidR="00F855CA" w:rsidRDefault="00F855CA" w:rsidP="00F855CA">
      <w:pPr>
        <w:spacing w:line="360" w:lineRule="auto"/>
        <w:ind w:left="360"/>
        <w:jc w:val="both"/>
        <w:rPr>
          <w:b/>
          <w:u w:val="single"/>
        </w:rPr>
      </w:pPr>
      <w:proofErr w:type="gramStart"/>
      <w:r>
        <w:t xml:space="preserve">*  </w:t>
      </w:r>
      <w:r w:rsidRPr="00805D07">
        <w:rPr>
          <w:b/>
          <w:u w:val="single"/>
        </w:rPr>
        <w:t>Beginners</w:t>
      </w:r>
      <w:proofErr w:type="gramEnd"/>
      <w:r>
        <w:rPr>
          <w:b/>
          <w:u w:val="single"/>
        </w:rPr>
        <w:t>:</w:t>
      </w:r>
    </w:p>
    <w:p w:rsidR="00F855CA" w:rsidRPr="00805D07" w:rsidRDefault="00F855CA" w:rsidP="00F855CA">
      <w:pPr>
        <w:spacing w:line="360" w:lineRule="auto"/>
        <w:ind w:left="360"/>
        <w:jc w:val="both"/>
        <w:rPr>
          <w:b/>
        </w:rPr>
      </w:pPr>
      <w:r w:rsidRPr="00805D07">
        <w:rPr>
          <w:b/>
        </w:rPr>
        <w:t>Walkers:</w:t>
      </w:r>
    </w:p>
    <w:p w:rsidR="00F855CA" w:rsidRDefault="00F855CA" w:rsidP="00F855CA">
      <w:pPr>
        <w:spacing w:line="360" w:lineRule="auto"/>
        <w:jc w:val="both"/>
      </w:pPr>
      <w:r>
        <w:t xml:space="preserve">Slow – brisk and increase pace and distance. Time yourself, NB Distance is very important. Maintain same distance and increase speed and reduce time. Increase distance and maintain time later increase distance and reduce time.  </w:t>
      </w:r>
      <w:proofErr w:type="gramStart"/>
      <w:r>
        <w:t>Progress to running/jogging.</w:t>
      </w:r>
      <w:proofErr w:type="gramEnd"/>
    </w:p>
    <w:p w:rsidR="00F855CA" w:rsidRDefault="00F855CA" w:rsidP="00F855CA">
      <w:pPr>
        <w:spacing w:line="360" w:lineRule="auto"/>
        <w:jc w:val="both"/>
      </w:pPr>
      <w:r>
        <w:t xml:space="preserve">Start with flat surface then progress to steep </w:t>
      </w:r>
    </w:p>
    <w:p w:rsidR="00F855CA" w:rsidRDefault="00F855CA" w:rsidP="00F855CA">
      <w:pPr>
        <w:spacing w:line="360" w:lineRule="auto"/>
        <w:jc w:val="both"/>
      </w:pPr>
      <w:r>
        <w:t>If the weather is hot:  put on a hat</w:t>
      </w:r>
    </w:p>
    <w:p w:rsidR="00F855CA" w:rsidRDefault="00F855CA" w:rsidP="00F855CA">
      <w:pPr>
        <w:spacing w:line="360" w:lineRule="auto"/>
        <w:jc w:val="both"/>
      </w:pPr>
      <w:r>
        <w:lastRenderedPageBreak/>
        <w:t>Sunscreen</w:t>
      </w:r>
    </w:p>
    <w:p w:rsidR="00F855CA" w:rsidRDefault="00F855CA" w:rsidP="00F855CA">
      <w:pPr>
        <w:spacing w:line="360" w:lineRule="auto"/>
        <w:jc w:val="both"/>
      </w:pPr>
      <w:r>
        <w:t>Have a bottle of water, to prevent dehydration.</w:t>
      </w:r>
    </w:p>
    <w:p w:rsidR="00F855CA" w:rsidRPr="00805D07" w:rsidRDefault="00F855CA" w:rsidP="00F855CA">
      <w:pPr>
        <w:spacing w:line="360" w:lineRule="auto"/>
        <w:jc w:val="both"/>
        <w:rPr>
          <w:b/>
        </w:rPr>
      </w:pPr>
      <w:r w:rsidRPr="00805D07">
        <w:rPr>
          <w:b/>
        </w:rPr>
        <w:t>Aerobics:</w:t>
      </w:r>
    </w:p>
    <w:p w:rsidR="00F855CA" w:rsidRDefault="00F855CA" w:rsidP="00F855CA">
      <w:pPr>
        <w:spacing w:line="360" w:lineRule="auto"/>
        <w:jc w:val="both"/>
      </w:pPr>
      <w:r>
        <w:t>Indoors</w:t>
      </w:r>
    </w:p>
    <w:p w:rsidR="00F855CA" w:rsidRDefault="00F855CA" w:rsidP="00F855CA">
      <w:pPr>
        <w:spacing w:line="360" w:lineRule="auto"/>
        <w:jc w:val="both"/>
      </w:pPr>
      <w:r>
        <w:t>Room must be well ventilated</w:t>
      </w:r>
    </w:p>
    <w:p w:rsidR="00F855CA" w:rsidRDefault="00F855CA" w:rsidP="00F855CA">
      <w:pPr>
        <w:spacing w:line="360" w:lineRule="auto"/>
        <w:jc w:val="both"/>
      </w:pPr>
      <w:r>
        <w:t>Slow pace – vigorous – light exercises</w:t>
      </w:r>
    </w:p>
    <w:p w:rsidR="00F855CA" w:rsidRDefault="00F855CA" w:rsidP="00F855CA">
      <w:pPr>
        <w:spacing w:line="360" w:lineRule="auto"/>
        <w:jc w:val="both"/>
      </w:pPr>
      <w:r>
        <w:t xml:space="preserve">Cool down and then stretch. </w:t>
      </w:r>
    </w:p>
    <w:p w:rsidR="00F855CA" w:rsidRDefault="00F855CA" w:rsidP="00F855CA">
      <w:pPr>
        <w:spacing w:line="360" w:lineRule="auto"/>
        <w:ind w:left="360"/>
        <w:jc w:val="both"/>
        <w:rPr>
          <w:b/>
        </w:rPr>
      </w:pPr>
      <w:r w:rsidRPr="00805D07">
        <w:rPr>
          <w:b/>
        </w:rPr>
        <w:t>Running</w:t>
      </w:r>
    </w:p>
    <w:p w:rsidR="00F855CA" w:rsidRPr="004462FD" w:rsidRDefault="00F855CA" w:rsidP="00F855CA">
      <w:pPr>
        <w:spacing w:line="360" w:lineRule="auto"/>
        <w:jc w:val="both"/>
      </w:pPr>
      <w:r w:rsidRPr="004462FD">
        <w:t>Same as walking</w:t>
      </w:r>
    </w:p>
    <w:p w:rsidR="00F855CA" w:rsidRPr="004462FD" w:rsidRDefault="00F855CA" w:rsidP="00F855CA">
      <w:pPr>
        <w:spacing w:line="360" w:lineRule="auto"/>
        <w:jc w:val="both"/>
      </w:pPr>
      <w:r w:rsidRPr="004462FD">
        <w:t>Buy a proper running shoe to avoid shin and heel pain.</w:t>
      </w:r>
    </w:p>
    <w:p w:rsidR="00F855CA" w:rsidRPr="004462FD" w:rsidRDefault="00F855CA" w:rsidP="00F855CA">
      <w:pPr>
        <w:spacing w:line="360" w:lineRule="auto"/>
        <w:jc w:val="both"/>
      </w:pPr>
      <w:r w:rsidRPr="004462FD">
        <w:t>Cold weather: Wear warm clothing to protect muscles.</w:t>
      </w:r>
    </w:p>
    <w:p w:rsidR="00F855CA" w:rsidRPr="004462FD" w:rsidRDefault="00F855CA" w:rsidP="00F855CA">
      <w:pPr>
        <w:spacing w:line="360" w:lineRule="auto"/>
        <w:ind w:left="360"/>
        <w:jc w:val="both"/>
      </w:pPr>
    </w:p>
    <w:p w:rsidR="00F855CA" w:rsidRPr="00667DB9" w:rsidRDefault="00F855CA" w:rsidP="00F855CA">
      <w:pPr>
        <w:spacing w:line="360" w:lineRule="auto"/>
        <w:ind w:left="360"/>
        <w:jc w:val="both"/>
      </w:pPr>
    </w:p>
    <w:p w:rsidR="00F855CA" w:rsidRPr="00EB2FF8" w:rsidRDefault="00F855CA" w:rsidP="00F855CA">
      <w:pPr>
        <w:spacing w:line="360" w:lineRule="auto"/>
        <w:jc w:val="both"/>
      </w:pPr>
      <w:r>
        <w:t xml:space="preserve">  </w:t>
      </w:r>
    </w:p>
    <w:p w:rsidR="00F855CA" w:rsidRDefault="00F855CA" w:rsidP="00F855CA">
      <w:pPr>
        <w:rPr>
          <w:rFonts w:ascii="Monotype Corsiva" w:hAnsi="Monotype Corsiva"/>
          <w:b/>
          <w:i/>
          <w:sz w:val="28"/>
          <w:szCs w:val="28"/>
        </w:rPr>
      </w:pPr>
      <w:r>
        <w:rPr>
          <w:rFonts w:ascii="Monotype Corsiva" w:hAnsi="Monotype Corsiva"/>
          <w:b/>
          <w:sz w:val="72"/>
          <w:szCs w:val="72"/>
        </w:rPr>
        <w:br w:type="page"/>
      </w:r>
      <w:r w:rsidRPr="00A7325E">
        <w:rPr>
          <w:rFonts w:ascii="Monotype Corsiva" w:hAnsi="Monotype Corsiva"/>
          <w:b/>
          <w:i/>
          <w:sz w:val="28"/>
          <w:szCs w:val="28"/>
        </w:rPr>
        <w:lastRenderedPageBreak/>
        <w:t xml:space="preserve">Celebrating </w:t>
      </w:r>
      <w:smartTag w:uri="urn:schemas-microsoft-com:office:smarttags" w:element="PersonName">
        <w:r w:rsidRPr="00A7325E">
          <w:rPr>
            <w:rFonts w:ascii="Monotype Corsiva" w:hAnsi="Monotype Corsiva"/>
            <w:b/>
            <w:i/>
            <w:sz w:val="28"/>
            <w:szCs w:val="28"/>
          </w:rPr>
          <w:t>Employee Wellness</w:t>
        </w:r>
      </w:smartTag>
      <w:r w:rsidRPr="00A7325E">
        <w:rPr>
          <w:rFonts w:ascii="Monotype Corsiva" w:hAnsi="Monotype Corsiva"/>
          <w:b/>
          <w:i/>
          <w:sz w:val="28"/>
          <w:szCs w:val="28"/>
        </w:rPr>
        <w:t xml:space="preserve"> Day</w:t>
      </w:r>
      <w:r>
        <w:rPr>
          <w:rFonts w:ascii="Monotype Corsiva" w:hAnsi="Monotype Corsiva"/>
          <w:b/>
          <w:i/>
          <w:sz w:val="28"/>
          <w:szCs w:val="28"/>
        </w:rPr>
        <w:t>/Healthy lifestyle</w:t>
      </w:r>
    </w:p>
    <w:p w:rsidR="00F855CA" w:rsidRDefault="00F855CA" w:rsidP="00F855CA">
      <w:pPr>
        <w:rPr>
          <w:rFonts w:ascii="Monotype Corsiva" w:hAnsi="Monotype Corsiva"/>
          <w:b/>
          <w:i/>
          <w:sz w:val="28"/>
          <w:szCs w:val="28"/>
        </w:rPr>
      </w:pPr>
    </w:p>
    <w:p w:rsidR="00F855CA" w:rsidRPr="000B5855" w:rsidRDefault="00F855CA" w:rsidP="00F855CA">
      <w:pPr>
        <w:ind w:right="-1774"/>
        <w:rPr>
          <w:rFonts w:ascii="Monotype Corsiva" w:hAnsi="Monotype Corsiva"/>
          <w:b/>
          <w:i/>
          <w:sz w:val="28"/>
          <w:szCs w:val="28"/>
        </w:rPr>
      </w:pPr>
      <w:r>
        <w:rPr>
          <w:rFonts w:ascii="Monotype Corsiva" w:hAnsi="Monotype Corsiva"/>
          <w:b/>
          <w:i/>
          <w:noProof/>
          <w:sz w:val="28"/>
          <w:szCs w:val="28"/>
          <w:lang w:val="en-ZA" w:eastAsia="en-ZA"/>
        </w:rPr>
        <w:drawing>
          <wp:inline distT="0" distB="0" distL="0" distR="0">
            <wp:extent cx="3288665" cy="2966085"/>
            <wp:effectExtent l="19050" t="0" r="6985" b="0"/>
            <wp:docPr id="121" name="Picture 121" descr="DSCF00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1" descr="DSCF0094"/>
                    <pic:cNvPicPr>
                      <a:picLocks noChangeAspect="1" noChangeArrowheads="1"/>
                    </pic:cNvPicPr>
                  </pic:nvPicPr>
                  <pic:blipFill>
                    <a:blip r:embed="rId103" cstate="print"/>
                    <a:srcRect/>
                    <a:stretch>
                      <a:fillRect/>
                    </a:stretch>
                  </pic:blipFill>
                  <pic:spPr bwMode="auto">
                    <a:xfrm>
                      <a:off x="0" y="0"/>
                      <a:ext cx="3288665" cy="2966085"/>
                    </a:xfrm>
                    <a:prstGeom prst="rect">
                      <a:avLst/>
                    </a:prstGeom>
                    <a:noFill/>
                    <a:ln w="9525">
                      <a:noFill/>
                      <a:miter lim="800000"/>
                      <a:headEnd/>
                      <a:tailEnd/>
                    </a:ln>
                  </pic:spPr>
                </pic:pic>
              </a:graphicData>
            </a:graphic>
          </wp:inline>
        </w:drawing>
      </w:r>
    </w:p>
    <w:p w:rsidR="00F855CA" w:rsidRPr="00A51815" w:rsidRDefault="00F855CA" w:rsidP="00F855CA">
      <w:pPr>
        <w:jc w:val="both"/>
      </w:pPr>
      <w:r w:rsidRPr="00A51815">
        <w:t xml:space="preserve">Thousands of hospital staff suffer from lifestyle diseases in </w:t>
      </w:r>
      <w:smartTag w:uri="urn:schemas-microsoft-com:office:smarttags" w:element="place">
        <w:smartTag w:uri="urn:schemas-microsoft-com:office:smarttags" w:element="country-region">
          <w:r w:rsidRPr="00A51815">
            <w:t>South Africa</w:t>
          </w:r>
        </w:smartTag>
      </w:smartTag>
      <w:r w:rsidRPr="00A51815">
        <w:t xml:space="preserve"> which are directly caused</w:t>
      </w:r>
      <w:r>
        <w:t>/</w:t>
      </w:r>
      <w:proofErr w:type="gramStart"/>
      <w:r>
        <w:t xml:space="preserve">aggravated </w:t>
      </w:r>
      <w:r w:rsidRPr="00A51815">
        <w:t xml:space="preserve"> by</w:t>
      </w:r>
      <w:proofErr w:type="gramEnd"/>
      <w:r w:rsidRPr="00A51815">
        <w:t xml:space="preserve"> lack of exercise.  </w:t>
      </w:r>
    </w:p>
    <w:p w:rsidR="00F855CA" w:rsidRDefault="00F855CA" w:rsidP="00F855CA">
      <w:pPr>
        <w:jc w:val="both"/>
      </w:pPr>
      <w:r w:rsidRPr="00A51815">
        <w:t>Research shows that lack of physical activity and poor diet leads to obesity which in turn predisposes one to hypertension, and Diabetes Mellitus. Hospital staff work and stand for long hours, predisposing them to development of varicose veins and body pains.</w:t>
      </w:r>
      <w:r>
        <w:t xml:space="preserve">  In a preliminary study done on 200 staff members of Dr George Mukhari Hospital, it was discovered that 73% of its staff is overweight to severely obese and 77% are physically unfit. </w:t>
      </w:r>
    </w:p>
    <w:p w:rsidR="00F855CA" w:rsidRDefault="00F855CA" w:rsidP="00F855CA">
      <w:pPr>
        <w:jc w:val="both"/>
      </w:pPr>
      <w:r>
        <w:t xml:space="preserve">It is on these facts that Miss </w:t>
      </w:r>
      <w:proofErr w:type="gramStart"/>
      <w:r>
        <w:t>Skaal(</w:t>
      </w:r>
      <w:proofErr w:type="gramEnd"/>
      <w:smartTag w:uri="urn:schemas-microsoft-com:office:smarttags" w:element="place">
        <w:smartTag w:uri="urn:schemas-microsoft-com:office:smarttags" w:element="PlaceType">
          <w:r>
            <w:t>School</w:t>
          </w:r>
        </w:smartTag>
        <w:r>
          <w:t xml:space="preserve"> of </w:t>
        </w:r>
        <w:smartTag w:uri="urn:schemas-microsoft-com:office:smarttags" w:element="PlaceName">
          <w:r>
            <w:t>Public Health</w:t>
          </w:r>
        </w:smartTag>
      </w:smartTag>
      <w:r>
        <w:t xml:space="preserve">, Medunsa), Human Nutrition Department and members of </w:t>
      </w:r>
      <w:smartTag w:uri="urn:schemas-microsoft-com:office:smarttags" w:element="PersonName">
        <w:r>
          <w:t>Employee Wellness</w:t>
        </w:r>
      </w:smartTag>
      <w:r>
        <w:t xml:space="preserve"> Committee of Doctor George Mukhari Hospital decided to organize an awareness campaign on the 20</w:t>
      </w:r>
      <w:r w:rsidRPr="00AA12C3">
        <w:rPr>
          <w:vertAlign w:val="superscript"/>
        </w:rPr>
        <w:t>th</w:t>
      </w:r>
      <w:r>
        <w:t xml:space="preserve"> February 2009.  The theme for the day was:  “Get up and Go, You have nothing to lose, except your weight”.</w:t>
      </w:r>
    </w:p>
    <w:p w:rsidR="00F855CA" w:rsidRDefault="00F855CA" w:rsidP="00F855CA">
      <w:pPr>
        <w:tabs>
          <w:tab w:val="left" w:pos="11340"/>
        </w:tabs>
        <w:ind w:right="720"/>
        <w:jc w:val="both"/>
      </w:pPr>
    </w:p>
    <w:p w:rsidR="00F855CA" w:rsidRDefault="00F855CA" w:rsidP="00F855CA">
      <w:pPr>
        <w:tabs>
          <w:tab w:val="left" w:pos="11340"/>
        </w:tabs>
        <w:ind w:right="720"/>
        <w:jc w:val="both"/>
      </w:pPr>
      <w:r>
        <w:t>Modes Operandi:</w:t>
      </w:r>
    </w:p>
    <w:p w:rsidR="00F855CA" w:rsidRDefault="00F855CA" w:rsidP="00F855CA">
      <w:pPr>
        <w:tabs>
          <w:tab w:val="left" w:pos="11340"/>
        </w:tabs>
        <w:ind w:right="74"/>
        <w:jc w:val="both"/>
      </w:pPr>
      <w:r>
        <w:t>After establishing health status of these workers, the first mission was to improve knowledge using information booklets which contained benefits of exercises and exercise prescription.  Over 1000 pamphlets were distributed to staff in January 2009.  Second mission was to generate hype about exercises.  This was done in 2 fold: 1</w:t>
      </w:r>
      <w:r w:rsidRPr="00E9625F">
        <w:rPr>
          <w:vertAlign w:val="superscript"/>
        </w:rPr>
        <w:t>st</w:t>
      </w:r>
      <w:r>
        <w:t>:  Posters were pasted on strategic points in the hospital corridors. These posters contained graphics that had information about types of exercises, preparation and exercise duration.  2</w:t>
      </w:r>
      <w:r w:rsidRPr="00D06BF3">
        <w:rPr>
          <w:vertAlign w:val="superscript"/>
        </w:rPr>
        <w:t>nd</w:t>
      </w:r>
      <w:r>
        <w:t xml:space="preserve">: Radio show that was also aimed at improving knowledge.  These events ran for 3 months and are still continuing till end of March 2009.  </w:t>
      </w:r>
    </w:p>
    <w:p w:rsidR="00F855CA" w:rsidRDefault="00F855CA" w:rsidP="00F855CA">
      <w:pPr>
        <w:tabs>
          <w:tab w:val="left" w:pos="4111"/>
          <w:tab w:val="left" w:pos="11340"/>
        </w:tabs>
        <w:ind w:right="74"/>
        <w:jc w:val="both"/>
      </w:pPr>
      <w:r>
        <w:t>On the 20</w:t>
      </w:r>
      <w:r w:rsidRPr="00D06BF3">
        <w:rPr>
          <w:vertAlign w:val="superscript"/>
        </w:rPr>
        <w:t>th</w:t>
      </w:r>
      <w:r>
        <w:t xml:space="preserve"> of February we launched the </w:t>
      </w:r>
      <w:smartTag w:uri="urn:schemas-microsoft-com:office:smarttags" w:element="PersonName">
        <w:r>
          <w:t>Employee Wellness</w:t>
        </w:r>
      </w:smartTag>
      <w:r>
        <w:t xml:space="preserve"> Day at Dr George Mukhari Hospital with an aim of celebrating a Healthy lifestyle Program for staff.  This event was sponsored by 2 companies:  Virgin Active – Wonderpark (Physical Activity) and Navatis which specializes with food supplements. Also in attendance were National Department of Health representatives and Hospital Management.</w:t>
      </w:r>
    </w:p>
    <w:p w:rsidR="00F855CA" w:rsidRDefault="00F855CA" w:rsidP="00F855CA">
      <w:pPr>
        <w:tabs>
          <w:tab w:val="left" w:pos="4111"/>
          <w:tab w:val="left" w:pos="11340"/>
        </w:tabs>
        <w:ind w:right="74"/>
        <w:jc w:val="both"/>
      </w:pPr>
      <w:r>
        <w:t xml:space="preserve">We kicked off the day with a 5 km </w:t>
      </w:r>
      <w:smartTag w:uri="urn:schemas-microsoft-com:office:smarttags" w:element="place">
        <w:r>
          <w:t>Marathon</w:t>
        </w:r>
      </w:smartTag>
      <w:r>
        <w:t xml:space="preserve">; there were 187 participants, from the hospital and Medunsa. </w:t>
      </w:r>
    </w:p>
    <w:p w:rsidR="00F855CA" w:rsidRDefault="00F855CA" w:rsidP="00F855CA">
      <w:pPr>
        <w:tabs>
          <w:tab w:val="left" w:pos="4111"/>
          <w:tab w:val="left" w:pos="11340"/>
        </w:tabs>
        <w:ind w:right="720"/>
        <w:jc w:val="both"/>
      </w:pPr>
      <w:r w:rsidRPr="00337745">
        <w:rPr>
          <w:b/>
          <w:u w:val="single"/>
        </w:rPr>
        <w:t>Medical Personnel available</w:t>
      </w:r>
      <w:r>
        <w:t xml:space="preserve">:  </w:t>
      </w:r>
    </w:p>
    <w:p w:rsidR="00F855CA" w:rsidRDefault="00F855CA" w:rsidP="00F855CA">
      <w:pPr>
        <w:tabs>
          <w:tab w:val="left" w:pos="11340"/>
        </w:tabs>
        <w:ind w:right="74"/>
        <w:jc w:val="both"/>
      </w:pPr>
      <w:r>
        <w:t xml:space="preserve">An ambulance and casualty staff were on standby for any participants who became sick on the day.  </w:t>
      </w:r>
    </w:p>
    <w:p w:rsidR="00F855CA" w:rsidRDefault="00F855CA" w:rsidP="00F855CA">
      <w:pPr>
        <w:tabs>
          <w:tab w:val="left" w:pos="11340"/>
        </w:tabs>
        <w:ind w:right="-23"/>
        <w:jc w:val="both"/>
      </w:pPr>
      <w:r>
        <w:lastRenderedPageBreak/>
        <w:t>Physiotherapy students from Medunsa worked very hard on the marathon:  they were stationed in 2 strategic places to help where there is a need:  Halfway and they were giving out water and massage to runners and at the finish station: all participants were massaged and stretching exercises were done.</w:t>
      </w:r>
    </w:p>
    <w:p w:rsidR="00F855CA" w:rsidRDefault="00F855CA" w:rsidP="00F855CA">
      <w:pPr>
        <w:tabs>
          <w:tab w:val="left" w:pos="11340"/>
        </w:tabs>
        <w:ind w:right="12"/>
        <w:jc w:val="both"/>
      </w:pPr>
      <w:r>
        <w:rPr>
          <w:noProof/>
          <w:lang w:val="en-ZA" w:eastAsia="en-ZA"/>
        </w:rPr>
        <w:drawing>
          <wp:inline distT="0" distB="0" distL="0" distR="0">
            <wp:extent cx="2797175" cy="2366645"/>
            <wp:effectExtent l="19050" t="0" r="3175" b="0"/>
            <wp:docPr id="122" name="Picture 122" descr="DSCF01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2" descr="DSCF0133"/>
                    <pic:cNvPicPr>
                      <a:picLocks noChangeAspect="1" noChangeArrowheads="1"/>
                    </pic:cNvPicPr>
                  </pic:nvPicPr>
                  <pic:blipFill>
                    <a:blip r:embed="rId104" cstate="print"/>
                    <a:srcRect/>
                    <a:stretch>
                      <a:fillRect/>
                    </a:stretch>
                  </pic:blipFill>
                  <pic:spPr bwMode="auto">
                    <a:xfrm>
                      <a:off x="0" y="0"/>
                      <a:ext cx="2797175" cy="2366645"/>
                    </a:xfrm>
                    <a:prstGeom prst="rect">
                      <a:avLst/>
                    </a:prstGeom>
                    <a:noFill/>
                    <a:ln w="9525">
                      <a:noFill/>
                      <a:miter lim="800000"/>
                      <a:headEnd/>
                      <a:tailEnd/>
                    </a:ln>
                  </pic:spPr>
                </pic:pic>
              </a:graphicData>
            </a:graphic>
          </wp:inline>
        </w:drawing>
      </w:r>
    </w:p>
    <w:p w:rsidR="00F855CA" w:rsidRDefault="00F855CA" w:rsidP="00F855CA">
      <w:pPr>
        <w:tabs>
          <w:tab w:val="left" w:pos="11340"/>
        </w:tabs>
        <w:ind w:right="720"/>
        <w:jc w:val="both"/>
      </w:pPr>
    </w:p>
    <w:p w:rsidR="00F855CA" w:rsidRDefault="00F855CA" w:rsidP="00F855CA">
      <w:pPr>
        <w:tabs>
          <w:tab w:val="left" w:pos="11340"/>
        </w:tabs>
        <w:ind w:right="720"/>
        <w:jc w:val="both"/>
        <w:rPr>
          <w:b/>
          <w:i/>
        </w:rPr>
      </w:pPr>
      <w:r w:rsidRPr="00DE6CA1">
        <w:rPr>
          <w:b/>
          <w:i/>
        </w:rPr>
        <w:t>The Vibrant Physiotherapy 2</w:t>
      </w:r>
      <w:r w:rsidRPr="00DE6CA1">
        <w:rPr>
          <w:b/>
          <w:i/>
          <w:vertAlign w:val="superscript"/>
        </w:rPr>
        <w:t>nd</w:t>
      </w:r>
      <w:r w:rsidRPr="00DE6CA1">
        <w:rPr>
          <w:b/>
          <w:i/>
        </w:rPr>
        <w:t xml:space="preserve"> year students</w:t>
      </w:r>
      <w:r>
        <w:rPr>
          <w:b/>
          <w:i/>
        </w:rPr>
        <w:t xml:space="preserve"> who participated in the Marathon</w:t>
      </w:r>
    </w:p>
    <w:p w:rsidR="00F855CA" w:rsidRDefault="00F855CA" w:rsidP="00F855CA">
      <w:pPr>
        <w:tabs>
          <w:tab w:val="left" w:pos="11340"/>
        </w:tabs>
        <w:ind w:right="720"/>
        <w:jc w:val="both"/>
        <w:rPr>
          <w:b/>
          <w:i/>
        </w:rPr>
      </w:pPr>
    </w:p>
    <w:p w:rsidR="00F855CA" w:rsidRDefault="00F855CA" w:rsidP="00F855CA">
      <w:pPr>
        <w:tabs>
          <w:tab w:val="left" w:pos="11340"/>
        </w:tabs>
        <w:ind w:right="720"/>
        <w:jc w:val="both"/>
      </w:pPr>
      <w:r>
        <w:rPr>
          <w:noProof/>
          <w:lang w:val="en-ZA" w:eastAsia="en-ZA"/>
        </w:rPr>
        <w:drawing>
          <wp:inline distT="0" distB="0" distL="0" distR="0">
            <wp:extent cx="3104515" cy="3726815"/>
            <wp:effectExtent l="19050" t="0" r="635" b="0"/>
            <wp:docPr id="123" name="Picture 123" descr="DSCF01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3" descr="DSCF0151"/>
                    <pic:cNvPicPr>
                      <a:picLocks noChangeAspect="1" noChangeArrowheads="1"/>
                    </pic:cNvPicPr>
                  </pic:nvPicPr>
                  <pic:blipFill>
                    <a:blip r:embed="rId105" cstate="print"/>
                    <a:srcRect/>
                    <a:stretch>
                      <a:fillRect/>
                    </a:stretch>
                  </pic:blipFill>
                  <pic:spPr bwMode="auto">
                    <a:xfrm>
                      <a:off x="0" y="0"/>
                      <a:ext cx="3104515" cy="3726815"/>
                    </a:xfrm>
                    <a:prstGeom prst="rect">
                      <a:avLst/>
                    </a:prstGeom>
                    <a:noFill/>
                    <a:ln w="9525">
                      <a:noFill/>
                      <a:miter lim="800000"/>
                      <a:headEnd/>
                      <a:tailEnd/>
                    </a:ln>
                  </pic:spPr>
                </pic:pic>
              </a:graphicData>
            </a:graphic>
          </wp:inline>
        </w:drawing>
      </w:r>
    </w:p>
    <w:p w:rsidR="00F855CA" w:rsidRPr="00833D20" w:rsidRDefault="00F855CA" w:rsidP="00F855CA">
      <w:pPr>
        <w:tabs>
          <w:tab w:val="left" w:pos="11340"/>
        </w:tabs>
        <w:ind w:right="720"/>
        <w:jc w:val="both"/>
        <w:rPr>
          <w:b/>
          <w:i/>
        </w:rPr>
      </w:pPr>
      <w:r>
        <w:rPr>
          <w:b/>
          <w:i/>
        </w:rPr>
        <w:t>Physiotherapy Students in Action!!</w:t>
      </w:r>
    </w:p>
    <w:p w:rsidR="00F855CA" w:rsidRDefault="00F855CA" w:rsidP="00F855CA">
      <w:pPr>
        <w:tabs>
          <w:tab w:val="left" w:pos="11340"/>
        </w:tabs>
        <w:ind w:right="720"/>
        <w:jc w:val="both"/>
      </w:pPr>
    </w:p>
    <w:p w:rsidR="00F855CA" w:rsidRPr="007B3E75" w:rsidRDefault="00F855CA" w:rsidP="00F855CA">
      <w:pPr>
        <w:tabs>
          <w:tab w:val="left" w:pos="11340"/>
        </w:tabs>
        <w:ind w:right="720"/>
        <w:jc w:val="both"/>
        <w:rPr>
          <w:b/>
          <w:u w:val="single"/>
        </w:rPr>
      </w:pPr>
      <w:r w:rsidRPr="007B3E75">
        <w:rPr>
          <w:b/>
          <w:u w:val="single"/>
        </w:rPr>
        <w:t>After the marathon:  Health Talk was presented by the following:</w:t>
      </w:r>
    </w:p>
    <w:p w:rsidR="00F855CA" w:rsidRDefault="00F855CA" w:rsidP="00F855CA">
      <w:pPr>
        <w:tabs>
          <w:tab w:val="left" w:pos="11340"/>
        </w:tabs>
        <w:ind w:right="720"/>
        <w:jc w:val="both"/>
      </w:pPr>
    </w:p>
    <w:p w:rsidR="00F855CA" w:rsidRDefault="00F855CA" w:rsidP="00F855CA">
      <w:pPr>
        <w:tabs>
          <w:tab w:val="left" w:pos="11340"/>
        </w:tabs>
        <w:ind w:right="74"/>
        <w:jc w:val="both"/>
      </w:pPr>
      <w:r w:rsidRPr="00337745">
        <w:rPr>
          <w:b/>
        </w:rPr>
        <w:t>Dept of Communication</w:t>
      </w:r>
      <w:r>
        <w:t xml:space="preserve">:  Ms Nolo Bashe (Assistant director) gave a great motivational speech declaring war to incorrect eating habits:  She encouraged staff to start walking and eating healthy food and drink more water instead of fizzy drinks. She had a message from Management:  The management says </w:t>
      </w:r>
      <w:proofErr w:type="gramStart"/>
      <w:r>
        <w:t>“ We</w:t>
      </w:r>
      <w:proofErr w:type="gramEnd"/>
      <w:r>
        <w:t xml:space="preserve"> support this day and encourage all employees to </w:t>
      </w:r>
      <w:r>
        <w:lastRenderedPageBreak/>
        <w:t xml:space="preserve">participate in Celebrations aimed at improving its Wellness.  Phambili nge Healthy </w:t>
      </w:r>
      <w:proofErr w:type="gramStart"/>
      <w:r>
        <w:t>Lifestyle  Phambili</w:t>
      </w:r>
      <w:proofErr w:type="gramEnd"/>
      <w:r>
        <w:t>!!!!!!!”</w:t>
      </w:r>
    </w:p>
    <w:p w:rsidR="00F855CA" w:rsidRDefault="00F855CA" w:rsidP="00F855CA">
      <w:pPr>
        <w:tabs>
          <w:tab w:val="left" w:pos="11340"/>
        </w:tabs>
        <w:ind w:right="720"/>
        <w:jc w:val="both"/>
      </w:pPr>
      <w:r>
        <w:rPr>
          <w:noProof/>
          <w:lang w:val="en-ZA" w:eastAsia="en-ZA"/>
        </w:rPr>
        <w:drawing>
          <wp:inline distT="0" distB="0" distL="0" distR="0">
            <wp:extent cx="3068320" cy="3762375"/>
            <wp:effectExtent l="19050" t="0" r="0" b="0"/>
            <wp:docPr id="38" name="Picture 15" descr="DSCF01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DSCF0162"/>
                    <pic:cNvPicPr>
                      <a:picLocks noChangeAspect="1" noChangeArrowheads="1"/>
                    </pic:cNvPicPr>
                  </pic:nvPicPr>
                  <pic:blipFill>
                    <a:blip r:embed="rId106" cstate="print"/>
                    <a:srcRect/>
                    <a:stretch>
                      <a:fillRect/>
                    </a:stretch>
                  </pic:blipFill>
                  <pic:spPr bwMode="auto">
                    <a:xfrm>
                      <a:off x="0" y="0"/>
                      <a:ext cx="3068320" cy="3762375"/>
                    </a:xfrm>
                    <a:prstGeom prst="rect">
                      <a:avLst/>
                    </a:prstGeom>
                    <a:noFill/>
                    <a:ln w="9525">
                      <a:noFill/>
                      <a:miter lim="800000"/>
                      <a:headEnd/>
                      <a:tailEnd/>
                    </a:ln>
                  </pic:spPr>
                </pic:pic>
              </a:graphicData>
            </a:graphic>
          </wp:inline>
        </w:drawing>
      </w:r>
    </w:p>
    <w:p w:rsidR="00F855CA" w:rsidRPr="00833D20" w:rsidRDefault="00F855CA" w:rsidP="00F855CA">
      <w:pPr>
        <w:tabs>
          <w:tab w:val="left" w:pos="11340"/>
        </w:tabs>
        <w:ind w:right="720"/>
        <w:jc w:val="both"/>
        <w:rPr>
          <w:b/>
          <w:i/>
        </w:rPr>
      </w:pPr>
      <w:r>
        <w:rPr>
          <w:b/>
          <w:i/>
        </w:rPr>
        <w:t>Mrs Nolo Bashe (Assistant Director: Communications Dept): Declaring war on Obesity!!!!!</w:t>
      </w:r>
    </w:p>
    <w:p w:rsidR="00F855CA" w:rsidRPr="00A51815" w:rsidRDefault="00F855CA" w:rsidP="00F855CA">
      <w:pPr>
        <w:tabs>
          <w:tab w:val="left" w:pos="11340"/>
        </w:tabs>
        <w:ind w:right="720"/>
        <w:jc w:val="both"/>
      </w:pPr>
    </w:p>
    <w:p w:rsidR="00F855CA" w:rsidRDefault="00F855CA" w:rsidP="00F855CA">
      <w:pPr>
        <w:spacing w:line="360" w:lineRule="auto"/>
        <w:jc w:val="both"/>
        <w:rPr>
          <w:b/>
        </w:rPr>
      </w:pPr>
    </w:p>
    <w:p w:rsidR="00F855CA" w:rsidRPr="00A73DAC" w:rsidRDefault="00F855CA" w:rsidP="00F855CA">
      <w:pPr>
        <w:spacing w:line="360" w:lineRule="auto"/>
        <w:jc w:val="both"/>
      </w:pPr>
      <w:smartTag w:uri="urn:schemas-microsoft-com:office:smarttags" w:element="place">
        <w:smartTag w:uri="urn:schemas-microsoft-com:office:smarttags" w:element="PlaceType">
          <w:r>
            <w:rPr>
              <w:b/>
            </w:rPr>
            <w:t>School</w:t>
          </w:r>
        </w:smartTag>
        <w:r>
          <w:rPr>
            <w:b/>
          </w:rPr>
          <w:t xml:space="preserve"> of </w:t>
        </w:r>
        <w:smartTag w:uri="urn:schemas-microsoft-com:office:smarttags" w:element="PlaceName">
          <w:r>
            <w:rPr>
              <w:b/>
            </w:rPr>
            <w:t>Public health</w:t>
          </w:r>
        </w:smartTag>
      </w:smartTag>
      <w:r>
        <w:rPr>
          <w:b/>
        </w:rPr>
        <w:t xml:space="preserve"> Medunsa: </w:t>
      </w:r>
      <w:r w:rsidRPr="00A73DAC">
        <w:t xml:space="preserve">The school was represented by Miss Linda Skaal who is currently doing her PhD in Health Promotion in this School. </w:t>
      </w:r>
      <w:r>
        <w:t xml:space="preserve">Her thesis is: “the use of Transtheoretical Model to increase level of Physical Activity among Hospital Staff at Dr George Mukhari Hospital”. She has done extensive work in this hospital, in an attempt to raise awareness and improve knowledge and attitude of staff about Physical Activity. She has developed and distributed Pamphlets and Posters that aim at raising awareness about importance of Exercise in this hospital.    </w:t>
      </w:r>
      <w:r w:rsidRPr="00A73DAC">
        <w:t xml:space="preserve"> </w:t>
      </w:r>
      <w:r>
        <w:t>She was also one of the organisers of this day.</w:t>
      </w:r>
      <w:r w:rsidRPr="00A73DAC">
        <w:t xml:space="preserve"> Her spee</w:t>
      </w:r>
      <w:r>
        <w:t xml:space="preserve">ch targeted the importance of Exercise.  Miss Skaal explained the role of physiotherapy in Exercise Prescription in order to avoid injuries and also how physiotherapy services help when one has sustained an injury whilst exercising.  She has also started an exercise group (Walkers) in the hospital.  Aerobics will also start as soon as we acquire a radio and cassettes. (We are appealing to anyone who can sponsor us with a radio so that we can start with an aerobics class.)  She has presented her work in National and International Conferences, including </w:t>
      </w:r>
      <w:smartTag w:uri="urn:schemas-microsoft-com:office:smarttags" w:element="City">
        <w:r>
          <w:t>Vienna</w:t>
        </w:r>
      </w:smartTag>
      <w:r>
        <w:t xml:space="preserve"> and </w:t>
      </w:r>
      <w:smartTag w:uri="urn:schemas-microsoft-com:office:smarttags" w:element="country-region">
        <w:r>
          <w:t>Mauritius</w:t>
        </w:r>
      </w:smartTag>
      <w:r>
        <w:t xml:space="preserve">, under the supervision of Extremely Competent Professor Supa Pengpid of the </w:t>
      </w:r>
      <w:smartTag w:uri="urn:schemas-microsoft-com:office:smarttags" w:element="place">
        <w:smartTag w:uri="urn:schemas-microsoft-com:office:smarttags" w:element="PlaceType">
          <w:r>
            <w:t>School</w:t>
          </w:r>
        </w:smartTag>
        <w:r>
          <w:t xml:space="preserve"> of </w:t>
        </w:r>
        <w:smartTag w:uri="urn:schemas-microsoft-com:office:smarttags" w:element="PlaceName">
          <w:r>
            <w:t>Public Health</w:t>
          </w:r>
        </w:smartTag>
      </w:smartTag>
      <w:r>
        <w:t xml:space="preserve">.  This intervention forms part of her thesis </w:t>
      </w:r>
      <w:r>
        <w:lastRenderedPageBreak/>
        <w:t xml:space="preserve">towards Doctoral studies in Health Promotion.  </w:t>
      </w:r>
      <w:proofErr w:type="gramStart"/>
      <w:r>
        <w:t>“ I</w:t>
      </w:r>
      <w:proofErr w:type="gramEnd"/>
      <w:r>
        <w:t xml:space="preserve"> will not rest until every staff member of Dr George Mukhari Hospital and Medunsa are doing something about their Physical Fitness” she said.  Ms Skaal and Professor Pengpid are on a serious mission to start a network of Accredited Health Promoting Hospitals in </w:t>
      </w:r>
      <w:smartTag w:uri="urn:schemas-microsoft-com:office:smarttags" w:element="country-region">
        <w:smartTag w:uri="urn:schemas-microsoft-com:office:smarttags" w:element="place">
          <w:r>
            <w:t>South Africa</w:t>
          </w:r>
        </w:smartTag>
      </w:smartTag>
      <w:r>
        <w:t xml:space="preserve">.  Ms Skaal used a Transtheoretical model to increase level of awareness of hospital staff about exercise.  </w:t>
      </w:r>
    </w:p>
    <w:p w:rsidR="00F855CA" w:rsidRDefault="00F855CA" w:rsidP="00F855CA">
      <w:pPr>
        <w:spacing w:line="360" w:lineRule="auto"/>
        <w:jc w:val="both"/>
        <w:rPr>
          <w:b/>
        </w:rPr>
      </w:pPr>
      <w:r>
        <w:rPr>
          <w:noProof/>
          <w:lang w:val="en-ZA" w:eastAsia="en-ZA"/>
        </w:rPr>
        <w:drawing>
          <wp:inline distT="0" distB="0" distL="0" distR="0">
            <wp:extent cx="2935605" cy="2666365"/>
            <wp:effectExtent l="19050" t="0" r="0" b="0"/>
            <wp:docPr id="125" name="Picture 125" descr="IMG_08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5" descr="IMG_0868"/>
                    <pic:cNvPicPr>
                      <a:picLocks noChangeAspect="1" noChangeArrowheads="1"/>
                    </pic:cNvPicPr>
                  </pic:nvPicPr>
                  <pic:blipFill>
                    <a:blip r:embed="rId107" cstate="print"/>
                    <a:srcRect/>
                    <a:stretch>
                      <a:fillRect/>
                    </a:stretch>
                  </pic:blipFill>
                  <pic:spPr bwMode="auto">
                    <a:xfrm>
                      <a:off x="0" y="0"/>
                      <a:ext cx="2935605" cy="2666365"/>
                    </a:xfrm>
                    <a:prstGeom prst="rect">
                      <a:avLst/>
                    </a:prstGeom>
                    <a:noFill/>
                    <a:ln w="9525">
                      <a:noFill/>
                      <a:miter lim="800000"/>
                      <a:headEnd/>
                      <a:tailEnd/>
                    </a:ln>
                  </pic:spPr>
                </pic:pic>
              </a:graphicData>
            </a:graphic>
          </wp:inline>
        </w:drawing>
      </w:r>
    </w:p>
    <w:p w:rsidR="00F855CA" w:rsidRDefault="00F855CA" w:rsidP="00F855CA">
      <w:pPr>
        <w:spacing w:line="360" w:lineRule="auto"/>
        <w:jc w:val="both"/>
        <w:rPr>
          <w:b/>
        </w:rPr>
      </w:pPr>
      <w:r>
        <w:rPr>
          <w:b/>
        </w:rPr>
        <w:t xml:space="preserve">Linda Skaal at the Health Promoting Hospitals Conference in </w:t>
      </w:r>
      <w:smartTag w:uri="urn:schemas-microsoft-com:office:smarttags" w:element="place">
        <w:smartTag w:uri="urn:schemas-microsoft-com:office:smarttags" w:element="City">
          <w:r>
            <w:rPr>
              <w:b/>
            </w:rPr>
            <w:t>Vienna</w:t>
          </w:r>
        </w:smartTag>
        <w:r>
          <w:rPr>
            <w:b/>
          </w:rPr>
          <w:t xml:space="preserve">, </w:t>
        </w:r>
        <w:smartTag w:uri="urn:schemas-microsoft-com:office:smarttags" w:element="country-region">
          <w:r>
            <w:rPr>
              <w:b/>
            </w:rPr>
            <w:t>Austria</w:t>
          </w:r>
        </w:smartTag>
      </w:smartTag>
    </w:p>
    <w:p w:rsidR="00F855CA" w:rsidRDefault="00F855CA" w:rsidP="00F855CA">
      <w:pPr>
        <w:spacing w:line="360" w:lineRule="auto"/>
        <w:jc w:val="both"/>
        <w:rPr>
          <w:b/>
        </w:rPr>
      </w:pPr>
    </w:p>
    <w:p w:rsidR="00F855CA" w:rsidRDefault="00F855CA" w:rsidP="00F855CA">
      <w:pPr>
        <w:spacing w:line="360" w:lineRule="auto"/>
        <w:jc w:val="both"/>
      </w:pPr>
      <w:r w:rsidRPr="007B3E75">
        <w:rPr>
          <w:b/>
          <w:u w:val="single"/>
        </w:rPr>
        <w:t>The Virgin Active Group</w:t>
      </w:r>
      <w:r>
        <w:rPr>
          <w:b/>
          <w:u w:val="single"/>
        </w:rPr>
        <w:t xml:space="preserve"> </w:t>
      </w:r>
      <w:r>
        <w:t xml:space="preserve">became the centre of attraction for the day.  They reinforced the importance of staying fit and demonstrated how exercises should be done.  Virgin Active was the main sponsor of the day.  Mr Charles Moerane, Marketing manager at Virgin active presented prizes to the winners of the marathon.  Runners were categorized according to their age and gender.  The oldest male and female winners were presented with prizes which included a month free membership at Virgin Active Wonderpark, </w:t>
      </w:r>
      <w:smartTag w:uri="urn:schemas-microsoft-com:office:smarttags" w:element="City">
        <w:smartTag w:uri="urn:schemas-microsoft-com:office:smarttags" w:element="place">
          <w:r>
            <w:t>Pretoria</w:t>
          </w:r>
        </w:smartTag>
      </w:smartTag>
      <w:r>
        <w:t xml:space="preserve">, T-shirts, Begs, and many other sports gears.  Fitness instructor, Michelle, entertained participants with sexy high impact moves, Wow, you should have seen the old ladies strutting their staff, trying to imitate her, </w:t>
      </w:r>
      <w:proofErr w:type="gramStart"/>
      <w:r>
        <w:t>Well</w:t>
      </w:r>
      <w:proofErr w:type="gramEnd"/>
      <w:r>
        <w:t xml:space="preserve"> done ladies, you have shown that it is never too later for you to start exercising so that you can stay fit, young and sexy.  </w:t>
      </w:r>
    </w:p>
    <w:p w:rsidR="00F855CA" w:rsidRPr="007B3E75" w:rsidRDefault="00F855CA" w:rsidP="00F855CA">
      <w:pPr>
        <w:spacing w:line="360" w:lineRule="auto"/>
        <w:jc w:val="both"/>
      </w:pPr>
      <w:r>
        <w:rPr>
          <w:noProof/>
          <w:lang w:val="en-ZA" w:eastAsia="en-ZA"/>
        </w:rPr>
        <w:lastRenderedPageBreak/>
        <w:drawing>
          <wp:inline distT="0" distB="0" distL="0" distR="0">
            <wp:extent cx="2912110" cy="2028825"/>
            <wp:effectExtent l="19050" t="0" r="2540" b="0"/>
            <wp:docPr id="126" name="Picture 126" descr="DSCF01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6" descr="DSCF0156"/>
                    <pic:cNvPicPr>
                      <a:picLocks noChangeAspect="1" noChangeArrowheads="1"/>
                    </pic:cNvPicPr>
                  </pic:nvPicPr>
                  <pic:blipFill>
                    <a:blip r:embed="rId108" cstate="print"/>
                    <a:srcRect/>
                    <a:stretch>
                      <a:fillRect/>
                    </a:stretch>
                  </pic:blipFill>
                  <pic:spPr bwMode="auto">
                    <a:xfrm>
                      <a:off x="0" y="0"/>
                      <a:ext cx="2912110" cy="2028825"/>
                    </a:xfrm>
                    <a:prstGeom prst="rect">
                      <a:avLst/>
                    </a:prstGeom>
                    <a:noFill/>
                    <a:ln w="9525">
                      <a:noFill/>
                      <a:miter lim="800000"/>
                      <a:headEnd/>
                      <a:tailEnd/>
                    </a:ln>
                  </pic:spPr>
                </pic:pic>
              </a:graphicData>
            </a:graphic>
          </wp:inline>
        </w:drawing>
      </w:r>
    </w:p>
    <w:p w:rsidR="00F855CA" w:rsidRDefault="00F855CA" w:rsidP="00F855CA">
      <w:pPr>
        <w:spacing w:line="360" w:lineRule="auto"/>
        <w:jc w:val="both"/>
        <w:rPr>
          <w:b/>
        </w:rPr>
      </w:pPr>
      <w:r>
        <w:rPr>
          <w:b/>
        </w:rPr>
        <w:t>V</w:t>
      </w:r>
      <w:r w:rsidRPr="000B10A0">
        <w:rPr>
          <w:b/>
          <w:i/>
        </w:rPr>
        <w:t>irgin Active Fitness Instructor, Michelle doing her moves with the ladies</w:t>
      </w:r>
    </w:p>
    <w:p w:rsidR="00F855CA" w:rsidRDefault="00F855CA" w:rsidP="00F855CA">
      <w:pPr>
        <w:spacing w:line="360" w:lineRule="auto"/>
        <w:jc w:val="both"/>
        <w:rPr>
          <w:b/>
        </w:rPr>
      </w:pPr>
      <w:r>
        <w:rPr>
          <w:b/>
          <w:noProof/>
          <w:lang w:val="en-ZA" w:eastAsia="en-ZA"/>
        </w:rPr>
        <w:drawing>
          <wp:inline distT="0" distB="0" distL="0" distR="0">
            <wp:extent cx="2963545" cy="2482850"/>
            <wp:effectExtent l="19050" t="0" r="8255" b="0"/>
            <wp:docPr id="37" name="Picture 14" descr="DSCF01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DSCF0195"/>
                    <pic:cNvPicPr>
                      <a:picLocks noChangeAspect="1" noChangeArrowheads="1"/>
                    </pic:cNvPicPr>
                  </pic:nvPicPr>
                  <pic:blipFill>
                    <a:blip r:embed="rId109" cstate="print"/>
                    <a:srcRect/>
                    <a:stretch>
                      <a:fillRect/>
                    </a:stretch>
                  </pic:blipFill>
                  <pic:spPr bwMode="auto">
                    <a:xfrm>
                      <a:off x="0" y="0"/>
                      <a:ext cx="2963545" cy="2482850"/>
                    </a:xfrm>
                    <a:prstGeom prst="rect">
                      <a:avLst/>
                    </a:prstGeom>
                    <a:noFill/>
                    <a:ln w="9525">
                      <a:noFill/>
                      <a:miter lim="800000"/>
                      <a:headEnd/>
                      <a:tailEnd/>
                    </a:ln>
                  </pic:spPr>
                </pic:pic>
              </a:graphicData>
            </a:graphic>
          </wp:inline>
        </w:drawing>
      </w:r>
    </w:p>
    <w:p w:rsidR="00F855CA" w:rsidRDefault="00F855CA" w:rsidP="00F855CA">
      <w:pPr>
        <w:spacing w:line="360" w:lineRule="auto"/>
        <w:jc w:val="both"/>
        <w:rPr>
          <w:b/>
          <w:i/>
        </w:rPr>
      </w:pPr>
      <w:r w:rsidRPr="00100CFD">
        <w:rPr>
          <w:b/>
          <w:i/>
        </w:rPr>
        <w:t>Virgin Active Manager Charles Moerane, presenting Win</w:t>
      </w:r>
      <w:r>
        <w:rPr>
          <w:b/>
          <w:i/>
        </w:rPr>
        <w:t xml:space="preserve">ner on the oldest Male Category! </w:t>
      </w:r>
    </w:p>
    <w:p w:rsidR="00F855CA" w:rsidRPr="00100CFD" w:rsidRDefault="00F855CA" w:rsidP="00F855CA">
      <w:pPr>
        <w:spacing w:line="360" w:lineRule="auto"/>
        <w:jc w:val="both"/>
        <w:rPr>
          <w:b/>
          <w:i/>
        </w:rPr>
      </w:pPr>
      <w:r>
        <w:rPr>
          <w:b/>
          <w:i/>
        </w:rPr>
        <w:t>Well Done Mr Swannepoel, Age is nothing but a number.</w:t>
      </w:r>
    </w:p>
    <w:p w:rsidR="00F855CA" w:rsidRDefault="00F855CA" w:rsidP="00F855CA">
      <w:pPr>
        <w:spacing w:line="360" w:lineRule="auto"/>
        <w:jc w:val="both"/>
        <w:rPr>
          <w:b/>
        </w:rPr>
      </w:pPr>
      <w:r>
        <w:rPr>
          <w:b/>
          <w:noProof/>
          <w:lang w:val="en-ZA" w:eastAsia="en-ZA"/>
        </w:rPr>
        <w:drawing>
          <wp:inline distT="0" distB="0" distL="0" distR="0">
            <wp:extent cx="2886710" cy="2590800"/>
            <wp:effectExtent l="19050" t="0" r="8890" b="0"/>
            <wp:docPr id="36" name="Picture 13" descr="DSCF01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DSCF0194"/>
                    <pic:cNvPicPr>
                      <a:picLocks noChangeAspect="1" noChangeArrowheads="1"/>
                    </pic:cNvPicPr>
                  </pic:nvPicPr>
                  <pic:blipFill>
                    <a:blip r:embed="rId110" cstate="print"/>
                    <a:srcRect/>
                    <a:stretch>
                      <a:fillRect/>
                    </a:stretch>
                  </pic:blipFill>
                  <pic:spPr bwMode="auto">
                    <a:xfrm>
                      <a:off x="0" y="0"/>
                      <a:ext cx="2886710" cy="2590800"/>
                    </a:xfrm>
                    <a:prstGeom prst="rect">
                      <a:avLst/>
                    </a:prstGeom>
                    <a:noFill/>
                    <a:ln w="9525">
                      <a:noFill/>
                      <a:miter lim="800000"/>
                      <a:headEnd/>
                      <a:tailEnd/>
                    </a:ln>
                  </pic:spPr>
                </pic:pic>
              </a:graphicData>
            </a:graphic>
          </wp:inline>
        </w:drawing>
      </w:r>
    </w:p>
    <w:p w:rsidR="00F855CA" w:rsidRPr="001D649A" w:rsidRDefault="00F855CA" w:rsidP="00F855CA">
      <w:pPr>
        <w:spacing w:line="360" w:lineRule="auto"/>
        <w:jc w:val="both"/>
        <w:rPr>
          <w:b/>
          <w:i/>
        </w:rPr>
      </w:pPr>
      <w:proofErr w:type="gramStart"/>
      <w:r w:rsidRPr="001D649A">
        <w:rPr>
          <w:b/>
          <w:i/>
        </w:rPr>
        <w:t>Charles presenting the oldest woman in the race.</w:t>
      </w:r>
      <w:proofErr w:type="gramEnd"/>
      <w:r w:rsidRPr="001D649A">
        <w:rPr>
          <w:b/>
          <w:i/>
        </w:rPr>
        <w:t xml:space="preserve">  Congratulations </w:t>
      </w:r>
    </w:p>
    <w:p w:rsidR="00F855CA" w:rsidRDefault="00F855CA" w:rsidP="00F855CA">
      <w:pPr>
        <w:spacing w:line="360" w:lineRule="auto"/>
        <w:jc w:val="both"/>
        <w:rPr>
          <w:b/>
        </w:rPr>
      </w:pPr>
      <w:r w:rsidRPr="001D649A">
        <w:rPr>
          <w:b/>
          <w:i/>
        </w:rPr>
        <w:t>Mrs Simangwe, you are one exemplary lady, Keep up the good work</w:t>
      </w:r>
    </w:p>
    <w:p w:rsidR="00F855CA" w:rsidRDefault="00F855CA" w:rsidP="00F855CA">
      <w:pPr>
        <w:spacing w:line="360" w:lineRule="auto"/>
        <w:jc w:val="both"/>
        <w:rPr>
          <w:b/>
        </w:rPr>
      </w:pPr>
      <w:r>
        <w:rPr>
          <w:b/>
          <w:noProof/>
          <w:lang w:val="en-ZA" w:eastAsia="en-ZA"/>
        </w:rPr>
        <w:lastRenderedPageBreak/>
        <w:drawing>
          <wp:inline distT="0" distB="0" distL="0" distR="0">
            <wp:extent cx="2886710" cy="2887980"/>
            <wp:effectExtent l="19050" t="0" r="8890" b="0"/>
            <wp:docPr id="35" name="Picture 12" descr="DSCF01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DSCF0193"/>
                    <pic:cNvPicPr>
                      <a:picLocks noChangeAspect="1" noChangeArrowheads="1"/>
                    </pic:cNvPicPr>
                  </pic:nvPicPr>
                  <pic:blipFill>
                    <a:blip r:embed="rId111" cstate="print"/>
                    <a:srcRect/>
                    <a:stretch>
                      <a:fillRect/>
                    </a:stretch>
                  </pic:blipFill>
                  <pic:spPr bwMode="auto">
                    <a:xfrm>
                      <a:off x="0" y="0"/>
                      <a:ext cx="2886710" cy="2887980"/>
                    </a:xfrm>
                    <a:prstGeom prst="rect">
                      <a:avLst/>
                    </a:prstGeom>
                    <a:noFill/>
                    <a:ln w="9525">
                      <a:noFill/>
                      <a:miter lim="800000"/>
                      <a:headEnd/>
                      <a:tailEnd/>
                    </a:ln>
                  </pic:spPr>
                </pic:pic>
              </a:graphicData>
            </a:graphic>
          </wp:inline>
        </w:drawing>
      </w:r>
    </w:p>
    <w:p w:rsidR="00F855CA" w:rsidRDefault="00F855CA" w:rsidP="00F855CA">
      <w:pPr>
        <w:spacing w:line="360" w:lineRule="auto"/>
        <w:jc w:val="both"/>
        <w:rPr>
          <w:b/>
        </w:rPr>
      </w:pPr>
    </w:p>
    <w:p w:rsidR="00F855CA" w:rsidRDefault="00F855CA" w:rsidP="00F855CA">
      <w:pPr>
        <w:spacing w:line="360" w:lineRule="auto"/>
        <w:jc w:val="both"/>
        <w:rPr>
          <w:b/>
        </w:rPr>
      </w:pPr>
    </w:p>
    <w:p w:rsidR="00F855CA" w:rsidRDefault="00F855CA" w:rsidP="00F855CA">
      <w:pPr>
        <w:spacing w:line="360" w:lineRule="auto"/>
        <w:jc w:val="both"/>
        <w:rPr>
          <w:b/>
        </w:rPr>
      </w:pPr>
      <w:r>
        <w:rPr>
          <w:b/>
          <w:noProof/>
          <w:lang w:val="en-ZA" w:eastAsia="en-ZA"/>
        </w:rPr>
        <w:drawing>
          <wp:inline distT="0" distB="0" distL="0" distR="0">
            <wp:extent cx="2771775" cy="2887980"/>
            <wp:effectExtent l="19050" t="0" r="9525" b="0"/>
            <wp:docPr id="34" name="Picture 11" descr="DSCF01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DSCF0188"/>
                    <pic:cNvPicPr>
                      <a:picLocks noChangeAspect="1" noChangeArrowheads="1"/>
                    </pic:cNvPicPr>
                  </pic:nvPicPr>
                  <pic:blipFill>
                    <a:blip r:embed="rId112" cstate="print"/>
                    <a:srcRect/>
                    <a:stretch>
                      <a:fillRect/>
                    </a:stretch>
                  </pic:blipFill>
                  <pic:spPr bwMode="auto">
                    <a:xfrm>
                      <a:off x="0" y="0"/>
                      <a:ext cx="2771775" cy="2887980"/>
                    </a:xfrm>
                    <a:prstGeom prst="rect">
                      <a:avLst/>
                    </a:prstGeom>
                    <a:noFill/>
                    <a:ln w="9525">
                      <a:noFill/>
                      <a:miter lim="800000"/>
                      <a:headEnd/>
                      <a:tailEnd/>
                    </a:ln>
                  </pic:spPr>
                </pic:pic>
              </a:graphicData>
            </a:graphic>
          </wp:inline>
        </w:drawing>
      </w:r>
    </w:p>
    <w:p w:rsidR="00F855CA" w:rsidRDefault="00F855CA" w:rsidP="00F855CA">
      <w:pPr>
        <w:spacing w:line="360" w:lineRule="auto"/>
        <w:jc w:val="both"/>
        <w:rPr>
          <w:b/>
        </w:rPr>
      </w:pPr>
      <w:r>
        <w:rPr>
          <w:b/>
        </w:rPr>
        <w:t>Winner for females</w:t>
      </w:r>
    </w:p>
    <w:p w:rsidR="00F855CA" w:rsidRDefault="00F855CA" w:rsidP="00F855CA">
      <w:pPr>
        <w:spacing w:line="360" w:lineRule="auto"/>
        <w:jc w:val="both"/>
        <w:rPr>
          <w:b/>
        </w:rPr>
      </w:pPr>
      <w:r>
        <w:rPr>
          <w:b/>
          <w:noProof/>
          <w:lang w:val="en-ZA" w:eastAsia="en-ZA"/>
        </w:rPr>
        <w:lastRenderedPageBreak/>
        <w:drawing>
          <wp:inline distT="0" distB="0" distL="0" distR="0">
            <wp:extent cx="3077845" cy="2451735"/>
            <wp:effectExtent l="19050" t="0" r="8255" b="0"/>
            <wp:docPr id="33" name="Picture 10" descr="DSCF01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DSCF0185"/>
                    <pic:cNvPicPr>
                      <a:picLocks noChangeAspect="1" noChangeArrowheads="1"/>
                    </pic:cNvPicPr>
                  </pic:nvPicPr>
                  <pic:blipFill>
                    <a:blip r:embed="rId113" cstate="print"/>
                    <a:srcRect/>
                    <a:stretch>
                      <a:fillRect/>
                    </a:stretch>
                  </pic:blipFill>
                  <pic:spPr bwMode="auto">
                    <a:xfrm>
                      <a:off x="0" y="0"/>
                      <a:ext cx="3077845" cy="2451735"/>
                    </a:xfrm>
                    <a:prstGeom prst="rect">
                      <a:avLst/>
                    </a:prstGeom>
                    <a:noFill/>
                    <a:ln w="9525">
                      <a:noFill/>
                      <a:miter lim="800000"/>
                      <a:headEnd/>
                      <a:tailEnd/>
                    </a:ln>
                  </pic:spPr>
                </pic:pic>
              </a:graphicData>
            </a:graphic>
          </wp:inline>
        </w:drawing>
      </w:r>
    </w:p>
    <w:p w:rsidR="00F855CA" w:rsidRPr="001D649A" w:rsidRDefault="00F855CA" w:rsidP="00F855CA">
      <w:pPr>
        <w:spacing w:line="360" w:lineRule="auto"/>
        <w:jc w:val="both"/>
        <w:rPr>
          <w:b/>
          <w:i/>
        </w:rPr>
      </w:pPr>
      <w:r w:rsidRPr="001D649A">
        <w:rPr>
          <w:b/>
          <w:i/>
        </w:rPr>
        <w:t>Overall Winner of the Race -----------------------Congratulations to you</w:t>
      </w:r>
    </w:p>
    <w:p w:rsidR="00F855CA" w:rsidRPr="00FB5E96" w:rsidRDefault="00F855CA" w:rsidP="00F855CA">
      <w:pPr>
        <w:rPr>
          <w:rFonts w:ascii="Monotype Corsiva" w:hAnsi="Monotype Corsiva"/>
          <w:b/>
          <w:sz w:val="72"/>
          <w:szCs w:val="72"/>
        </w:rPr>
      </w:pPr>
    </w:p>
    <w:p w:rsidR="003F391D" w:rsidRDefault="003F391D" w:rsidP="003F391D">
      <w:pPr>
        <w:spacing w:line="360" w:lineRule="auto"/>
      </w:pPr>
    </w:p>
    <w:p w:rsidR="003F391D" w:rsidRDefault="003F391D" w:rsidP="003F391D">
      <w:pPr>
        <w:spacing w:line="360" w:lineRule="auto"/>
      </w:pPr>
    </w:p>
    <w:p w:rsidR="003F391D" w:rsidRDefault="003F391D" w:rsidP="003F391D">
      <w:pPr>
        <w:spacing w:line="480" w:lineRule="auto"/>
        <w:jc w:val="both"/>
      </w:pPr>
    </w:p>
    <w:p w:rsidR="00485B07" w:rsidRDefault="00485B07"/>
    <w:sectPr w:rsidR="00485B07" w:rsidSect="00485B07">
      <w:footerReference w:type="default" r:id="rId114"/>
      <w:pgSz w:w="11906" w:h="16838"/>
      <w:pgMar w:top="1440" w:right="1440" w:bottom="1440" w:left="1440"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43726F" w:rsidRDefault="0043726F" w:rsidP="00A85E3D">
      <w:r>
        <w:separator/>
      </w:r>
    </w:p>
  </w:endnote>
  <w:endnote w:type="continuationSeparator" w:id="0">
    <w:p w:rsidR="0043726F" w:rsidRDefault="0043726F" w:rsidP="00A85E3D">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00000000" w:usb2="00000000"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A00002EF" w:usb1="4000004B" w:usb2="00000000" w:usb3="00000000" w:csb0="0000019F" w:csb1="00000000"/>
  </w:font>
  <w:font w:name="Verdana">
    <w:panose1 w:val="020B0604030504040204"/>
    <w:charset w:val="00"/>
    <w:family w:val="swiss"/>
    <w:pitch w:val="variable"/>
    <w:sig w:usb0="A1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Arial">
    <w:panose1 w:val="020B0604020202020204"/>
    <w:charset w:val="00"/>
    <w:family w:val="swiss"/>
    <w:pitch w:val="variable"/>
    <w:sig w:usb0="20002A87" w:usb1="00000000" w:usb2="00000000" w:usb3="00000000" w:csb0="000001FF" w:csb1="00000000"/>
  </w:font>
  <w:font w:name="MyriadPro-Regular">
    <w:panose1 w:val="00000000000000000000"/>
    <w:charset w:val="00"/>
    <w:family w:val="auto"/>
    <w:notTrueType/>
    <w:pitch w:val="default"/>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Times">
    <w:panose1 w:val="02020603050405020304"/>
    <w:charset w:val="00"/>
    <w:family w:val="roman"/>
    <w:pitch w:val="variable"/>
    <w:sig w:usb0="E0002AFF" w:usb1="C0007841" w:usb2="00000009" w:usb3="00000000" w:csb0="000001FF" w:csb1="00000000"/>
  </w:font>
  <w:font w:name="Monotype Corsiva">
    <w:panose1 w:val="03010101010201010101"/>
    <w:charset w:val="00"/>
    <w:family w:val="script"/>
    <w:pitch w:val="variable"/>
    <w:sig w:usb0="00000287" w:usb1="00000000"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855CA" w:rsidRDefault="00B72682" w:rsidP="00C240BE">
    <w:pPr>
      <w:pStyle w:val="Footer"/>
      <w:framePr w:wrap="around" w:vAnchor="text" w:hAnchor="margin" w:xAlign="right" w:y="1"/>
      <w:rPr>
        <w:rStyle w:val="PageNumber"/>
      </w:rPr>
    </w:pPr>
    <w:r>
      <w:rPr>
        <w:rStyle w:val="PageNumber"/>
      </w:rPr>
      <w:fldChar w:fldCharType="begin"/>
    </w:r>
    <w:r w:rsidR="00F855CA">
      <w:rPr>
        <w:rStyle w:val="PageNumber"/>
      </w:rPr>
      <w:instrText xml:space="preserve">PAGE  </w:instrText>
    </w:r>
    <w:r>
      <w:rPr>
        <w:rStyle w:val="PageNumber"/>
      </w:rPr>
      <w:fldChar w:fldCharType="end"/>
    </w:r>
  </w:p>
  <w:p w:rsidR="00F855CA" w:rsidRDefault="00F855CA" w:rsidP="0025474F">
    <w:pPr>
      <w:pStyle w:val="Footer"/>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855CA" w:rsidRDefault="00B72682" w:rsidP="00C240BE">
    <w:pPr>
      <w:pStyle w:val="Footer"/>
      <w:framePr w:wrap="around" w:vAnchor="text" w:hAnchor="margin" w:xAlign="right" w:y="1"/>
      <w:rPr>
        <w:rStyle w:val="PageNumber"/>
      </w:rPr>
    </w:pPr>
    <w:r>
      <w:rPr>
        <w:rStyle w:val="PageNumber"/>
      </w:rPr>
      <w:fldChar w:fldCharType="begin"/>
    </w:r>
    <w:r w:rsidR="00F855CA">
      <w:rPr>
        <w:rStyle w:val="PageNumber"/>
      </w:rPr>
      <w:instrText xml:space="preserve">PAGE  </w:instrText>
    </w:r>
    <w:r>
      <w:rPr>
        <w:rStyle w:val="PageNumber"/>
      </w:rPr>
      <w:fldChar w:fldCharType="separate"/>
    </w:r>
    <w:r w:rsidR="00201C18">
      <w:rPr>
        <w:rStyle w:val="PageNumber"/>
        <w:noProof/>
      </w:rPr>
      <w:t>276</w:t>
    </w:r>
    <w:r>
      <w:rPr>
        <w:rStyle w:val="PageNumber"/>
      </w:rPr>
      <w:fldChar w:fldCharType="end"/>
    </w:r>
  </w:p>
  <w:p w:rsidR="00F855CA" w:rsidRDefault="00F855CA" w:rsidP="0025474F">
    <w:pPr>
      <w:pStyle w:val="Footer"/>
      <w:ind w:right="360"/>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3459634"/>
      <w:docPartObj>
        <w:docPartGallery w:val="Page Numbers (Bottom of Page)"/>
        <w:docPartUnique/>
      </w:docPartObj>
    </w:sdtPr>
    <w:sdtContent>
      <w:p w:rsidR="00F514A9" w:rsidRDefault="00B72682">
        <w:pPr>
          <w:pStyle w:val="Footer"/>
          <w:jc w:val="center"/>
        </w:pPr>
        <w:fldSimple w:instr=" PAGE   \* MERGEFORMAT ">
          <w:r w:rsidR="00201C18">
            <w:rPr>
              <w:noProof/>
            </w:rPr>
            <w:t>290</w:t>
          </w:r>
        </w:fldSimple>
      </w:p>
    </w:sdtContent>
  </w:sdt>
  <w:p w:rsidR="00F514A9" w:rsidRDefault="00F514A9">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43726F" w:rsidRDefault="0043726F" w:rsidP="00A85E3D">
      <w:r>
        <w:separator/>
      </w:r>
    </w:p>
  </w:footnote>
  <w:footnote w:type="continuationSeparator" w:id="0">
    <w:p w:rsidR="0043726F" w:rsidRDefault="0043726F" w:rsidP="00A85E3D">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5A953ED"/>
    <w:multiLevelType w:val="multilevel"/>
    <w:tmpl w:val="F2DCA03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nsid w:val="070F6AC2"/>
    <w:multiLevelType w:val="hybridMultilevel"/>
    <w:tmpl w:val="1980A29C"/>
    <w:lvl w:ilvl="0" w:tplc="1C090001">
      <w:start w:val="1"/>
      <w:numFmt w:val="bullet"/>
      <w:lvlText w:val=""/>
      <w:lvlJc w:val="left"/>
      <w:pPr>
        <w:ind w:left="1440" w:hanging="360"/>
      </w:pPr>
      <w:rPr>
        <w:rFonts w:ascii="Symbol" w:hAnsi="Symbol" w:hint="default"/>
      </w:rPr>
    </w:lvl>
    <w:lvl w:ilvl="1" w:tplc="1C090003">
      <w:start w:val="1"/>
      <w:numFmt w:val="decimal"/>
      <w:lvlText w:val="%2."/>
      <w:lvlJc w:val="left"/>
      <w:pPr>
        <w:tabs>
          <w:tab w:val="num" w:pos="1440"/>
        </w:tabs>
        <w:ind w:left="1440" w:hanging="360"/>
      </w:pPr>
    </w:lvl>
    <w:lvl w:ilvl="2" w:tplc="1C090005">
      <w:start w:val="1"/>
      <w:numFmt w:val="decimal"/>
      <w:lvlText w:val="%3."/>
      <w:lvlJc w:val="left"/>
      <w:pPr>
        <w:tabs>
          <w:tab w:val="num" w:pos="2160"/>
        </w:tabs>
        <w:ind w:left="2160" w:hanging="360"/>
      </w:pPr>
    </w:lvl>
    <w:lvl w:ilvl="3" w:tplc="1C090001">
      <w:start w:val="1"/>
      <w:numFmt w:val="decimal"/>
      <w:lvlText w:val="%4."/>
      <w:lvlJc w:val="left"/>
      <w:pPr>
        <w:tabs>
          <w:tab w:val="num" w:pos="2880"/>
        </w:tabs>
        <w:ind w:left="2880" w:hanging="360"/>
      </w:pPr>
    </w:lvl>
    <w:lvl w:ilvl="4" w:tplc="1C090003">
      <w:start w:val="1"/>
      <w:numFmt w:val="decimal"/>
      <w:lvlText w:val="%5."/>
      <w:lvlJc w:val="left"/>
      <w:pPr>
        <w:tabs>
          <w:tab w:val="num" w:pos="3600"/>
        </w:tabs>
        <w:ind w:left="3600" w:hanging="360"/>
      </w:pPr>
    </w:lvl>
    <w:lvl w:ilvl="5" w:tplc="1C090005">
      <w:start w:val="1"/>
      <w:numFmt w:val="decimal"/>
      <w:lvlText w:val="%6."/>
      <w:lvlJc w:val="left"/>
      <w:pPr>
        <w:tabs>
          <w:tab w:val="num" w:pos="4320"/>
        </w:tabs>
        <w:ind w:left="4320" w:hanging="360"/>
      </w:pPr>
    </w:lvl>
    <w:lvl w:ilvl="6" w:tplc="1C090001">
      <w:start w:val="1"/>
      <w:numFmt w:val="decimal"/>
      <w:lvlText w:val="%7."/>
      <w:lvlJc w:val="left"/>
      <w:pPr>
        <w:tabs>
          <w:tab w:val="num" w:pos="5040"/>
        </w:tabs>
        <w:ind w:left="5040" w:hanging="360"/>
      </w:pPr>
    </w:lvl>
    <w:lvl w:ilvl="7" w:tplc="1C090003">
      <w:start w:val="1"/>
      <w:numFmt w:val="decimal"/>
      <w:lvlText w:val="%8."/>
      <w:lvlJc w:val="left"/>
      <w:pPr>
        <w:tabs>
          <w:tab w:val="num" w:pos="5760"/>
        </w:tabs>
        <w:ind w:left="5760" w:hanging="360"/>
      </w:pPr>
    </w:lvl>
    <w:lvl w:ilvl="8" w:tplc="1C090005">
      <w:start w:val="1"/>
      <w:numFmt w:val="decimal"/>
      <w:lvlText w:val="%9."/>
      <w:lvlJc w:val="left"/>
      <w:pPr>
        <w:tabs>
          <w:tab w:val="num" w:pos="6480"/>
        </w:tabs>
        <w:ind w:left="6480" w:hanging="360"/>
      </w:pPr>
    </w:lvl>
  </w:abstractNum>
  <w:abstractNum w:abstractNumId="2">
    <w:nsid w:val="08611B0D"/>
    <w:multiLevelType w:val="multilevel"/>
    <w:tmpl w:val="046AAAB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nsid w:val="10C9176E"/>
    <w:multiLevelType w:val="hybridMultilevel"/>
    <w:tmpl w:val="F7A072D8"/>
    <w:lvl w:ilvl="0" w:tplc="0409000F">
      <w:start w:val="1"/>
      <w:numFmt w:val="decimal"/>
      <w:lvlText w:val="%1."/>
      <w:lvlJc w:val="left"/>
      <w:pPr>
        <w:tabs>
          <w:tab w:val="num" w:pos="720"/>
        </w:tabs>
        <w:ind w:left="720" w:hanging="360"/>
      </w:pPr>
      <w:rPr>
        <w:rFonts w:cs="Times New Roman"/>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4">
    <w:nsid w:val="12877B71"/>
    <w:multiLevelType w:val="multilevel"/>
    <w:tmpl w:val="F2DCA03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nsid w:val="12B56385"/>
    <w:multiLevelType w:val="hybridMultilevel"/>
    <w:tmpl w:val="0B2C0A94"/>
    <w:lvl w:ilvl="0" w:tplc="1C090001">
      <w:numFmt w:val="bullet"/>
      <w:lvlText w:val=""/>
      <w:lvlJc w:val="left"/>
      <w:pPr>
        <w:ind w:left="720" w:hanging="360"/>
      </w:pPr>
      <w:rPr>
        <w:rFonts w:ascii="Symbol" w:eastAsia="Times New Roman" w:hAnsi="Symbol" w:hint="default"/>
      </w:rPr>
    </w:lvl>
    <w:lvl w:ilvl="1" w:tplc="1C090003">
      <w:start w:val="1"/>
      <w:numFmt w:val="decimal"/>
      <w:lvlText w:val="%2."/>
      <w:lvlJc w:val="left"/>
      <w:pPr>
        <w:tabs>
          <w:tab w:val="num" w:pos="1440"/>
        </w:tabs>
        <w:ind w:left="1440" w:hanging="360"/>
      </w:pPr>
    </w:lvl>
    <w:lvl w:ilvl="2" w:tplc="1C090005">
      <w:start w:val="1"/>
      <w:numFmt w:val="decimal"/>
      <w:lvlText w:val="%3."/>
      <w:lvlJc w:val="left"/>
      <w:pPr>
        <w:tabs>
          <w:tab w:val="num" w:pos="2160"/>
        </w:tabs>
        <w:ind w:left="2160" w:hanging="360"/>
      </w:pPr>
    </w:lvl>
    <w:lvl w:ilvl="3" w:tplc="1C090001">
      <w:start w:val="1"/>
      <w:numFmt w:val="decimal"/>
      <w:lvlText w:val="%4."/>
      <w:lvlJc w:val="left"/>
      <w:pPr>
        <w:tabs>
          <w:tab w:val="num" w:pos="2880"/>
        </w:tabs>
        <w:ind w:left="2880" w:hanging="360"/>
      </w:pPr>
    </w:lvl>
    <w:lvl w:ilvl="4" w:tplc="1C090003">
      <w:start w:val="1"/>
      <w:numFmt w:val="decimal"/>
      <w:lvlText w:val="%5."/>
      <w:lvlJc w:val="left"/>
      <w:pPr>
        <w:tabs>
          <w:tab w:val="num" w:pos="3600"/>
        </w:tabs>
        <w:ind w:left="3600" w:hanging="360"/>
      </w:pPr>
    </w:lvl>
    <w:lvl w:ilvl="5" w:tplc="1C090005">
      <w:start w:val="1"/>
      <w:numFmt w:val="decimal"/>
      <w:lvlText w:val="%6."/>
      <w:lvlJc w:val="left"/>
      <w:pPr>
        <w:tabs>
          <w:tab w:val="num" w:pos="4320"/>
        </w:tabs>
        <w:ind w:left="4320" w:hanging="360"/>
      </w:pPr>
    </w:lvl>
    <w:lvl w:ilvl="6" w:tplc="1C090001">
      <w:start w:val="1"/>
      <w:numFmt w:val="decimal"/>
      <w:lvlText w:val="%7."/>
      <w:lvlJc w:val="left"/>
      <w:pPr>
        <w:tabs>
          <w:tab w:val="num" w:pos="5040"/>
        </w:tabs>
        <w:ind w:left="5040" w:hanging="360"/>
      </w:pPr>
    </w:lvl>
    <w:lvl w:ilvl="7" w:tplc="1C090003">
      <w:start w:val="1"/>
      <w:numFmt w:val="decimal"/>
      <w:lvlText w:val="%8."/>
      <w:lvlJc w:val="left"/>
      <w:pPr>
        <w:tabs>
          <w:tab w:val="num" w:pos="5760"/>
        </w:tabs>
        <w:ind w:left="5760" w:hanging="360"/>
      </w:pPr>
    </w:lvl>
    <w:lvl w:ilvl="8" w:tplc="1C090005">
      <w:start w:val="1"/>
      <w:numFmt w:val="decimal"/>
      <w:lvlText w:val="%9."/>
      <w:lvlJc w:val="left"/>
      <w:pPr>
        <w:tabs>
          <w:tab w:val="num" w:pos="6480"/>
        </w:tabs>
        <w:ind w:left="6480" w:hanging="360"/>
      </w:pPr>
    </w:lvl>
  </w:abstractNum>
  <w:abstractNum w:abstractNumId="6">
    <w:nsid w:val="15563BB7"/>
    <w:multiLevelType w:val="hybridMultilevel"/>
    <w:tmpl w:val="5358F144"/>
    <w:lvl w:ilvl="0" w:tplc="04090001">
      <w:start w:val="1"/>
      <w:numFmt w:val="bullet"/>
      <w:lvlText w:val=""/>
      <w:lvlJc w:val="left"/>
      <w:pPr>
        <w:tabs>
          <w:tab w:val="num" w:pos="720"/>
        </w:tabs>
        <w:ind w:left="720" w:hanging="360"/>
      </w:pPr>
      <w:rPr>
        <w:rFonts w:ascii="Symbol" w:hAnsi="Symbol"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7">
    <w:nsid w:val="156B4E38"/>
    <w:multiLevelType w:val="multilevel"/>
    <w:tmpl w:val="F8127422"/>
    <w:lvl w:ilvl="0">
      <w:start w:val="1"/>
      <w:numFmt w:val="decimal"/>
      <w:lvlText w:val="%1"/>
      <w:lvlJc w:val="left"/>
      <w:pPr>
        <w:ind w:left="360" w:hanging="360"/>
      </w:pPr>
      <w:rPr>
        <w:rFonts w:cs="Times New Roman" w:hint="default"/>
      </w:rPr>
    </w:lvl>
    <w:lvl w:ilvl="1">
      <w:start w:val="1"/>
      <w:numFmt w:val="decimal"/>
      <w:lvlText w:val="%1.%2"/>
      <w:lvlJc w:val="left"/>
      <w:pPr>
        <w:ind w:left="360" w:hanging="360"/>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720" w:hanging="72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080" w:hanging="1080"/>
      </w:pPr>
      <w:rPr>
        <w:rFonts w:cs="Times New Roman" w:hint="default"/>
      </w:rPr>
    </w:lvl>
    <w:lvl w:ilvl="6">
      <w:start w:val="1"/>
      <w:numFmt w:val="decimal"/>
      <w:lvlText w:val="%1.%2.%3.%4.%5.%6.%7"/>
      <w:lvlJc w:val="left"/>
      <w:pPr>
        <w:ind w:left="1440" w:hanging="1440"/>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800" w:hanging="1800"/>
      </w:pPr>
      <w:rPr>
        <w:rFonts w:cs="Times New Roman" w:hint="default"/>
      </w:rPr>
    </w:lvl>
  </w:abstractNum>
  <w:abstractNum w:abstractNumId="8">
    <w:nsid w:val="169B696E"/>
    <w:multiLevelType w:val="hybridMultilevel"/>
    <w:tmpl w:val="0B122EA8"/>
    <w:lvl w:ilvl="0" w:tplc="04090001">
      <w:start w:val="1"/>
      <w:numFmt w:val="bullet"/>
      <w:lvlText w:val=""/>
      <w:lvlJc w:val="left"/>
      <w:pPr>
        <w:tabs>
          <w:tab w:val="num" w:pos="1119"/>
        </w:tabs>
        <w:ind w:left="1119" w:hanging="360"/>
      </w:pPr>
      <w:rPr>
        <w:rFonts w:ascii="Symbol" w:hAnsi="Symbol" w:hint="default"/>
      </w:rPr>
    </w:lvl>
    <w:lvl w:ilvl="1" w:tplc="04090003">
      <w:start w:val="1"/>
      <w:numFmt w:val="bullet"/>
      <w:lvlText w:val="o"/>
      <w:lvlJc w:val="left"/>
      <w:pPr>
        <w:tabs>
          <w:tab w:val="num" w:pos="1839"/>
        </w:tabs>
        <w:ind w:left="1839" w:hanging="360"/>
      </w:pPr>
      <w:rPr>
        <w:rFonts w:ascii="Courier New" w:hAnsi="Courier New" w:cs="Times New Roman" w:hint="default"/>
      </w:rPr>
    </w:lvl>
    <w:lvl w:ilvl="2" w:tplc="04090005">
      <w:start w:val="1"/>
      <w:numFmt w:val="bullet"/>
      <w:lvlText w:val=""/>
      <w:lvlJc w:val="left"/>
      <w:pPr>
        <w:tabs>
          <w:tab w:val="num" w:pos="2559"/>
        </w:tabs>
        <w:ind w:left="2559" w:hanging="360"/>
      </w:pPr>
      <w:rPr>
        <w:rFonts w:ascii="Wingdings" w:hAnsi="Wingdings" w:hint="default"/>
      </w:rPr>
    </w:lvl>
    <w:lvl w:ilvl="3" w:tplc="04090001">
      <w:start w:val="1"/>
      <w:numFmt w:val="bullet"/>
      <w:lvlText w:val=""/>
      <w:lvlJc w:val="left"/>
      <w:pPr>
        <w:tabs>
          <w:tab w:val="num" w:pos="3279"/>
        </w:tabs>
        <w:ind w:left="3279" w:hanging="360"/>
      </w:pPr>
      <w:rPr>
        <w:rFonts w:ascii="Symbol" w:hAnsi="Symbol" w:hint="default"/>
      </w:rPr>
    </w:lvl>
    <w:lvl w:ilvl="4" w:tplc="04090003">
      <w:start w:val="1"/>
      <w:numFmt w:val="bullet"/>
      <w:lvlText w:val="o"/>
      <w:lvlJc w:val="left"/>
      <w:pPr>
        <w:tabs>
          <w:tab w:val="num" w:pos="3999"/>
        </w:tabs>
        <w:ind w:left="3999" w:hanging="360"/>
      </w:pPr>
      <w:rPr>
        <w:rFonts w:ascii="Courier New" w:hAnsi="Courier New" w:cs="Times New Roman" w:hint="default"/>
      </w:rPr>
    </w:lvl>
    <w:lvl w:ilvl="5" w:tplc="04090005">
      <w:start w:val="1"/>
      <w:numFmt w:val="bullet"/>
      <w:lvlText w:val=""/>
      <w:lvlJc w:val="left"/>
      <w:pPr>
        <w:tabs>
          <w:tab w:val="num" w:pos="4719"/>
        </w:tabs>
        <w:ind w:left="4719" w:hanging="360"/>
      </w:pPr>
      <w:rPr>
        <w:rFonts w:ascii="Wingdings" w:hAnsi="Wingdings" w:hint="default"/>
      </w:rPr>
    </w:lvl>
    <w:lvl w:ilvl="6" w:tplc="04090001">
      <w:start w:val="1"/>
      <w:numFmt w:val="bullet"/>
      <w:lvlText w:val=""/>
      <w:lvlJc w:val="left"/>
      <w:pPr>
        <w:tabs>
          <w:tab w:val="num" w:pos="5439"/>
        </w:tabs>
        <w:ind w:left="5439" w:hanging="360"/>
      </w:pPr>
      <w:rPr>
        <w:rFonts w:ascii="Symbol" w:hAnsi="Symbol" w:hint="default"/>
      </w:rPr>
    </w:lvl>
    <w:lvl w:ilvl="7" w:tplc="04090003">
      <w:start w:val="1"/>
      <w:numFmt w:val="bullet"/>
      <w:lvlText w:val="o"/>
      <w:lvlJc w:val="left"/>
      <w:pPr>
        <w:tabs>
          <w:tab w:val="num" w:pos="6159"/>
        </w:tabs>
        <w:ind w:left="6159" w:hanging="360"/>
      </w:pPr>
      <w:rPr>
        <w:rFonts w:ascii="Courier New" w:hAnsi="Courier New" w:cs="Times New Roman" w:hint="default"/>
      </w:rPr>
    </w:lvl>
    <w:lvl w:ilvl="8" w:tplc="04090005">
      <w:start w:val="1"/>
      <w:numFmt w:val="bullet"/>
      <w:lvlText w:val=""/>
      <w:lvlJc w:val="left"/>
      <w:pPr>
        <w:tabs>
          <w:tab w:val="num" w:pos="6879"/>
        </w:tabs>
        <w:ind w:left="6879" w:hanging="360"/>
      </w:pPr>
      <w:rPr>
        <w:rFonts w:ascii="Wingdings" w:hAnsi="Wingdings" w:hint="default"/>
      </w:rPr>
    </w:lvl>
  </w:abstractNum>
  <w:abstractNum w:abstractNumId="9">
    <w:nsid w:val="1EE73833"/>
    <w:multiLevelType w:val="hybridMultilevel"/>
    <w:tmpl w:val="EB06D066"/>
    <w:lvl w:ilvl="0" w:tplc="8C74D8CE">
      <w:start w:val="1"/>
      <w:numFmt w:val="bullet"/>
      <w:lvlText w:val="-"/>
      <w:lvlJc w:val="left"/>
      <w:pPr>
        <w:tabs>
          <w:tab w:val="num" w:pos="720"/>
        </w:tabs>
        <w:ind w:left="720" w:hanging="360"/>
      </w:pPr>
      <w:rPr>
        <w:rFonts w:ascii="Times New Roman" w:eastAsia="Times New Roman" w:hAnsi="Times New Roman" w:cs="Times New Roman" w:hint="default"/>
        <w:b w:val="0"/>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10">
    <w:nsid w:val="1EF42B58"/>
    <w:multiLevelType w:val="singleLevel"/>
    <w:tmpl w:val="81041B34"/>
    <w:lvl w:ilvl="0">
      <w:start w:val="1"/>
      <w:numFmt w:val="decimal"/>
      <w:lvlText w:val="%1."/>
      <w:legacy w:legacy="1" w:legacySpace="0" w:legacyIndent="360"/>
      <w:lvlJc w:val="left"/>
      <w:pPr>
        <w:ind w:left="0" w:firstLine="0"/>
      </w:pPr>
      <w:rPr>
        <w:rFonts w:ascii="Times New Roman" w:hAnsi="Times New Roman" w:cs="Times New Roman" w:hint="default"/>
      </w:rPr>
    </w:lvl>
  </w:abstractNum>
  <w:abstractNum w:abstractNumId="11">
    <w:nsid w:val="227A4EDC"/>
    <w:multiLevelType w:val="hybridMultilevel"/>
    <w:tmpl w:val="1BAAB284"/>
    <w:lvl w:ilvl="0" w:tplc="0409000F">
      <w:start w:val="1"/>
      <w:numFmt w:val="decimal"/>
      <w:lvlText w:val="%1."/>
      <w:lvlJc w:val="left"/>
      <w:pPr>
        <w:tabs>
          <w:tab w:val="num" w:pos="720"/>
        </w:tabs>
        <w:ind w:left="720" w:hanging="360"/>
      </w:pPr>
      <w:rPr>
        <w:rFonts w:cs="Times New Roman"/>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12">
    <w:nsid w:val="22F66BB1"/>
    <w:multiLevelType w:val="singleLevel"/>
    <w:tmpl w:val="47CE1F20"/>
    <w:lvl w:ilvl="0">
      <w:start w:val="1"/>
      <w:numFmt w:val="decimal"/>
      <w:lvlText w:val="%1."/>
      <w:legacy w:legacy="1" w:legacySpace="0" w:legacyIndent="360"/>
      <w:lvlJc w:val="left"/>
      <w:pPr>
        <w:ind w:left="0" w:firstLine="0"/>
      </w:pPr>
      <w:rPr>
        <w:rFonts w:ascii="Times New Roman" w:hAnsi="Times New Roman" w:cs="Times New Roman" w:hint="default"/>
      </w:rPr>
    </w:lvl>
  </w:abstractNum>
  <w:abstractNum w:abstractNumId="13">
    <w:nsid w:val="249522ED"/>
    <w:multiLevelType w:val="hybridMultilevel"/>
    <w:tmpl w:val="757C7058"/>
    <w:lvl w:ilvl="0" w:tplc="1C09000F">
      <w:start w:val="1"/>
      <w:numFmt w:val="decimal"/>
      <w:lvlText w:val="%1."/>
      <w:lvlJc w:val="left"/>
      <w:pPr>
        <w:ind w:left="720" w:hanging="360"/>
      </w:pPr>
      <w:rPr>
        <w:rFonts w:hint="default"/>
        <w:b w:val="0"/>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14">
    <w:nsid w:val="313E417F"/>
    <w:multiLevelType w:val="hybridMultilevel"/>
    <w:tmpl w:val="1332A5A4"/>
    <w:lvl w:ilvl="0" w:tplc="04090001">
      <w:start w:val="1"/>
      <w:numFmt w:val="bullet"/>
      <w:lvlText w:val=""/>
      <w:lvlJc w:val="left"/>
      <w:pPr>
        <w:tabs>
          <w:tab w:val="num" w:pos="720"/>
        </w:tabs>
        <w:ind w:left="720" w:hanging="360"/>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Times New Roman"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Times New Roman"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Times New Roman"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15">
    <w:nsid w:val="36D4318A"/>
    <w:multiLevelType w:val="singleLevel"/>
    <w:tmpl w:val="47CE1F20"/>
    <w:lvl w:ilvl="0">
      <w:start w:val="1"/>
      <w:numFmt w:val="decimal"/>
      <w:lvlText w:val="%1."/>
      <w:legacy w:legacy="1" w:legacySpace="0" w:legacyIndent="360"/>
      <w:lvlJc w:val="left"/>
      <w:pPr>
        <w:ind w:left="0" w:firstLine="0"/>
      </w:pPr>
      <w:rPr>
        <w:rFonts w:ascii="Times New Roman" w:hAnsi="Times New Roman" w:cs="Times New Roman" w:hint="default"/>
      </w:rPr>
    </w:lvl>
  </w:abstractNum>
  <w:abstractNum w:abstractNumId="16">
    <w:nsid w:val="3A854FBA"/>
    <w:multiLevelType w:val="hybridMultilevel"/>
    <w:tmpl w:val="F80EF21E"/>
    <w:lvl w:ilvl="0" w:tplc="04090001">
      <w:start w:val="1"/>
      <w:numFmt w:val="bullet"/>
      <w:lvlText w:val=""/>
      <w:lvlJc w:val="left"/>
      <w:pPr>
        <w:tabs>
          <w:tab w:val="num" w:pos="720"/>
        </w:tabs>
        <w:ind w:left="720" w:hanging="360"/>
      </w:pPr>
      <w:rPr>
        <w:rFonts w:ascii="Symbol" w:hAnsi="Symbol"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17">
    <w:nsid w:val="3B2B12C5"/>
    <w:multiLevelType w:val="hybridMultilevel"/>
    <w:tmpl w:val="69E27026"/>
    <w:lvl w:ilvl="0" w:tplc="0809000F">
      <w:start w:val="1"/>
      <w:numFmt w:val="decimal"/>
      <w:lvlText w:val="%1."/>
      <w:lvlJc w:val="left"/>
      <w:pPr>
        <w:tabs>
          <w:tab w:val="num" w:pos="720"/>
        </w:tabs>
        <w:ind w:left="720" w:hanging="360"/>
      </w:pPr>
    </w:lvl>
    <w:lvl w:ilvl="1" w:tplc="08090019">
      <w:start w:val="1"/>
      <w:numFmt w:val="decimal"/>
      <w:lvlText w:val="%2."/>
      <w:lvlJc w:val="left"/>
      <w:pPr>
        <w:tabs>
          <w:tab w:val="num" w:pos="1440"/>
        </w:tabs>
        <w:ind w:left="1440" w:hanging="360"/>
      </w:pPr>
    </w:lvl>
    <w:lvl w:ilvl="2" w:tplc="0809001B">
      <w:start w:val="1"/>
      <w:numFmt w:val="decimal"/>
      <w:lvlText w:val="%3."/>
      <w:lvlJc w:val="left"/>
      <w:pPr>
        <w:tabs>
          <w:tab w:val="num" w:pos="2160"/>
        </w:tabs>
        <w:ind w:left="2160" w:hanging="360"/>
      </w:pPr>
    </w:lvl>
    <w:lvl w:ilvl="3" w:tplc="0809000F">
      <w:start w:val="1"/>
      <w:numFmt w:val="decimal"/>
      <w:lvlText w:val="%4."/>
      <w:lvlJc w:val="left"/>
      <w:pPr>
        <w:tabs>
          <w:tab w:val="num" w:pos="2880"/>
        </w:tabs>
        <w:ind w:left="2880" w:hanging="360"/>
      </w:pPr>
    </w:lvl>
    <w:lvl w:ilvl="4" w:tplc="08090019">
      <w:start w:val="1"/>
      <w:numFmt w:val="decimal"/>
      <w:lvlText w:val="%5."/>
      <w:lvlJc w:val="left"/>
      <w:pPr>
        <w:tabs>
          <w:tab w:val="num" w:pos="3600"/>
        </w:tabs>
        <w:ind w:left="3600" w:hanging="360"/>
      </w:pPr>
    </w:lvl>
    <w:lvl w:ilvl="5" w:tplc="0809001B">
      <w:start w:val="1"/>
      <w:numFmt w:val="decimal"/>
      <w:lvlText w:val="%6."/>
      <w:lvlJc w:val="left"/>
      <w:pPr>
        <w:tabs>
          <w:tab w:val="num" w:pos="4320"/>
        </w:tabs>
        <w:ind w:left="4320" w:hanging="360"/>
      </w:pPr>
    </w:lvl>
    <w:lvl w:ilvl="6" w:tplc="0809000F">
      <w:start w:val="1"/>
      <w:numFmt w:val="decimal"/>
      <w:lvlText w:val="%7."/>
      <w:lvlJc w:val="left"/>
      <w:pPr>
        <w:tabs>
          <w:tab w:val="num" w:pos="5040"/>
        </w:tabs>
        <w:ind w:left="5040" w:hanging="360"/>
      </w:pPr>
    </w:lvl>
    <w:lvl w:ilvl="7" w:tplc="08090019">
      <w:start w:val="1"/>
      <w:numFmt w:val="decimal"/>
      <w:lvlText w:val="%8."/>
      <w:lvlJc w:val="left"/>
      <w:pPr>
        <w:tabs>
          <w:tab w:val="num" w:pos="5760"/>
        </w:tabs>
        <w:ind w:left="5760" w:hanging="360"/>
      </w:pPr>
    </w:lvl>
    <w:lvl w:ilvl="8" w:tplc="0809001B">
      <w:start w:val="1"/>
      <w:numFmt w:val="decimal"/>
      <w:lvlText w:val="%9."/>
      <w:lvlJc w:val="left"/>
      <w:pPr>
        <w:tabs>
          <w:tab w:val="num" w:pos="6480"/>
        </w:tabs>
        <w:ind w:left="6480" w:hanging="360"/>
      </w:pPr>
    </w:lvl>
  </w:abstractNum>
  <w:abstractNum w:abstractNumId="18">
    <w:nsid w:val="4A9B6037"/>
    <w:multiLevelType w:val="hybridMultilevel"/>
    <w:tmpl w:val="814CE1E6"/>
    <w:lvl w:ilvl="0" w:tplc="04090001">
      <w:start w:val="1"/>
      <w:numFmt w:val="bullet"/>
      <w:lvlText w:val=""/>
      <w:lvlJc w:val="left"/>
      <w:pPr>
        <w:tabs>
          <w:tab w:val="num" w:pos="1080"/>
        </w:tabs>
        <w:ind w:left="1080" w:hanging="360"/>
      </w:pPr>
      <w:rPr>
        <w:rFonts w:ascii="Symbol" w:hAnsi="Symbol" w:hint="default"/>
      </w:rPr>
    </w:lvl>
    <w:lvl w:ilvl="1" w:tplc="04090003">
      <w:start w:val="1"/>
      <w:numFmt w:val="bullet"/>
      <w:lvlText w:val="o"/>
      <w:lvlJc w:val="left"/>
      <w:pPr>
        <w:tabs>
          <w:tab w:val="num" w:pos="1800"/>
        </w:tabs>
        <w:ind w:left="1800" w:hanging="360"/>
      </w:pPr>
      <w:rPr>
        <w:rFonts w:ascii="Courier New" w:hAnsi="Courier New" w:cs="Times New Roman" w:hint="default"/>
      </w:rPr>
    </w:lvl>
    <w:lvl w:ilvl="2" w:tplc="04090005">
      <w:start w:val="1"/>
      <w:numFmt w:val="bullet"/>
      <w:lvlText w:val=""/>
      <w:lvlJc w:val="left"/>
      <w:pPr>
        <w:tabs>
          <w:tab w:val="num" w:pos="2520"/>
        </w:tabs>
        <w:ind w:left="2520" w:hanging="360"/>
      </w:pPr>
      <w:rPr>
        <w:rFonts w:ascii="Wingdings" w:hAnsi="Wingdings" w:hint="default"/>
      </w:rPr>
    </w:lvl>
    <w:lvl w:ilvl="3" w:tplc="04090001">
      <w:start w:val="1"/>
      <w:numFmt w:val="bullet"/>
      <w:lvlText w:val=""/>
      <w:lvlJc w:val="left"/>
      <w:pPr>
        <w:tabs>
          <w:tab w:val="num" w:pos="3240"/>
        </w:tabs>
        <w:ind w:left="3240" w:hanging="360"/>
      </w:pPr>
      <w:rPr>
        <w:rFonts w:ascii="Symbol" w:hAnsi="Symbol" w:hint="default"/>
      </w:rPr>
    </w:lvl>
    <w:lvl w:ilvl="4" w:tplc="04090003">
      <w:start w:val="1"/>
      <w:numFmt w:val="bullet"/>
      <w:lvlText w:val="o"/>
      <w:lvlJc w:val="left"/>
      <w:pPr>
        <w:tabs>
          <w:tab w:val="num" w:pos="3960"/>
        </w:tabs>
        <w:ind w:left="3960" w:hanging="360"/>
      </w:pPr>
      <w:rPr>
        <w:rFonts w:ascii="Courier New" w:hAnsi="Courier New" w:cs="Times New Roman" w:hint="default"/>
      </w:rPr>
    </w:lvl>
    <w:lvl w:ilvl="5" w:tplc="04090005">
      <w:start w:val="1"/>
      <w:numFmt w:val="bullet"/>
      <w:lvlText w:val=""/>
      <w:lvlJc w:val="left"/>
      <w:pPr>
        <w:tabs>
          <w:tab w:val="num" w:pos="4680"/>
        </w:tabs>
        <w:ind w:left="4680" w:hanging="360"/>
      </w:pPr>
      <w:rPr>
        <w:rFonts w:ascii="Wingdings" w:hAnsi="Wingdings" w:hint="default"/>
      </w:rPr>
    </w:lvl>
    <w:lvl w:ilvl="6" w:tplc="04090001">
      <w:start w:val="1"/>
      <w:numFmt w:val="bullet"/>
      <w:lvlText w:val=""/>
      <w:lvlJc w:val="left"/>
      <w:pPr>
        <w:tabs>
          <w:tab w:val="num" w:pos="5400"/>
        </w:tabs>
        <w:ind w:left="5400" w:hanging="360"/>
      </w:pPr>
      <w:rPr>
        <w:rFonts w:ascii="Symbol" w:hAnsi="Symbol" w:hint="default"/>
      </w:rPr>
    </w:lvl>
    <w:lvl w:ilvl="7" w:tplc="04090003">
      <w:start w:val="1"/>
      <w:numFmt w:val="bullet"/>
      <w:lvlText w:val="o"/>
      <w:lvlJc w:val="left"/>
      <w:pPr>
        <w:tabs>
          <w:tab w:val="num" w:pos="6120"/>
        </w:tabs>
        <w:ind w:left="6120" w:hanging="360"/>
      </w:pPr>
      <w:rPr>
        <w:rFonts w:ascii="Courier New" w:hAnsi="Courier New" w:cs="Times New Roman" w:hint="default"/>
      </w:rPr>
    </w:lvl>
    <w:lvl w:ilvl="8" w:tplc="04090005">
      <w:start w:val="1"/>
      <w:numFmt w:val="bullet"/>
      <w:lvlText w:val=""/>
      <w:lvlJc w:val="left"/>
      <w:pPr>
        <w:tabs>
          <w:tab w:val="num" w:pos="6840"/>
        </w:tabs>
        <w:ind w:left="6840" w:hanging="360"/>
      </w:pPr>
      <w:rPr>
        <w:rFonts w:ascii="Wingdings" w:hAnsi="Wingdings" w:hint="default"/>
      </w:rPr>
    </w:lvl>
  </w:abstractNum>
  <w:abstractNum w:abstractNumId="19">
    <w:nsid w:val="4E194DC9"/>
    <w:multiLevelType w:val="hybridMultilevel"/>
    <w:tmpl w:val="853CF518"/>
    <w:lvl w:ilvl="0" w:tplc="04090017">
      <w:start w:val="1"/>
      <w:numFmt w:val="lowerLetter"/>
      <w:lvlText w:val="%1)"/>
      <w:lvlJc w:val="left"/>
      <w:pPr>
        <w:tabs>
          <w:tab w:val="num" w:pos="720"/>
        </w:tabs>
        <w:ind w:left="720" w:hanging="360"/>
      </w:pPr>
      <w:rPr>
        <w:rFonts w:cs="Times New Roman"/>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20">
    <w:nsid w:val="55224583"/>
    <w:multiLevelType w:val="multilevel"/>
    <w:tmpl w:val="107CAF56"/>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360"/>
        </w:tabs>
        <w:ind w:left="360" w:hanging="360"/>
      </w:pPr>
      <w:rPr>
        <w:rFonts w:cs="Times New Roman"/>
      </w:rPr>
    </w:lvl>
    <w:lvl w:ilvl="2">
      <w:start w:val="1"/>
      <w:numFmt w:val="decimal"/>
      <w:lvlText w:val="%1.%2.%3"/>
      <w:lvlJc w:val="left"/>
      <w:pPr>
        <w:tabs>
          <w:tab w:val="num" w:pos="720"/>
        </w:tabs>
        <w:ind w:left="720" w:hanging="720"/>
      </w:pPr>
      <w:rPr>
        <w:rFonts w:cs="Times New Roman"/>
      </w:rPr>
    </w:lvl>
    <w:lvl w:ilvl="3">
      <w:start w:val="1"/>
      <w:numFmt w:val="decimal"/>
      <w:lvlText w:val="%1.%2.%3.%4"/>
      <w:lvlJc w:val="left"/>
      <w:pPr>
        <w:tabs>
          <w:tab w:val="num" w:pos="720"/>
        </w:tabs>
        <w:ind w:left="720" w:hanging="720"/>
      </w:pPr>
      <w:rPr>
        <w:rFonts w:cs="Times New Roman"/>
      </w:rPr>
    </w:lvl>
    <w:lvl w:ilvl="4">
      <w:start w:val="1"/>
      <w:numFmt w:val="decimal"/>
      <w:lvlText w:val="%1.%2.%3.%4.%5"/>
      <w:lvlJc w:val="left"/>
      <w:pPr>
        <w:tabs>
          <w:tab w:val="num" w:pos="1080"/>
        </w:tabs>
        <w:ind w:left="1080" w:hanging="1080"/>
      </w:pPr>
      <w:rPr>
        <w:rFonts w:cs="Times New Roman"/>
      </w:rPr>
    </w:lvl>
    <w:lvl w:ilvl="5">
      <w:start w:val="1"/>
      <w:numFmt w:val="decimal"/>
      <w:lvlText w:val="%1.%2.%3.%4.%5.%6"/>
      <w:lvlJc w:val="left"/>
      <w:pPr>
        <w:tabs>
          <w:tab w:val="num" w:pos="1080"/>
        </w:tabs>
        <w:ind w:left="1080" w:hanging="1080"/>
      </w:pPr>
      <w:rPr>
        <w:rFonts w:cs="Times New Roman"/>
      </w:rPr>
    </w:lvl>
    <w:lvl w:ilvl="6">
      <w:start w:val="1"/>
      <w:numFmt w:val="decimal"/>
      <w:lvlText w:val="%1.%2.%3.%4.%5.%6.%7"/>
      <w:lvlJc w:val="left"/>
      <w:pPr>
        <w:tabs>
          <w:tab w:val="num" w:pos="1440"/>
        </w:tabs>
        <w:ind w:left="1440" w:hanging="1440"/>
      </w:pPr>
      <w:rPr>
        <w:rFonts w:cs="Times New Roman"/>
      </w:rPr>
    </w:lvl>
    <w:lvl w:ilvl="7">
      <w:start w:val="1"/>
      <w:numFmt w:val="decimal"/>
      <w:lvlText w:val="%1.%2.%3.%4.%5.%6.%7.%8"/>
      <w:lvlJc w:val="left"/>
      <w:pPr>
        <w:tabs>
          <w:tab w:val="num" w:pos="1440"/>
        </w:tabs>
        <w:ind w:left="1440" w:hanging="1440"/>
      </w:pPr>
      <w:rPr>
        <w:rFonts w:cs="Times New Roman"/>
      </w:rPr>
    </w:lvl>
    <w:lvl w:ilvl="8">
      <w:start w:val="1"/>
      <w:numFmt w:val="decimal"/>
      <w:lvlText w:val="%1.%2.%3.%4.%5.%6.%7.%8.%9"/>
      <w:lvlJc w:val="left"/>
      <w:pPr>
        <w:tabs>
          <w:tab w:val="num" w:pos="1800"/>
        </w:tabs>
        <w:ind w:left="1800" w:hanging="1800"/>
      </w:pPr>
      <w:rPr>
        <w:rFonts w:cs="Times New Roman"/>
      </w:rPr>
    </w:lvl>
  </w:abstractNum>
  <w:abstractNum w:abstractNumId="21">
    <w:nsid w:val="594F63DC"/>
    <w:multiLevelType w:val="hybridMultilevel"/>
    <w:tmpl w:val="6E52D1A8"/>
    <w:lvl w:ilvl="0" w:tplc="37E0E2A4">
      <w:start w:val="1"/>
      <w:numFmt w:val="lowerRoman"/>
      <w:lvlText w:val="(%1)"/>
      <w:lvlJc w:val="left"/>
      <w:pPr>
        <w:tabs>
          <w:tab w:val="num" w:pos="1080"/>
        </w:tabs>
        <w:ind w:left="1080" w:hanging="720"/>
      </w:pPr>
      <w:rPr>
        <w:rFonts w:cs="Times New Roman"/>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22">
    <w:nsid w:val="5A3D260D"/>
    <w:multiLevelType w:val="hybridMultilevel"/>
    <w:tmpl w:val="8592D334"/>
    <w:lvl w:ilvl="0" w:tplc="080C2E1E">
      <w:start w:val="1"/>
      <w:numFmt w:val="bullet"/>
      <w:lvlText w:val="-"/>
      <w:lvlJc w:val="left"/>
      <w:pPr>
        <w:tabs>
          <w:tab w:val="num" w:pos="720"/>
        </w:tabs>
        <w:ind w:left="720" w:hanging="360"/>
      </w:pPr>
      <w:rPr>
        <w:rFonts w:ascii="Times New Roman" w:eastAsia="Times New Roman" w:hAnsi="Times New Roman" w:cs="Times New Roman" w:hint="default"/>
      </w:rPr>
    </w:lvl>
    <w:lvl w:ilvl="1" w:tplc="08090003">
      <w:start w:val="1"/>
      <w:numFmt w:val="decimal"/>
      <w:lvlText w:val="%2."/>
      <w:lvlJc w:val="left"/>
      <w:pPr>
        <w:tabs>
          <w:tab w:val="num" w:pos="1440"/>
        </w:tabs>
        <w:ind w:left="1440" w:hanging="360"/>
      </w:pPr>
    </w:lvl>
    <w:lvl w:ilvl="2" w:tplc="08090005">
      <w:start w:val="1"/>
      <w:numFmt w:val="decimal"/>
      <w:lvlText w:val="%3."/>
      <w:lvlJc w:val="left"/>
      <w:pPr>
        <w:tabs>
          <w:tab w:val="num" w:pos="2160"/>
        </w:tabs>
        <w:ind w:left="2160" w:hanging="360"/>
      </w:pPr>
    </w:lvl>
    <w:lvl w:ilvl="3" w:tplc="08090001">
      <w:start w:val="1"/>
      <w:numFmt w:val="decimal"/>
      <w:lvlText w:val="%4."/>
      <w:lvlJc w:val="left"/>
      <w:pPr>
        <w:tabs>
          <w:tab w:val="num" w:pos="2880"/>
        </w:tabs>
        <w:ind w:left="2880" w:hanging="360"/>
      </w:pPr>
    </w:lvl>
    <w:lvl w:ilvl="4" w:tplc="08090003">
      <w:start w:val="1"/>
      <w:numFmt w:val="decimal"/>
      <w:lvlText w:val="%5."/>
      <w:lvlJc w:val="left"/>
      <w:pPr>
        <w:tabs>
          <w:tab w:val="num" w:pos="3600"/>
        </w:tabs>
        <w:ind w:left="3600" w:hanging="360"/>
      </w:pPr>
    </w:lvl>
    <w:lvl w:ilvl="5" w:tplc="08090005">
      <w:start w:val="1"/>
      <w:numFmt w:val="decimal"/>
      <w:lvlText w:val="%6."/>
      <w:lvlJc w:val="left"/>
      <w:pPr>
        <w:tabs>
          <w:tab w:val="num" w:pos="4320"/>
        </w:tabs>
        <w:ind w:left="4320" w:hanging="360"/>
      </w:pPr>
    </w:lvl>
    <w:lvl w:ilvl="6" w:tplc="08090001">
      <w:start w:val="1"/>
      <w:numFmt w:val="decimal"/>
      <w:lvlText w:val="%7."/>
      <w:lvlJc w:val="left"/>
      <w:pPr>
        <w:tabs>
          <w:tab w:val="num" w:pos="5040"/>
        </w:tabs>
        <w:ind w:left="5040" w:hanging="360"/>
      </w:pPr>
    </w:lvl>
    <w:lvl w:ilvl="7" w:tplc="08090003">
      <w:start w:val="1"/>
      <w:numFmt w:val="decimal"/>
      <w:lvlText w:val="%8."/>
      <w:lvlJc w:val="left"/>
      <w:pPr>
        <w:tabs>
          <w:tab w:val="num" w:pos="5760"/>
        </w:tabs>
        <w:ind w:left="5760" w:hanging="360"/>
      </w:pPr>
    </w:lvl>
    <w:lvl w:ilvl="8" w:tplc="08090005">
      <w:start w:val="1"/>
      <w:numFmt w:val="decimal"/>
      <w:lvlText w:val="%9."/>
      <w:lvlJc w:val="left"/>
      <w:pPr>
        <w:tabs>
          <w:tab w:val="num" w:pos="6480"/>
        </w:tabs>
        <w:ind w:left="6480" w:hanging="360"/>
      </w:pPr>
    </w:lvl>
  </w:abstractNum>
  <w:abstractNum w:abstractNumId="23">
    <w:nsid w:val="5A495C2E"/>
    <w:multiLevelType w:val="hybridMultilevel"/>
    <w:tmpl w:val="550AEE68"/>
    <w:lvl w:ilvl="0" w:tplc="04090001">
      <w:start w:val="1"/>
      <w:numFmt w:val="bullet"/>
      <w:lvlText w:val=""/>
      <w:lvlJc w:val="left"/>
      <w:pPr>
        <w:tabs>
          <w:tab w:val="num" w:pos="1119"/>
        </w:tabs>
        <w:ind w:left="1119" w:hanging="360"/>
      </w:pPr>
      <w:rPr>
        <w:rFonts w:ascii="Symbol" w:hAnsi="Symbol" w:hint="default"/>
      </w:rPr>
    </w:lvl>
    <w:lvl w:ilvl="1" w:tplc="04090003">
      <w:start w:val="1"/>
      <w:numFmt w:val="bullet"/>
      <w:lvlText w:val="o"/>
      <w:lvlJc w:val="left"/>
      <w:pPr>
        <w:tabs>
          <w:tab w:val="num" w:pos="1839"/>
        </w:tabs>
        <w:ind w:left="1839" w:hanging="360"/>
      </w:pPr>
      <w:rPr>
        <w:rFonts w:ascii="Courier New" w:hAnsi="Courier New" w:cs="Times New Roman" w:hint="default"/>
      </w:rPr>
    </w:lvl>
    <w:lvl w:ilvl="2" w:tplc="04090005">
      <w:start w:val="1"/>
      <w:numFmt w:val="bullet"/>
      <w:lvlText w:val=""/>
      <w:lvlJc w:val="left"/>
      <w:pPr>
        <w:tabs>
          <w:tab w:val="num" w:pos="2559"/>
        </w:tabs>
        <w:ind w:left="2559" w:hanging="360"/>
      </w:pPr>
      <w:rPr>
        <w:rFonts w:ascii="Wingdings" w:hAnsi="Wingdings" w:hint="default"/>
      </w:rPr>
    </w:lvl>
    <w:lvl w:ilvl="3" w:tplc="04090001">
      <w:start w:val="1"/>
      <w:numFmt w:val="bullet"/>
      <w:lvlText w:val=""/>
      <w:lvlJc w:val="left"/>
      <w:pPr>
        <w:tabs>
          <w:tab w:val="num" w:pos="3279"/>
        </w:tabs>
        <w:ind w:left="3279" w:hanging="360"/>
      </w:pPr>
      <w:rPr>
        <w:rFonts w:ascii="Symbol" w:hAnsi="Symbol" w:hint="default"/>
      </w:rPr>
    </w:lvl>
    <w:lvl w:ilvl="4" w:tplc="04090003">
      <w:start w:val="1"/>
      <w:numFmt w:val="bullet"/>
      <w:lvlText w:val="o"/>
      <w:lvlJc w:val="left"/>
      <w:pPr>
        <w:tabs>
          <w:tab w:val="num" w:pos="3999"/>
        </w:tabs>
        <w:ind w:left="3999" w:hanging="360"/>
      </w:pPr>
      <w:rPr>
        <w:rFonts w:ascii="Courier New" w:hAnsi="Courier New" w:cs="Times New Roman" w:hint="default"/>
      </w:rPr>
    </w:lvl>
    <w:lvl w:ilvl="5" w:tplc="04090005">
      <w:start w:val="1"/>
      <w:numFmt w:val="bullet"/>
      <w:lvlText w:val=""/>
      <w:lvlJc w:val="left"/>
      <w:pPr>
        <w:tabs>
          <w:tab w:val="num" w:pos="4719"/>
        </w:tabs>
        <w:ind w:left="4719" w:hanging="360"/>
      </w:pPr>
      <w:rPr>
        <w:rFonts w:ascii="Wingdings" w:hAnsi="Wingdings" w:hint="default"/>
      </w:rPr>
    </w:lvl>
    <w:lvl w:ilvl="6" w:tplc="04090001">
      <w:start w:val="1"/>
      <w:numFmt w:val="bullet"/>
      <w:lvlText w:val=""/>
      <w:lvlJc w:val="left"/>
      <w:pPr>
        <w:tabs>
          <w:tab w:val="num" w:pos="5439"/>
        </w:tabs>
        <w:ind w:left="5439" w:hanging="360"/>
      </w:pPr>
      <w:rPr>
        <w:rFonts w:ascii="Symbol" w:hAnsi="Symbol" w:hint="default"/>
      </w:rPr>
    </w:lvl>
    <w:lvl w:ilvl="7" w:tplc="04090003">
      <w:start w:val="1"/>
      <w:numFmt w:val="bullet"/>
      <w:lvlText w:val="o"/>
      <w:lvlJc w:val="left"/>
      <w:pPr>
        <w:tabs>
          <w:tab w:val="num" w:pos="6159"/>
        </w:tabs>
        <w:ind w:left="6159" w:hanging="360"/>
      </w:pPr>
      <w:rPr>
        <w:rFonts w:ascii="Courier New" w:hAnsi="Courier New" w:cs="Times New Roman" w:hint="default"/>
      </w:rPr>
    </w:lvl>
    <w:lvl w:ilvl="8" w:tplc="04090005">
      <w:start w:val="1"/>
      <w:numFmt w:val="bullet"/>
      <w:lvlText w:val=""/>
      <w:lvlJc w:val="left"/>
      <w:pPr>
        <w:tabs>
          <w:tab w:val="num" w:pos="6879"/>
        </w:tabs>
        <w:ind w:left="6879" w:hanging="360"/>
      </w:pPr>
      <w:rPr>
        <w:rFonts w:ascii="Wingdings" w:hAnsi="Wingdings" w:hint="default"/>
      </w:rPr>
    </w:lvl>
  </w:abstractNum>
  <w:abstractNum w:abstractNumId="24">
    <w:nsid w:val="5B9B0100"/>
    <w:multiLevelType w:val="multilevel"/>
    <w:tmpl w:val="AD5EA5C8"/>
    <w:lvl w:ilvl="0">
      <w:start w:val="1"/>
      <w:numFmt w:val="decimal"/>
      <w:lvlText w:val="%1"/>
      <w:lvlJc w:val="left"/>
      <w:pPr>
        <w:tabs>
          <w:tab w:val="num" w:pos="570"/>
        </w:tabs>
        <w:ind w:left="570" w:hanging="570"/>
      </w:pPr>
      <w:rPr>
        <w:rFonts w:cs="Times New Roman"/>
      </w:rPr>
    </w:lvl>
    <w:lvl w:ilvl="1">
      <w:start w:val="2"/>
      <w:numFmt w:val="decimal"/>
      <w:lvlText w:val="%1.%2"/>
      <w:lvlJc w:val="left"/>
      <w:pPr>
        <w:tabs>
          <w:tab w:val="num" w:pos="570"/>
        </w:tabs>
        <w:ind w:left="570" w:hanging="570"/>
      </w:pPr>
      <w:rPr>
        <w:rFonts w:cs="Times New Roman"/>
      </w:rPr>
    </w:lvl>
    <w:lvl w:ilvl="2">
      <w:start w:val="1"/>
      <w:numFmt w:val="decimal"/>
      <w:lvlText w:val="%1.%2.%3"/>
      <w:lvlJc w:val="left"/>
      <w:pPr>
        <w:tabs>
          <w:tab w:val="num" w:pos="720"/>
        </w:tabs>
        <w:ind w:left="720" w:hanging="720"/>
      </w:pPr>
      <w:rPr>
        <w:rFonts w:cs="Times New Roman"/>
      </w:rPr>
    </w:lvl>
    <w:lvl w:ilvl="3">
      <w:start w:val="1"/>
      <w:numFmt w:val="decimal"/>
      <w:lvlText w:val="%1.%2.%3.%4"/>
      <w:lvlJc w:val="left"/>
      <w:pPr>
        <w:tabs>
          <w:tab w:val="num" w:pos="720"/>
        </w:tabs>
        <w:ind w:left="720" w:hanging="720"/>
      </w:pPr>
      <w:rPr>
        <w:rFonts w:cs="Times New Roman"/>
      </w:rPr>
    </w:lvl>
    <w:lvl w:ilvl="4">
      <w:start w:val="1"/>
      <w:numFmt w:val="decimal"/>
      <w:lvlText w:val="%1.%2.%3.%4.%5"/>
      <w:lvlJc w:val="left"/>
      <w:pPr>
        <w:tabs>
          <w:tab w:val="num" w:pos="1080"/>
        </w:tabs>
        <w:ind w:left="1080" w:hanging="1080"/>
      </w:pPr>
      <w:rPr>
        <w:rFonts w:cs="Times New Roman"/>
      </w:rPr>
    </w:lvl>
    <w:lvl w:ilvl="5">
      <w:start w:val="1"/>
      <w:numFmt w:val="decimal"/>
      <w:lvlText w:val="%1.%2.%3.%4.%5.%6"/>
      <w:lvlJc w:val="left"/>
      <w:pPr>
        <w:tabs>
          <w:tab w:val="num" w:pos="1080"/>
        </w:tabs>
        <w:ind w:left="1080" w:hanging="1080"/>
      </w:pPr>
      <w:rPr>
        <w:rFonts w:cs="Times New Roman"/>
      </w:rPr>
    </w:lvl>
    <w:lvl w:ilvl="6">
      <w:start w:val="1"/>
      <w:numFmt w:val="decimal"/>
      <w:lvlText w:val="%1.%2.%3.%4.%5.%6.%7"/>
      <w:lvlJc w:val="left"/>
      <w:pPr>
        <w:tabs>
          <w:tab w:val="num" w:pos="1440"/>
        </w:tabs>
        <w:ind w:left="1440" w:hanging="1440"/>
      </w:pPr>
      <w:rPr>
        <w:rFonts w:cs="Times New Roman"/>
      </w:rPr>
    </w:lvl>
    <w:lvl w:ilvl="7">
      <w:start w:val="1"/>
      <w:numFmt w:val="decimal"/>
      <w:lvlText w:val="%1.%2.%3.%4.%5.%6.%7.%8"/>
      <w:lvlJc w:val="left"/>
      <w:pPr>
        <w:tabs>
          <w:tab w:val="num" w:pos="1440"/>
        </w:tabs>
        <w:ind w:left="1440" w:hanging="1440"/>
      </w:pPr>
      <w:rPr>
        <w:rFonts w:cs="Times New Roman"/>
      </w:rPr>
    </w:lvl>
    <w:lvl w:ilvl="8">
      <w:start w:val="1"/>
      <w:numFmt w:val="decimal"/>
      <w:lvlText w:val="%1.%2.%3.%4.%5.%6.%7.%8.%9"/>
      <w:lvlJc w:val="left"/>
      <w:pPr>
        <w:tabs>
          <w:tab w:val="num" w:pos="1440"/>
        </w:tabs>
        <w:ind w:left="1440" w:hanging="1440"/>
      </w:pPr>
      <w:rPr>
        <w:rFonts w:cs="Times New Roman"/>
      </w:rPr>
    </w:lvl>
  </w:abstractNum>
  <w:abstractNum w:abstractNumId="25">
    <w:nsid w:val="5DBB0F1A"/>
    <w:multiLevelType w:val="hybridMultilevel"/>
    <w:tmpl w:val="A4DAE1F6"/>
    <w:lvl w:ilvl="0" w:tplc="04090001">
      <w:start w:val="1"/>
      <w:numFmt w:val="bullet"/>
      <w:lvlText w:val=""/>
      <w:lvlJc w:val="left"/>
      <w:pPr>
        <w:tabs>
          <w:tab w:val="num" w:pos="1080"/>
        </w:tabs>
        <w:ind w:left="1080" w:hanging="360"/>
      </w:pPr>
      <w:rPr>
        <w:rFonts w:ascii="Symbol" w:hAnsi="Symbol" w:hint="default"/>
      </w:rPr>
    </w:lvl>
    <w:lvl w:ilvl="1" w:tplc="04090003">
      <w:start w:val="1"/>
      <w:numFmt w:val="bullet"/>
      <w:lvlText w:val="o"/>
      <w:lvlJc w:val="left"/>
      <w:pPr>
        <w:tabs>
          <w:tab w:val="num" w:pos="1800"/>
        </w:tabs>
        <w:ind w:left="1800" w:hanging="360"/>
      </w:pPr>
      <w:rPr>
        <w:rFonts w:ascii="Courier New" w:hAnsi="Courier New" w:cs="Times New Roman" w:hint="default"/>
      </w:rPr>
    </w:lvl>
    <w:lvl w:ilvl="2" w:tplc="04090005">
      <w:start w:val="1"/>
      <w:numFmt w:val="bullet"/>
      <w:lvlText w:val=""/>
      <w:lvlJc w:val="left"/>
      <w:pPr>
        <w:tabs>
          <w:tab w:val="num" w:pos="2520"/>
        </w:tabs>
        <w:ind w:left="2520" w:hanging="360"/>
      </w:pPr>
      <w:rPr>
        <w:rFonts w:ascii="Wingdings" w:hAnsi="Wingdings" w:hint="default"/>
      </w:rPr>
    </w:lvl>
    <w:lvl w:ilvl="3" w:tplc="04090001">
      <w:start w:val="1"/>
      <w:numFmt w:val="bullet"/>
      <w:lvlText w:val=""/>
      <w:lvlJc w:val="left"/>
      <w:pPr>
        <w:tabs>
          <w:tab w:val="num" w:pos="3240"/>
        </w:tabs>
        <w:ind w:left="3240" w:hanging="360"/>
      </w:pPr>
      <w:rPr>
        <w:rFonts w:ascii="Symbol" w:hAnsi="Symbol" w:hint="default"/>
      </w:rPr>
    </w:lvl>
    <w:lvl w:ilvl="4" w:tplc="04090003">
      <w:start w:val="1"/>
      <w:numFmt w:val="bullet"/>
      <w:lvlText w:val="o"/>
      <w:lvlJc w:val="left"/>
      <w:pPr>
        <w:tabs>
          <w:tab w:val="num" w:pos="3960"/>
        </w:tabs>
        <w:ind w:left="3960" w:hanging="360"/>
      </w:pPr>
      <w:rPr>
        <w:rFonts w:ascii="Courier New" w:hAnsi="Courier New" w:cs="Times New Roman" w:hint="default"/>
      </w:rPr>
    </w:lvl>
    <w:lvl w:ilvl="5" w:tplc="04090005">
      <w:start w:val="1"/>
      <w:numFmt w:val="bullet"/>
      <w:lvlText w:val=""/>
      <w:lvlJc w:val="left"/>
      <w:pPr>
        <w:tabs>
          <w:tab w:val="num" w:pos="4680"/>
        </w:tabs>
        <w:ind w:left="4680" w:hanging="360"/>
      </w:pPr>
      <w:rPr>
        <w:rFonts w:ascii="Wingdings" w:hAnsi="Wingdings" w:hint="default"/>
      </w:rPr>
    </w:lvl>
    <w:lvl w:ilvl="6" w:tplc="04090001">
      <w:start w:val="1"/>
      <w:numFmt w:val="bullet"/>
      <w:lvlText w:val=""/>
      <w:lvlJc w:val="left"/>
      <w:pPr>
        <w:tabs>
          <w:tab w:val="num" w:pos="5400"/>
        </w:tabs>
        <w:ind w:left="5400" w:hanging="360"/>
      </w:pPr>
      <w:rPr>
        <w:rFonts w:ascii="Symbol" w:hAnsi="Symbol" w:hint="default"/>
      </w:rPr>
    </w:lvl>
    <w:lvl w:ilvl="7" w:tplc="04090003">
      <w:start w:val="1"/>
      <w:numFmt w:val="bullet"/>
      <w:lvlText w:val="o"/>
      <w:lvlJc w:val="left"/>
      <w:pPr>
        <w:tabs>
          <w:tab w:val="num" w:pos="6120"/>
        </w:tabs>
        <w:ind w:left="6120" w:hanging="360"/>
      </w:pPr>
      <w:rPr>
        <w:rFonts w:ascii="Courier New" w:hAnsi="Courier New" w:cs="Times New Roman" w:hint="default"/>
      </w:rPr>
    </w:lvl>
    <w:lvl w:ilvl="8" w:tplc="04090005">
      <w:start w:val="1"/>
      <w:numFmt w:val="bullet"/>
      <w:lvlText w:val=""/>
      <w:lvlJc w:val="left"/>
      <w:pPr>
        <w:tabs>
          <w:tab w:val="num" w:pos="6840"/>
        </w:tabs>
        <w:ind w:left="6840" w:hanging="360"/>
      </w:pPr>
      <w:rPr>
        <w:rFonts w:ascii="Wingdings" w:hAnsi="Wingdings" w:hint="default"/>
      </w:rPr>
    </w:lvl>
  </w:abstractNum>
  <w:abstractNum w:abstractNumId="26">
    <w:nsid w:val="6C7E5B87"/>
    <w:multiLevelType w:val="hybridMultilevel"/>
    <w:tmpl w:val="80DE2EA2"/>
    <w:lvl w:ilvl="0" w:tplc="04090001">
      <w:start w:val="1"/>
      <w:numFmt w:val="bullet"/>
      <w:lvlText w:val=""/>
      <w:lvlJc w:val="left"/>
      <w:pPr>
        <w:tabs>
          <w:tab w:val="num" w:pos="1061"/>
        </w:tabs>
        <w:ind w:left="1061" w:hanging="360"/>
      </w:pPr>
      <w:rPr>
        <w:rFonts w:ascii="Symbol" w:hAnsi="Symbol" w:hint="default"/>
      </w:rPr>
    </w:lvl>
    <w:lvl w:ilvl="1" w:tplc="04090003">
      <w:start w:val="1"/>
      <w:numFmt w:val="bullet"/>
      <w:lvlText w:val="o"/>
      <w:lvlJc w:val="left"/>
      <w:pPr>
        <w:tabs>
          <w:tab w:val="num" w:pos="1781"/>
        </w:tabs>
        <w:ind w:left="1781" w:hanging="360"/>
      </w:pPr>
      <w:rPr>
        <w:rFonts w:ascii="Courier New" w:hAnsi="Courier New" w:cs="Times New Roman" w:hint="default"/>
      </w:rPr>
    </w:lvl>
    <w:lvl w:ilvl="2" w:tplc="04090005">
      <w:start w:val="1"/>
      <w:numFmt w:val="bullet"/>
      <w:lvlText w:val=""/>
      <w:lvlJc w:val="left"/>
      <w:pPr>
        <w:tabs>
          <w:tab w:val="num" w:pos="2501"/>
        </w:tabs>
        <w:ind w:left="2501" w:hanging="360"/>
      </w:pPr>
      <w:rPr>
        <w:rFonts w:ascii="Wingdings" w:hAnsi="Wingdings" w:hint="default"/>
      </w:rPr>
    </w:lvl>
    <w:lvl w:ilvl="3" w:tplc="04090001">
      <w:start w:val="1"/>
      <w:numFmt w:val="bullet"/>
      <w:lvlText w:val=""/>
      <w:lvlJc w:val="left"/>
      <w:pPr>
        <w:tabs>
          <w:tab w:val="num" w:pos="3221"/>
        </w:tabs>
        <w:ind w:left="3221" w:hanging="360"/>
      </w:pPr>
      <w:rPr>
        <w:rFonts w:ascii="Symbol" w:hAnsi="Symbol" w:hint="default"/>
      </w:rPr>
    </w:lvl>
    <w:lvl w:ilvl="4" w:tplc="04090003">
      <w:start w:val="1"/>
      <w:numFmt w:val="bullet"/>
      <w:lvlText w:val="o"/>
      <w:lvlJc w:val="left"/>
      <w:pPr>
        <w:tabs>
          <w:tab w:val="num" w:pos="3941"/>
        </w:tabs>
        <w:ind w:left="3941" w:hanging="360"/>
      </w:pPr>
      <w:rPr>
        <w:rFonts w:ascii="Courier New" w:hAnsi="Courier New" w:cs="Times New Roman" w:hint="default"/>
      </w:rPr>
    </w:lvl>
    <w:lvl w:ilvl="5" w:tplc="04090005">
      <w:start w:val="1"/>
      <w:numFmt w:val="bullet"/>
      <w:lvlText w:val=""/>
      <w:lvlJc w:val="left"/>
      <w:pPr>
        <w:tabs>
          <w:tab w:val="num" w:pos="4661"/>
        </w:tabs>
        <w:ind w:left="4661" w:hanging="360"/>
      </w:pPr>
      <w:rPr>
        <w:rFonts w:ascii="Wingdings" w:hAnsi="Wingdings" w:hint="default"/>
      </w:rPr>
    </w:lvl>
    <w:lvl w:ilvl="6" w:tplc="04090001">
      <w:start w:val="1"/>
      <w:numFmt w:val="bullet"/>
      <w:lvlText w:val=""/>
      <w:lvlJc w:val="left"/>
      <w:pPr>
        <w:tabs>
          <w:tab w:val="num" w:pos="5381"/>
        </w:tabs>
        <w:ind w:left="5381" w:hanging="360"/>
      </w:pPr>
      <w:rPr>
        <w:rFonts w:ascii="Symbol" w:hAnsi="Symbol" w:hint="default"/>
      </w:rPr>
    </w:lvl>
    <w:lvl w:ilvl="7" w:tplc="04090003">
      <w:start w:val="1"/>
      <w:numFmt w:val="bullet"/>
      <w:lvlText w:val="o"/>
      <w:lvlJc w:val="left"/>
      <w:pPr>
        <w:tabs>
          <w:tab w:val="num" w:pos="6101"/>
        </w:tabs>
        <w:ind w:left="6101" w:hanging="360"/>
      </w:pPr>
      <w:rPr>
        <w:rFonts w:ascii="Courier New" w:hAnsi="Courier New" w:cs="Times New Roman" w:hint="default"/>
      </w:rPr>
    </w:lvl>
    <w:lvl w:ilvl="8" w:tplc="04090005">
      <w:start w:val="1"/>
      <w:numFmt w:val="bullet"/>
      <w:lvlText w:val=""/>
      <w:lvlJc w:val="left"/>
      <w:pPr>
        <w:tabs>
          <w:tab w:val="num" w:pos="6821"/>
        </w:tabs>
        <w:ind w:left="6821" w:hanging="360"/>
      </w:pPr>
      <w:rPr>
        <w:rFonts w:ascii="Wingdings" w:hAnsi="Wingdings" w:hint="default"/>
      </w:rPr>
    </w:lvl>
  </w:abstractNum>
  <w:abstractNum w:abstractNumId="27">
    <w:nsid w:val="6E161FA1"/>
    <w:multiLevelType w:val="hybridMultilevel"/>
    <w:tmpl w:val="2362C3B0"/>
    <w:lvl w:ilvl="0" w:tplc="AE1E3434">
      <w:start w:val="1"/>
      <w:numFmt w:val="lowerRoman"/>
      <w:lvlText w:val="(%1)"/>
      <w:lvlJc w:val="left"/>
      <w:pPr>
        <w:ind w:left="1080" w:hanging="720"/>
      </w:pPr>
      <w:rPr>
        <w:rFonts w:hint="default"/>
        <w:b/>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28">
    <w:nsid w:val="74BC19D0"/>
    <w:multiLevelType w:val="hybridMultilevel"/>
    <w:tmpl w:val="39BE7B92"/>
    <w:lvl w:ilvl="0" w:tplc="04090017">
      <w:start w:val="1"/>
      <w:numFmt w:val="lowerLetter"/>
      <w:lvlText w:val="%1)"/>
      <w:lvlJc w:val="left"/>
      <w:pPr>
        <w:tabs>
          <w:tab w:val="num" w:pos="720"/>
        </w:tabs>
        <w:ind w:left="720" w:hanging="360"/>
      </w:pPr>
      <w:rPr>
        <w:rFonts w:cs="Times New Roman"/>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29">
    <w:nsid w:val="7BAC4A38"/>
    <w:multiLevelType w:val="singleLevel"/>
    <w:tmpl w:val="C5A837F4"/>
    <w:lvl w:ilvl="0">
      <w:start w:val="1"/>
      <w:numFmt w:val="decimal"/>
      <w:lvlText w:val="%1."/>
      <w:legacy w:legacy="1" w:legacySpace="0" w:legacyIndent="360"/>
      <w:lvlJc w:val="left"/>
      <w:pPr>
        <w:ind w:left="0" w:firstLine="0"/>
      </w:pPr>
      <w:rPr>
        <w:rFonts w:ascii="Times New Roman" w:hAnsi="Times New Roman" w:cs="Times New Roman" w:hint="default"/>
      </w:rPr>
    </w:lvl>
  </w:abstractNum>
  <w:abstractNum w:abstractNumId="30">
    <w:nsid w:val="7D087C9B"/>
    <w:multiLevelType w:val="hybridMultilevel"/>
    <w:tmpl w:val="5D40C844"/>
    <w:lvl w:ilvl="0" w:tplc="5778F590">
      <w:start w:val="1"/>
      <w:numFmt w:val="lowerLetter"/>
      <w:lvlText w:val="(%1)"/>
      <w:lvlJc w:val="left"/>
      <w:pPr>
        <w:ind w:left="1500" w:hanging="360"/>
      </w:pPr>
      <w:rPr>
        <w:rFonts w:hint="default"/>
      </w:rPr>
    </w:lvl>
    <w:lvl w:ilvl="1" w:tplc="1C090019" w:tentative="1">
      <w:start w:val="1"/>
      <w:numFmt w:val="lowerLetter"/>
      <w:lvlText w:val="%2."/>
      <w:lvlJc w:val="left"/>
      <w:pPr>
        <w:ind w:left="2220" w:hanging="360"/>
      </w:pPr>
    </w:lvl>
    <w:lvl w:ilvl="2" w:tplc="1C09001B" w:tentative="1">
      <w:start w:val="1"/>
      <w:numFmt w:val="lowerRoman"/>
      <w:lvlText w:val="%3."/>
      <w:lvlJc w:val="right"/>
      <w:pPr>
        <w:ind w:left="2940" w:hanging="180"/>
      </w:pPr>
    </w:lvl>
    <w:lvl w:ilvl="3" w:tplc="1C09000F" w:tentative="1">
      <w:start w:val="1"/>
      <w:numFmt w:val="decimal"/>
      <w:lvlText w:val="%4."/>
      <w:lvlJc w:val="left"/>
      <w:pPr>
        <w:ind w:left="3660" w:hanging="360"/>
      </w:pPr>
    </w:lvl>
    <w:lvl w:ilvl="4" w:tplc="1C090019" w:tentative="1">
      <w:start w:val="1"/>
      <w:numFmt w:val="lowerLetter"/>
      <w:lvlText w:val="%5."/>
      <w:lvlJc w:val="left"/>
      <w:pPr>
        <w:ind w:left="4380" w:hanging="360"/>
      </w:pPr>
    </w:lvl>
    <w:lvl w:ilvl="5" w:tplc="1C09001B" w:tentative="1">
      <w:start w:val="1"/>
      <w:numFmt w:val="lowerRoman"/>
      <w:lvlText w:val="%6."/>
      <w:lvlJc w:val="right"/>
      <w:pPr>
        <w:ind w:left="5100" w:hanging="180"/>
      </w:pPr>
    </w:lvl>
    <w:lvl w:ilvl="6" w:tplc="1C09000F" w:tentative="1">
      <w:start w:val="1"/>
      <w:numFmt w:val="decimal"/>
      <w:lvlText w:val="%7."/>
      <w:lvlJc w:val="left"/>
      <w:pPr>
        <w:ind w:left="5820" w:hanging="360"/>
      </w:pPr>
    </w:lvl>
    <w:lvl w:ilvl="7" w:tplc="1C090019" w:tentative="1">
      <w:start w:val="1"/>
      <w:numFmt w:val="lowerLetter"/>
      <w:lvlText w:val="%8."/>
      <w:lvlJc w:val="left"/>
      <w:pPr>
        <w:ind w:left="6540" w:hanging="360"/>
      </w:pPr>
    </w:lvl>
    <w:lvl w:ilvl="8" w:tplc="1C09001B" w:tentative="1">
      <w:start w:val="1"/>
      <w:numFmt w:val="lowerRoman"/>
      <w:lvlText w:val="%9."/>
      <w:lvlJc w:val="right"/>
      <w:pPr>
        <w:ind w:left="7260" w:hanging="180"/>
      </w:pPr>
    </w:lvl>
  </w:abstractNum>
  <w:abstractNum w:abstractNumId="31">
    <w:nsid w:val="7F291CFB"/>
    <w:multiLevelType w:val="hybridMultilevel"/>
    <w:tmpl w:val="24D68F76"/>
    <w:lvl w:ilvl="0" w:tplc="04090001">
      <w:start w:val="1"/>
      <w:numFmt w:val="bullet"/>
      <w:lvlText w:val=""/>
      <w:lvlJc w:val="left"/>
      <w:pPr>
        <w:ind w:left="720" w:hanging="360"/>
      </w:pPr>
      <w:rPr>
        <w:rFonts w:ascii="Symbol" w:hAnsi="Symbol"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num w:numId="1">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24"/>
    <w:lvlOverride w:ilvl="0">
      <w:startOverride w:val="1"/>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9"/>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25"/>
  </w:num>
  <w:num w:numId="9">
    <w:abstractNumId w:val="26"/>
  </w:num>
  <w:num w:numId="10">
    <w:abstractNumId w:val="18"/>
  </w:num>
  <w:num w:numId="11">
    <w:abstractNumId w:val="8"/>
  </w:num>
  <w:num w:numId="12">
    <w:abstractNumId w:val="23"/>
  </w:num>
  <w:num w:numId="13">
    <w:abstractNumId w:val="10"/>
    <w:lvlOverride w:ilvl="0">
      <w:startOverride w:val="1"/>
    </w:lvlOverride>
  </w:num>
  <w:num w:numId="14">
    <w:abstractNumId w:val="10"/>
    <w:lvlOverride w:ilvl="0">
      <w:lvl w:ilvl="0">
        <w:start w:val="1"/>
        <w:numFmt w:val="decimal"/>
        <w:lvlText w:val="%1."/>
        <w:legacy w:legacy="1" w:legacySpace="0" w:legacyIndent="360"/>
        <w:lvlJc w:val="left"/>
        <w:pPr>
          <w:ind w:left="0" w:firstLine="0"/>
        </w:pPr>
        <w:rPr>
          <w:rFonts w:ascii="Times New Roman" w:hAnsi="Times New Roman" w:cs="Times New Roman" w:hint="default"/>
        </w:rPr>
      </w:lvl>
    </w:lvlOverride>
  </w:num>
  <w:num w:numId="15">
    <w:abstractNumId w:val="14"/>
  </w:num>
  <w:num w:numId="16">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3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29"/>
    <w:lvlOverride w:ilvl="0">
      <w:startOverride w:val="1"/>
    </w:lvlOverride>
  </w:num>
  <w:num w:numId="21">
    <w:abstractNumId w:val="29"/>
    <w:lvlOverride w:ilvl="0">
      <w:lvl w:ilvl="0">
        <w:start w:val="1"/>
        <w:numFmt w:val="decimal"/>
        <w:lvlText w:val="%1."/>
        <w:legacy w:legacy="1" w:legacySpace="0" w:legacyIndent="360"/>
        <w:lvlJc w:val="left"/>
        <w:pPr>
          <w:ind w:left="0" w:firstLine="0"/>
        </w:pPr>
        <w:rPr>
          <w:rFonts w:ascii="Times New Roman" w:hAnsi="Times New Roman" w:cs="Times New Roman" w:hint="default"/>
        </w:rPr>
      </w:lvl>
    </w:lvlOverride>
  </w:num>
  <w:num w:numId="22">
    <w:abstractNumId w:val="2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12"/>
    <w:lvlOverride w:ilvl="0">
      <w:startOverride w:val="1"/>
    </w:lvlOverride>
  </w:num>
  <w:num w:numId="25">
    <w:abstractNumId w:val="12"/>
    <w:lvlOverride w:ilvl="0">
      <w:lvl w:ilvl="0">
        <w:start w:val="1"/>
        <w:numFmt w:val="decimal"/>
        <w:lvlText w:val="%1."/>
        <w:legacy w:legacy="1" w:legacySpace="0" w:legacyIndent="360"/>
        <w:lvlJc w:val="left"/>
        <w:pPr>
          <w:ind w:left="0" w:firstLine="0"/>
        </w:pPr>
        <w:rPr>
          <w:rFonts w:ascii="Times New Roman" w:hAnsi="Times New Roman" w:cs="Times New Roman" w:hint="default"/>
        </w:rPr>
      </w:lvl>
    </w:lvlOverride>
  </w:num>
  <w:num w:numId="26">
    <w:abstractNumId w:val="15"/>
    <w:lvlOverride w:ilvl="0">
      <w:startOverride w:val="1"/>
    </w:lvlOverride>
  </w:num>
  <w:num w:numId="27">
    <w:abstractNumId w:val="15"/>
    <w:lvlOverride w:ilvl="0">
      <w:lvl w:ilvl="0">
        <w:start w:val="1"/>
        <w:numFmt w:val="decimal"/>
        <w:lvlText w:val="%1."/>
        <w:legacy w:legacy="1" w:legacySpace="0" w:legacyIndent="360"/>
        <w:lvlJc w:val="left"/>
        <w:pPr>
          <w:ind w:left="0" w:firstLine="0"/>
        </w:pPr>
        <w:rPr>
          <w:rFonts w:ascii="Times New Roman" w:hAnsi="Times New Roman" w:cs="Times New Roman" w:hint="default"/>
        </w:rPr>
      </w:lvl>
    </w:lvlOverride>
  </w:num>
  <w:num w:numId="28">
    <w:abstractNumId w:val="1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27"/>
  </w:num>
  <w:num w:numId="31">
    <w:abstractNumId w:val="30"/>
  </w:num>
  <w:num w:numId="32">
    <w:abstractNumId w:val="2"/>
  </w:num>
  <w:num w:numId="33">
    <w:abstractNumId w:val="4"/>
  </w:num>
  <w:num w:numId="34">
    <w:abstractNumId w:val="0"/>
  </w:num>
  <w:num w:numId="35">
    <w:abstractNumId w:val="7"/>
  </w:num>
  <w:num w:numId="36">
    <w:abstractNumId w:val="1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4"/>
  <w:hideSpellingErrors/>
  <w:proofState w:grammar="clean"/>
  <w:defaultTabStop w:val="720"/>
  <w:characterSpacingControl w:val="doNotCompress"/>
  <w:footnotePr>
    <w:footnote w:id="-1"/>
    <w:footnote w:id="0"/>
  </w:footnotePr>
  <w:endnotePr>
    <w:endnote w:id="-1"/>
    <w:endnote w:id="0"/>
  </w:endnotePr>
  <w:compat/>
  <w:rsids>
    <w:rsidRoot w:val="003F391D"/>
    <w:rsid w:val="00001D5C"/>
    <w:rsid w:val="0000262E"/>
    <w:rsid w:val="00007CBB"/>
    <w:rsid w:val="00007DE8"/>
    <w:rsid w:val="00010AC2"/>
    <w:rsid w:val="00010E12"/>
    <w:rsid w:val="000135CB"/>
    <w:rsid w:val="00016119"/>
    <w:rsid w:val="000174CD"/>
    <w:rsid w:val="00020B2B"/>
    <w:rsid w:val="00020B6D"/>
    <w:rsid w:val="00022ECD"/>
    <w:rsid w:val="00026F68"/>
    <w:rsid w:val="0003029A"/>
    <w:rsid w:val="00037466"/>
    <w:rsid w:val="00040D3D"/>
    <w:rsid w:val="00043213"/>
    <w:rsid w:val="000460F2"/>
    <w:rsid w:val="00053483"/>
    <w:rsid w:val="00054242"/>
    <w:rsid w:val="00055627"/>
    <w:rsid w:val="00062A4C"/>
    <w:rsid w:val="00065787"/>
    <w:rsid w:val="00067ECD"/>
    <w:rsid w:val="000725DD"/>
    <w:rsid w:val="0007284D"/>
    <w:rsid w:val="00086401"/>
    <w:rsid w:val="000911BE"/>
    <w:rsid w:val="000932DA"/>
    <w:rsid w:val="0009521A"/>
    <w:rsid w:val="000962CB"/>
    <w:rsid w:val="000966E5"/>
    <w:rsid w:val="000A464E"/>
    <w:rsid w:val="000A6441"/>
    <w:rsid w:val="000A6B5F"/>
    <w:rsid w:val="000B0257"/>
    <w:rsid w:val="000C0EBC"/>
    <w:rsid w:val="000D04AB"/>
    <w:rsid w:val="000E6F7A"/>
    <w:rsid w:val="000E6FB9"/>
    <w:rsid w:val="000E7417"/>
    <w:rsid w:val="000F672E"/>
    <w:rsid w:val="0010720C"/>
    <w:rsid w:val="001118AE"/>
    <w:rsid w:val="001153C3"/>
    <w:rsid w:val="0011559D"/>
    <w:rsid w:val="0011630A"/>
    <w:rsid w:val="00116F35"/>
    <w:rsid w:val="00122FF0"/>
    <w:rsid w:val="00125776"/>
    <w:rsid w:val="001424AC"/>
    <w:rsid w:val="001425AA"/>
    <w:rsid w:val="00150800"/>
    <w:rsid w:val="001523D9"/>
    <w:rsid w:val="00172CC2"/>
    <w:rsid w:val="001763AF"/>
    <w:rsid w:val="00182888"/>
    <w:rsid w:val="0018514D"/>
    <w:rsid w:val="0018586A"/>
    <w:rsid w:val="00195B3F"/>
    <w:rsid w:val="001A27F6"/>
    <w:rsid w:val="001A63A6"/>
    <w:rsid w:val="001A6746"/>
    <w:rsid w:val="001C7BDE"/>
    <w:rsid w:val="001D58A3"/>
    <w:rsid w:val="001D58CB"/>
    <w:rsid w:val="001E1F9B"/>
    <w:rsid w:val="001E377F"/>
    <w:rsid w:val="001E65C2"/>
    <w:rsid w:val="001E73F7"/>
    <w:rsid w:val="001F0373"/>
    <w:rsid w:val="00201C18"/>
    <w:rsid w:val="002033FF"/>
    <w:rsid w:val="002063F7"/>
    <w:rsid w:val="0021022A"/>
    <w:rsid w:val="00210413"/>
    <w:rsid w:val="00210ABA"/>
    <w:rsid w:val="00216ECD"/>
    <w:rsid w:val="0021743F"/>
    <w:rsid w:val="00222D0A"/>
    <w:rsid w:val="002347D9"/>
    <w:rsid w:val="00242805"/>
    <w:rsid w:val="00244CDB"/>
    <w:rsid w:val="002463EF"/>
    <w:rsid w:val="00247045"/>
    <w:rsid w:val="00255082"/>
    <w:rsid w:val="00260B4E"/>
    <w:rsid w:val="00264AAA"/>
    <w:rsid w:val="0027065F"/>
    <w:rsid w:val="00285E28"/>
    <w:rsid w:val="002A2675"/>
    <w:rsid w:val="002A731D"/>
    <w:rsid w:val="002B1346"/>
    <w:rsid w:val="002C34AB"/>
    <w:rsid w:val="002C3854"/>
    <w:rsid w:val="002C79EA"/>
    <w:rsid w:val="002D30B6"/>
    <w:rsid w:val="002D5468"/>
    <w:rsid w:val="002D5F61"/>
    <w:rsid w:val="002E098F"/>
    <w:rsid w:val="002E262F"/>
    <w:rsid w:val="002E4502"/>
    <w:rsid w:val="002F1B9B"/>
    <w:rsid w:val="0030777A"/>
    <w:rsid w:val="00310835"/>
    <w:rsid w:val="003121AB"/>
    <w:rsid w:val="003276A6"/>
    <w:rsid w:val="00327E37"/>
    <w:rsid w:val="00327F2A"/>
    <w:rsid w:val="003462BF"/>
    <w:rsid w:val="00350BF5"/>
    <w:rsid w:val="003646B7"/>
    <w:rsid w:val="00366E3C"/>
    <w:rsid w:val="003712C3"/>
    <w:rsid w:val="003713B5"/>
    <w:rsid w:val="00376AD8"/>
    <w:rsid w:val="00381054"/>
    <w:rsid w:val="00396257"/>
    <w:rsid w:val="00397F41"/>
    <w:rsid w:val="003A00A4"/>
    <w:rsid w:val="003A3F24"/>
    <w:rsid w:val="003A55D3"/>
    <w:rsid w:val="003B5EB9"/>
    <w:rsid w:val="003C4476"/>
    <w:rsid w:val="003C7953"/>
    <w:rsid w:val="003D3258"/>
    <w:rsid w:val="003E34B3"/>
    <w:rsid w:val="003F391D"/>
    <w:rsid w:val="003F6C45"/>
    <w:rsid w:val="003F7D4F"/>
    <w:rsid w:val="00400E1C"/>
    <w:rsid w:val="004047C6"/>
    <w:rsid w:val="0041560D"/>
    <w:rsid w:val="00420D51"/>
    <w:rsid w:val="00430733"/>
    <w:rsid w:val="00430EFE"/>
    <w:rsid w:val="00434072"/>
    <w:rsid w:val="00435D77"/>
    <w:rsid w:val="0043726F"/>
    <w:rsid w:val="00450CDD"/>
    <w:rsid w:val="00460441"/>
    <w:rsid w:val="00461430"/>
    <w:rsid w:val="0046357E"/>
    <w:rsid w:val="0047133A"/>
    <w:rsid w:val="00483F42"/>
    <w:rsid w:val="00485B07"/>
    <w:rsid w:val="0049789C"/>
    <w:rsid w:val="00497F4E"/>
    <w:rsid w:val="004A1D18"/>
    <w:rsid w:val="004C1A2E"/>
    <w:rsid w:val="004C41C3"/>
    <w:rsid w:val="004D0691"/>
    <w:rsid w:val="004D42A2"/>
    <w:rsid w:val="004F4D22"/>
    <w:rsid w:val="0051358C"/>
    <w:rsid w:val="005147FD"/>
    <w:rsid w:val="0053429D"/>
    <w:rsid w:val="0053529F"/>
    <w:rsid w:val="00536453"/>
    <w:rsid w:val="00551825"/>
    <w:rsid w:val="00567F85"/>
    <w:rsid w:val="00574BDE"/>
    <w:rsid w:val="005764DC"/>
    <w:rsid w:val="00577DDB"/>
    <w:rsid w:val="005803E9"/>
    <w:rsid w:val="00584AFE"/>
    <w:rsid w:val="005A593D"/>
    <w:rsid w:val="005C3D23"/>
    <w:rsid w:val="005C7534"/>
    <w:rsid w:val="005D13CA"/>
    <w:rsid w:val="005D3777"/>
    <w:rsid w:val="005D4D91"/>
    <w:rsid w:val="005E059C"/>
    <w:rsid w:val="005E2393"/>
    <w:rsid w:val="005E485E"/>
    <w:rsid w:val="005E706F"/>
    <w:rsid w:val="005F0439"/>
    <w:rsid w:val="005F355F"/>
    <w:rsid w:val="005F6920"/>
    <w:rsid w:val="00604FBE"/>
    <w:rsid w:val="0061077C"/>
    <w:rsid w:val="00631075"/>
    <w:rsid w:val="0063285C"/>
    <w:rsid w:val="0064640D"/>
    <w:rsid w:val="006467BA"/>
    <w:rsid w:val="00646ECC"/>
    <w:rsid w:val="00655779"/>
    <w:rsid w:val="0065601C"/>
    <w:rsid w:val="00660D8E"/>
    <w:rsid w:val="006661A2"/>
    <w:rsid w:val="00675465"/>
    <w:rsid w:val="006755E3"/>
    <w:rsid w:val="0068484C"/>
    <w:rsid w:val="006852B8"/>
    <w:rsid w:val="006961F6"/>
    <w:rsid w:val="006A2254"/>
    <w:rsid w:val="006B19F7"/>
    <w:rsid w:val="006B4238"/>
    <w:rsid w:val="006B50C2"/>
    <w:rsid w:val="006B6674"/>
    <w:rsid w:val="006C152D"/>
    <w:rsid w:val="006D1497"/>
    <w:rsid w:val="006D37ED"/>
    <w:rsid w:val="006D628C"/>
    <w:rsid w:val="006E47A9"/>
    <w:rsid w:val="006E5787"/>
    <w:rsid w:val="006E6A8B"/>
    <w:rsid w:val="00702B1C"/>
    <w:rsid w:val="00707212"/>
    <w:rsid w:val="007121D4"/>
    <w:rsid w:val="00714ACC"/>
    <w:rsid w:val="00720C16"/>
    <w:rsid w:val="007279AB"/>
    <w:rsid w:val="00733AA2"/>
    <w:rsid w:val="00735926"/>
    <w:rsid w:val="00736544"/>
    <w:rsid w:val="0074408A"/>
    <w:rsid w:val="00752042"/>
    <w:rsid w:val="00753738"/>
    <w:rsid w:val="00755F3F"/>
    <w:rsid w:val="007661B6"/>
    <w:rsid w:val="00787D52"/>
    <w:rsid w:val="0079288D"/>
    <w:rsid w:val="0079378D"/>
    <w:rsid w:val="007A0A32"/>
    <w:rsid w:val="007A4103"/>
    <w:rsid w:val="007B2447"/>
    <w:rsid w:val="007C33E6"/>
    <w:rsid w:val="007C5DBE"/>
    <w:rsid w:val="007D1DD7"/>
    <w:rsid w:val="007D3829"/>
    <w:rsid w:val="007D4049"/>
    <w:rsid w:val="007D5BC8"/>
    <w:rsid w:val="007D63FB"/>
    <w:rsid w:val="007E0925"/>
    <w:rsid w:val="007E2268"/>
    <w:rsid w:val="007E2600"/>
    <w:rsid w:val="007F16D9"/>
    <w:rsid w:val="00815BD4"/>
    <w:rsid w:val="00817A1C"/>
    <w:rsid w:val="00832FA8"/>
    <w:rsid w:val="00833248"/>
    <w:rsid w:val="008364D4"/>
    <w:rsid w:val="008526E4"/>
    <w:rsid w:val="00855D96"/>
    <w:rsid w:val="00863DD2"/>
    <w:rsid w:val="0087099C"/>
    <w:rsid w:val="00881E3B"/>
    <w:rsid w:val="00886887"/>
    <w:rsid w:val="008919BB"/>
    <w:rsid w:val="00891FD1"/>
    <w:rsid w:val="00894FC8"/>
    <w:rsid w:val="00896E32"/>
    <w:rsid w:val="00897CC0"/>
    <w:rsid w:val="008A5179"/>
    <w:rsid w:val="008B5E47"/>
    <w:rsid w:val="008C1734"/>
    <w:rsid w:val="008C1A90"/>
    <w:rsid w:val="008C5785"/>
    <w:rsid w:val="008D3122"/>
    <w:rsid w:val="008D3F1B"/>
    <w:rsid w:val="008E0895"/>
    <w:rsid w:val="008E3B77"/>
    <w:rsid w:val="008E7B79"/>
    <w:rsid w:val="008F0EAE"/>
    <w:rsid w:val="008F5347"/>
    <w:rsid w:val="00904883"/>
    <w:rsid w:val="00913F30"/>
    <w:rsid w:val="00914266"/>
    <w:rsid w:val="00914569"/>
    <w:rsid w:val="00922086"/>
    <w:rsid w:val="009224E9"/>
    <w:rsid w:val="00927D79"/>
    <w:rsid w:val="0093005F"/>
    <w:rsid w:val="00932F50"/>
    <w:rsid w:val="00933CA9"/>
    <w:rsid w:val="00935677"/>
    <w:rsid w:val="0094148F"/>
    <w:rsid w:val="00945D19"/>
    <w:rsid w:val="00945F21"/>
    <w:rsid w:val="00953921"/>
    <w:rsid w:val="009575D6"/>
    <w:rsid w:val="00961541"/>
    <w:rsid w:val="00961D12"/>
    <w:rsid w:val="009729CE"/>
    <w:rsid w:val="0098414B"/>
    <w:rsid w:val="0098612E"/>
    <w:rsid w:val="00995FBE"/>
    <w:rsid w:val="009A667F"/>
    <w:rsid w:val="009B1393"/>
    <w:rsid w:val="009C4A21"/>
    <w:rsid w:val="009C7C42"/>
    <w:rsid w:val="009D5E4D"/>
    <w:rsid w:val="009E3E64"/>
    <w:rsid w:val="009E650D"/>
    <w:rsid w:val="009E7D97"/>
    <w:rsid w:val="00A02C76"/>
    <w:rsid w:val="00A13475"/>
    <w:rsid w:val="00A161BB"/>
    <w:rsid w:val="00A22C2B"/>
    <w:rsid w:val="00A24AB0"/>
    <w:rsid w:val="00A27AE4"/>
    <w:rsid w:val="00A3492B"/>
    <w:rsid w:val="00A57E41"/>
    <w:rsid w:val="00A6546B"/>
    <w:rsid w:val="00A66205"/>
    <w:rsid w:val="00A67A76"/>
    <w:rsid w:val="00A729AB"/>
    <w:rsid w:val="00A758F4"/>
    <w:rsid w:val="00A85E3D"/>
    <w:rsid w:val="00A86889"/>
    <w:rsid w:val="00A87DCE"/>
    <w:rsid w:val="00AA46A0"/>
    <w:rsid w:val="00AA7467"/>
    <w:rsid w:val="00AB0FDC"/>
    <w:rsid w:val="00AB1A53"/>
    <w:rsid w:val="00AB1D5C"/>
    <w:rsid w:val="00AB2611"/>
    <w:rsid w:val="00AB2B22"/>
    <w:rsid w:val="00AB5B3F"/>
    <w:rsid w:val="00AD05AD"/>
    <w:rsid w:val="00AD1C7A"/>
    <w:rsid w:val="00AE0AE0"/>
    <w:rsid w:val="00AE2703"/>
    <w:rsid w:val="00AE4E02"/>
    <w:rsid w:val="00AE5DB1"/>
    <w:rsid w:val="00AF3614"/>
    <w:rsid w:val="00AF4BB4"/>
    <w:rsid w:val="00AF56C9"/>
    <w:rsid w:val="00B013C8"/>
    <w:rsid w:val="00B152C8"/>
    <w:rsid w:val="00B20FCC"/>
    <w:rsid w:val="00B24517"/>
    <w:rsid w:val="00B31685"/>
    <w:rsid w:val="00B40ABF"/>
    <w:rsid w:val="00B72682"/>
    <w:rsid w:val="00B757AF"/>
    <w:rsid w:val="00B87586"/>
    <w:rsid w:val="00B92440"/>
    <w:rsid w:val="00B93395"/>
    <w:rsid w:val="00B93DFD"/>
    <w:rsid w:val="00BA0504"/>
    <w:rsid w:val="00BA0897"/>
    <w:rsid w:val="00BA17DE"/>
    <w:rsid w:val="00BA2ACC"/>
    <w:rsid w:val="00BB3805"/>
    <w:rsid w:val="00BB4B45"/>
    <w:rsid w:val="00BB6A1F"/>
    <w:rsid w:val="00BC266D"/>
    <w:rsid w:val="00BC4A77"/>
    <w:rsid w:val="00BD08AF"/>
    <w:rsid w:val="00BD669E"/>
    <w:rsid w:val="00BD70BF"/>
    <w:rsid w:val="00BE3883"/>
    <w:rsid w:val="00BE464E"/>
    <w:rsid w:val="00C0147C"/>
    <w:rsid w:val="00C016C7"/>
    <w:rsid w:val="00C0334F"/>
    <w:rsid w:val="00C05A4B"/>
    <w:rsid w:val="00C06586"/>
    <w:rsid w:val="00C128BF"/>
    <w:rsid w:val="00C16787"/>
    <w:rsid w:val="00C2679A"/>
    <w:rsid w:val="00C300C2"/>
    <w:rsid w:val="00C3136F"/>
    <w:rsid w:val="00C42230"/>
    <w:rsid w:val="00C42A76"/>
    <w:rsid w:val="00C44E5B"/>
    <w:rsid w:val="00C47D1D"/>
    <w:rsid w:val="00C618FD"/>
    <w:rsid w:val="00C62C3D"/>
    <w:rsid w:val="00C65753"/>
    <w:rsid w:val="00C66CDC"/>
    <w:rsid w:val="00C670F2"/>
    <w:rsid w:val="00C71194"/>
    <w:rsid w:val="00C7361F"/>
    <w:rsid w:val="00C84EF3"/>
    <w:rsid w:val="00C87CD5"/>
    <w:rsid w:val="00C9225E"/>
    <w:rsid w:val="00C97D5D"/>
    <w:rsid w:val="00CA5FF0"/>
    <w:rsid w:val="00CA6A5B"/>
    <w:rsid w:val="00CA77F8"/>
    <w:rsid w:val="00CB52BF"/>
    <w:rsid w:val="00CB5764"/>
    <w:rsid w:val="00CB58AD"/>
    <w:rsid w:val="00CB59B7"/>
    <w:rsid w:val="00CB7248"/>
    <w:rsid w:val="00CD6FF9"/>
    <w:rsid w:val="00CE0CD3"/>
    <w:rsid w:val="00CE6420"/>
    <w:rsid w:val="00CE6513"/>
    <w:rsid w:val="00CF0D0F"/>
    <w:rsid w:val="00CF3C5B"/>
    <w:rsid w:val="00D00322"/>
    <w:rsid w:val="00D075A8"/>
    <w:rsid w:val="00D1250F"/>
    <w:rsid w:val="00D16D4C"/>
    <w:rsid w:val="00D329C8"/>
    <w:rsid w:val="00D459A1"/>
    <w:rsid w:val="00D4632E"/>
    <w:rsid w:val="00D5158A"/>
    <w:rsid w:val="00D521AF"/>
    <w:rsid w:val="00D540B9"/>
    <w:rsid w:val="00D57E2F"/>
    <w:rsid w:val="00D627D0"/>
    <w:rsid w:val="00D700DB"/>
    <w:rsid w:val="00D70402"/>
    <w:rsid w:val="00D73F49"/>
    <w:rsid w:val="00D760FC"/>
    <w:rsid w:val="00D8076A"/>
    <w:rsid w:val="00D86C94"/>
    <w:rsid w:val="00D879E9"/>
    <w:rsid w:val="00D87F49"/>
    <w:rsid w:val="00D93873"/>
    <w:rsid w:val="00DA063E"/>
    <w:rsid w:val="00DA3D60"/>
    <w:rsid w:val="00DA4DCD"/>
    <w:rsid w:val="00DA5E58"/>
    <w:rsid w:val="00DB2B9B"/>
    <w:rsid w:val="00DB3435"/>
    <w:rsid w:val="00DC0D88"/>
    <w:rsid w:val="00DC6D09"/>
    <w:rsid w:val="00DD33D8"/>
    <w:rsid w:val="00DD4525"/>
    <w:rsid w:val="00DD7BCC"/>
    <w:rsid w:val="00DF331B"/>
    <w:rsid w:val="00E01411"/>
    <w:rsid w:val="00E0242B"/>
    <w:rsid w:val="00E026EC"/>
    <w:rsid w:val="00E05DB8"/>
    <w:rsid w:val="00E07D2E"/>
    <w:rsid w:val="00E12090"/>
    <w:rsid w:val="00E1642E"/>
    <w:rsid w:val="00E17CF7"/>
    <w:rsid w:val="00E20054"/>
    <w:rsid w:val="00E20E7C"/>
    <w:rsid w:val="00E23BE2"/>
    <w:rsid w:val="00E23F12"/>
    <w:rsid w:val="00E24DC0"/>
    <w:rsid w:val="00E25662"/>
    <w:rsid w:val="00E30727"/>
    <w:rsid w:val="00E34E62"/>
    <w:rsid w:val="00E46825"/>
    <w:rsid w:val="00E535D8"/>
    <w:rsid w:val="00E53A9D"/>
    <w:rsid w:val="00E54439"/>
    <w:rsid w:val="00E55524"/>
    <w:rsid w:val="00E55BE4"/>
    <w:rsid w:val="00E65B08"/>
    <w:rsid w:val="00E71C88"/>
    <w:rsid w:val="00E72403"/>
    <w:rsid w:val="00E74A4B"/>
    <w:rsid w:val="00E83D64"/>
    <w:rsid w:val="00E84ABD"/>
    <w:rsid w:val="00E87F03"/>
    <w:rsid w:val="00E95A18"/>
    <w:rsid w:val="00EA69AC"/>
    <w:rsid w:val="00EB35A2"/>
    <w:rsid w:val="00EB3633"/>
    <w:rsid w:val="00EC3023"/>
    <w:rsid w:val="00EC38AA"/>
    <w:rsid w:val="00EC7D4E"/>
    <w:rsid w:val="00ED152B"/>
    <w:rsid w:val="00ED54DB"/>
    <w:rsid w:val="00EE364C"/>
    <w:rsid w:val="00EE72C0"/>
    <w:rsid w:val="00EE72E9"/>
    <w:rsid w:val="00EF4AE7"/>
    <w:rsid w:val="00EF5B64"/>
    <w:rsid w:val="00F002B6"/>
    <w:rsid w:val="00F03307"/>
    <w:rsid w:val="00F122F0"/>
    <w:rsid w:val="00F137E4"/>
    <w:rsid w:val="00F1671B"/>
    <w:rsid w:val="00F376F2"/>
    <w:rsid w:val="00F42683"/>
    <w:rsid w:val="00F436D5"/>
    <w:rsid w:val="00F451F4"/>
    <w:rsid w:val="00F514A9"/>
    <w:rsid w:val="00F53030"/>
    <w:rsid w:val="00F540CA"/>
    <w:rsid w:val="00F670E3"/>
    <w:rsid w:val="00F70013"/>
    <w:rsid w:val="00F73717"/>
    <w:rsid w:val="00F74783"/>
    <w:rsid w:val="00F77CBC"/>
    <w:rsid w:val="00F81435"/>
    <w:rsid w:val="00F8336B"/>
    <w:rsid w:val="00F84435"/>
    <w:rsid w:val="00F855CA"/>
    <w:rsid w:val="00FA216E"/>
    <w:rsid w:val="00FA238B"/>
    <w:rsid w:val="00FA35E5"/>
    <w:rsid w:val="00FA60FC"/>
    <w:rsid w:val="00FC0526"/>
    <w:rsid w:val="00FC3657"/>
    <w:rsid w:val="00FC6AFE"/>
    <w:rsid w:val="00FD1697"/>
    <w:rsid w:val="00FE2023"/>
    <w:rsid w:val="00FF18D7"/>
    <w:rsid w:val="00FF1B8B"/>
  </w:rsids>
  <m:mathPr>
    <m:mathFont m:val="Cambria Math"/>
    <m:brkBin m:val="before"/>
    <m:brkBinSub m:val="--"/>
    <m:smallFrac m:val="off"/>
    <m:dispDef/>
    <m:lMargin m:val="0"/>
    <m:rMargin m:val="0"/>
    <m:defJc m:val="centerGroup"/>
    <m:wrapIndent m:val="1440"/>
    <m:intLim m:val="subSup"/>
    <m:naryLim m:val="undOvr"/>
  </m:mathPr>
  <w:themeFontLang w:val="en-ZA"/>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ersonName"/>
  <w:smartTagType w:namespaceuri="urn:schemas-microsoft-com:office:smarttags" w:name="date"/>
  <w:smartTagType w:namespaceuri="urn:schemas-microsoft-com:office:smarttags" w:name="City"/>
  <w:smartTagType w:namespaceuri="urn:schemas-microsoft-com:office:smarttags" w:name="PlaceName"/>
  <w:smartTagType w:namespaceuri="urn:schemas-microsoft-com:office:smarttags" w:name="PlaceType"/>
  <w:smartTagType w:namespaceuri="urn:schemas-microsoft-com:office:smarttags" w:name="country-region"/>
  <w:smartTagType w:namespaceuri="urn:schemas-microsoft-com:office:smarttags" w:name="place"/>
  <w:shapeDefaults>
    <o:shapedefaults v:ext="edit" spidmax="102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Z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qFormat="1"/>
    <w:lsdException w:name="heading 8" w:qFormat="1"/>
    <w:lsdException w:name="heading 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Body Text 3"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F391D"/>
    <w:pPr>
      <w:widowControl w:val="0"/>
      <w:autoSpaceDE w:val="0"/>
      <w:autoSpaceDN w:val="0"/>
      <w:adjustRightInd w:val="0"/>
      <w:spacing w:after="0" w:line="240" w:lineRule="auto"/>
    </w:pPr>
    <w:rPr>
      <w:rFonts w:ascii="Times New Roman" w:eastAsia="Times New Roman" w:hAnsi="Times New Roman" w:cs="Times New Roman"/>
      <w:sz w:val="24"/>
      <w:szCs w:val="24"/>
      <w:lang w:val="en-GB"/>
    </w:rPr>
  </w:style>
  <w:style w:type="paragraph" w:styleId="Heading1">
    <w:name w:val="heading 1"/>
    <w:aliases w:val="Char Char"/>
    <w:basedOn w:val="Normal"/>
    <w:next w:val="Normal"/>
    <w:link w:val="Heading1Char"/>
    <w:uiPriority w:val="9"/>
    <w:qFormat/>
    <w:rsid w:val="003F391D"/>
    <w:pPr>
      <w:keepNext/>
      <w:keepLines/>
      <w:spacing w:before="480"/>
      <w:outlineLvl w:val="0"/>
    </w:pPr>
    <w:rPr>
      <w:rFonts w:ascii="Cambria" w:hAnsi="Cambria" w:cs="Cambria"/>
      <w:b/>
      <w:bCs/>
      <w:color w:val="365F91"/>
      <w:sz w:val="28"/>
      <w:szCs w:val="28"/>
    </w:rPr>
  </w:style>
  <w:style w:type="paragraph" w:styleId="Heading2">
    <w:name w:val="heading 2"/>
    <w:aliases w:val="Body Text,Char"/>
    <w:basedOn w:val="Normal"/>
    <w:next w:val="Normal"/>
    <w:link w:val="Heading2Char"/>
    <w:unhideWhenUsed/>
    <w:qFormat/>
    <w:rsid w:val="003F391D"/>
    <w:pPr>
      <w:outlineLvl w:val="1"/>
    </w:pPr>
  </w:style>
  <w:style w:type="paragraph" w:styleId="Heading3">
    <w:name w:val="heading 3"/>
    <w:basedOn w:val="Normal"/>
    <w:next w:val="Normal"/>
    <w:link w:val="Heading3Char"/>
    <w:unhideWhenUsed/>
    <w:qFormat/>
    <w:rsid w:val="003F391D"/>
    <w:pPr>
      <w:outlineLvl w:val="2"/>
    </w:pPr>
  </w:style>
  <w:style w:type="paragraph" w:styleId="Heading4">
    <w:name w:val="heading 4"/>
    <w:basedOn w:val="Normal"/>
    <w:next w:val="Normal"/>
    <w:link w:val="Heading4Char"/>
    <w:semiHidden/>
    <w:unhideWhenUsed/>
    <w:qFormat/>
    <w:rsid w:val="003F391D"/>
    <w:pPr>
      <w:outlineLvl w:val="3"/>
    </w:pPr>
  </w:style>
  <w:style w:type="paragraph" w:styleId="Heading5">
    <w:name w:val="heading 5"/>
    <w:basedOn w:val="Normal"/>
    <w:next w:val="Normal"/>
    <w:link w:val="Heading5Char"/>
    <w:semiHidden/>
    <w:unhideWhenUsed/>
    <w:qFormat/>
    <w:rsid w:val="003F391D"/>
    <w:pPr>
      <w:outlineLvl w:val="4"/>
    </w:pPr>
  </w:style>
  <w:style w:type="paragraph" w:styleId="Heading6">
    <w:name w:val="heading 6"/>
    <w:basedOn w:val="Normal"/>
    <w:next w:val="Normal"/>
    <w:link w:val="Heading6Char"/>
    <w:semiHidden/>
    <w:unhideWhenUsed/>
    <w:qFormat/>
    <w:rsid w:val="003F391D"/>
    <w:pPr>
      <w:outlineLvl w:val="5"/>
    </w:pPr>
  </w:style>
  <w:style w:type="paragraph" w:styleId="Heading7">
    <w:name w:val="heading 7"/>
    <w:basedOn w:val="Normal"/>
    <w:next w:val="Normal"/>
    <w:link w:val="Heading7Char"/>
    <w:uiPriority w:val="99"/>
    <w:semiHidden/>
    <w:unhideWhenUsed/>
    <w:qFormat/>
    <w:rsid w:val="003F391D"/>
    <w:pPr>
      <w:outlineLvl w:val="6"/>
    </w:pPr>
  </w:style>
  <w:style w:type="paragraph" w:styleId="Heading8">
    <w:name w:val="heading 8"/>
    <w:basedOn w:val="Normal"/>
    <w:next w:val="Normal"/>
    <w:link w:val="Heading8Char"/>
    <w:uiPriority w:val="99"/>
    <w:semiHidden/>
    <w:unhideWhenUsed/>
    <w:qFormat/>
    <w:rsid w:val="003F391D"/>
    <w:pPr>
      <w:spacing w:before="240" w:after="60"/>
      <w:outlineLvl w:val="7"/>
    </w:pPr>
    <w:rPr>
      <w:i/>
      <w:iCs/>
    </w:rPr>
  </w:style>
  <w:style w:type="paragraph" w:styleId="Heading9">
    <w:name w:val="heading 9"/>
    <w:basedOn w:val="Normal"/>
    <w:next w:val="Normal"/>
    <w:link w:val="Heading9Char"/>
    <w:uiPriority w:val="99"/>
    <w:semiHidden/>
    <w:unhideWhenUsed/>
    <w:qFormat/>
    <w:rsid w:val="003F391D"/>
    <w:pPr>
      <w:keepNext/>
      <w:tabs>
        <w:tab w:val="left" w:pos="7200"/>
      </w:tabs>
      <w:spacing w:line="360" w:lineRule="auto"/>
      <w:jc w:val="both"/>
      <w:outlineLvl w:val="8"/>
    </w:pPr>
    <w:rPr>
      <w:b/>
      <w:bCs/>
      <w:color w:val="000000"/>
      <w:sz w:val="22"/>
      <w:szCs w:val="22"/>
      <w:u w:val="singl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aliases w:val="Char Char Char"/>
    <w:basedOn w:val="DefaultParagraphFont"/>
    <w:link w:val="Heading1"/>
    <w:uiPriority w:val="9"/>
    <w:rsid w:val="003F391D"/>
    <w:rPr>
      <w:rFonts w:ascii="Cambria" w:eastAsia="Times New Roman" w:hAnsi="Cambria" w:cs="Cambria"/>
      <w:b/>
      <w:bCs/>
      <w:color w:val="365F91"/>
      <w:sz w:val="28"/>
      <w:szCs w:val="28"/>
      <w:lang w:val="en-US"/>
    </w:rPr>
  </w:style>
  <w:style w:type="character" w:customStyle="1" w:styleId="Heading2Char">
    <w:name w:val="Heading 2 Char"/>
    <w:aliases w:val="Body Text Char,Char Char1"/>
    <w:basedOn w:val="DefaultParagraphFont"/>
    <w:link w:val="Heading2"/>
    <w:rsid w:val="003F391D"/>
    <w:rPr>
      <w:rFonts w:ascii="Times New Roman" w:eastAsia="Times New Roman" w:hAnsi="Times New Roman" w:cs="Times New Roman"/>
      <w:sz w:val="24"/>
      <w:szCs w:val="24"/>
      <w:lang w:val="en-US"/>
    </w:rPr>
  </w:style>
  <w:style w:type="character" w:customStyle="1" w:styleId="Heading3Char">
    <w:name w:val="Heading 3 Char"/>
    <w:basedOn w:val="DefaultParagraphFont"/>
    <w:link w:val="Heading3"/>
    <w:rsid w:val="003F391D"/>
    <w:rPr>
      <w:rFonts w:ascii="Times New Roman" w:eastAsia="Times New Roman" w:hAnsi="Times New Roman" w:cs="Times New Roman"/>
      <w:sz w:val="24"/>
      <w:szCs w:val="24"/>
      <w:lang w:val="en-US"/>
    </w:rPr>
  </w:style>
  <w:style w:type="character" w:customStyle="1" w:styleId="Heading4Char">
    <w:name w:val="Heading 4 Char"/>
    <w:basedOn w:val="DefaultParagraphFont"/>
    <w:link w:val="Heading4"/>
    <w:semiHidden/>
    <w:rsid w:val="003F391D"/>
    <w:rPr>
      <w:rFonts w:ascii="Times New Roman" w:eastAsia="Times New Roman" w:hAnsi="Times New Roman" w:cs="Times New Roman"/>
      <w:sz w:val="24"/>
      <w:szCs w:val="24"/>
      <w:lang w:val="en-US"/>
    </w:rPr>
  </w:style>
  <w:style w:type="character" w:customStyle="1" w:styleId="Heading5Char">
    <w:name w:val="Heading 5 Char"/>
    <w:basedOn w:val="DefaultParagraphFont"/>
    <w:link w:val="Heading5"/>
    <w:semiHidden/>
    <w:rsid w:val="003F391D"/>
    <w:rPr>
      <w:rFonts w:ascii="Times New Roman" w:eastAsia="Times New Roman" w:hAnsi="Times New Roman" w:cs="Times New Roman"/>
      <w:sz w:val="24"/>
      <w:szCs w:val="24"/>
      <w:lang w:val="en-US"/>
    </w:rPr>
  </w:style>
  <w:style w:type="character" w:customStyle="1" w:styleId="Heading7Char">
    <w:name w:val="Heading 7 Char"/>
    <w:basedOn w:val="DefaultParagraphFont"/>
    <w:link w:val="Heading7"/>
    <w:uiPriority w:val="99"/>
    <w:semiHidden/>
    <w:rsid w:val="003F391D"/>
    <w:rPr>
      <w:rFonts w:ascii="Times New Roman" w:eastAsia="Times New Roman" w:hAnsi="Times New Roman" w:cs="Times New Roman"/>
      <w:sz w:val="24"/>
      <w:szCs w:val="24"/>
      <w:lang w:val="en-US"/>
    </w:rPr>
  </w:style>
  <w:style w:type="character" w:customStyle="1" w:styleId="Heading8Char">
    <w:name w:val="Heading 8 Char"/>
    <w:basedOn w:val="DefaultParagraphFont"/>
    <w:link w:val="Heading8"/>
    <w:uiPriority w:val="99"/>
    <w:semiHidden/>
    <w:rsid w:val="003F391D"/>
    <w:rPr>
      <w:rFonts w:ascii="Times New Roman" w:eastAsia="Times New Roman" w:hAnsi="Times New Roman" w:cs="Times New Roman"/>
      <w:i/>
      <w:iCs/>
      <w:sz w:val="24"/>
      <w:szCs w:val="24"/>
      <w:lang w:val="en-US"/>
    </w:rPr>
  </w:style>
  <w:style w:type="character" w:customStyle="1" w:styleId="Heading6Char">
    <w:name w:val="Heading 6 Char"/>
    <w:basedOn w:val="DefaultParagraphFont"/>
    <w:link w:val="Heading6"/>
    <w:semiHidden/>
    <w:rsid w:val="003F391D"/>
    <w:rPr>
      <w:rFonts w:ascii="Times New Roman" w:eastAsia="Times New Roman" w:hAnsi="Times New Roman" w:cs="Times New Roman"/>
      <w:sz w:val="24"/>
      <w:szCs w:val="24"/>
      <w:lang w:val="en-US"/>
    </w:rPr>
  </w:style>
  <w:style w:type="character" w:customStyle="1" w:styleId="Heading9Char">
    <w:name w:val="Heading 9 Char"/>
    <w:basedOn w:val="DefaultParagraphFont"/>
    <w:link w:val="Heading9"/>
    <w:uiPriority w:val="99"/>
    <w:semiHidden/>
    <w:rsid w:val="003F391D"/>
    <w:rPr>
      <w:rFonts w:ascii="Times New Roman" w:eastAsia="Times New Roman" w:hAnsi="Times New Roman" w:cs="Times New Roman"/>
      <w:b/>
      <w:bCs/>
      <w:color w:val="000000"/>
      <w:u w:val="single"/>
      <w:lang w:val="en-US"/>
    </w:rPr>
  </w:style>
  <w:style w:type="character" w:styleId="Hyperlink">
    <w:name w:val="Hyperlink"/>
    <w:basedOn w:val="DefaultParagraphFont"/>
    <w:uiPriority w:val="99"/>
    <w:unhideWhenUsed/>
    <w:rsid w:val="003F391D"/>
    <w:rPr>
      <w:rFonts w:ascii="Times New Roman" w:hAnsi="Times New Roman" w:cs="Times New Roman" w:hint="default"/>
      <w:color w:val="auto"/>
      <w:u w:val="single"/>
    </w:rPr>
  </w:style>
  <w:style w:type="character" w:styleId="FollowedHyperlink">
    <w:name w:val="FollowedHyperlink"/>
    <w:basedOn w:val="DefaultParagraphFont"/>
    <w:uiPriority w:val="99"/>
    <w:semiHidden/>
    <w:unhideWhenUsed/>
    <w:rsid w:val="003F391D"/>
    <w:rPr>
      <w:color w:val="800080" w:themeColor="followedHyperlink"/>
      <w:u w:val="single"/>
    </w:rPr>
  </w:style>
  <w:style w:type="character" w:customStyle="1" w:styleId="Heading1Char1">
    <w:name w:val="Heading 1 Char1"/>
    <w:aliases w:val="Char Char Char1"/>
    <w:basedOn w:val="DefaultParagraphFont"/>
    <w:uiPriority w:val="9"/>
    <w:rsid w:val="003F391D"/>
    <w:rPr>
      <w:rFonts w:asciiTheme="majorHAnsi" w:eastAsiaTheme="majorEastAsia" w:hAnsiTheme="majorHAnsi" w:cstheme="majorBidi"/>
      <w:b/>
      <w:bCs/>
      <w:color w:val="365F91" w:themeColor="accent1" w:themeShade="BF"/>
      <w:sz w:val="28"/>
      <w:szCs w:val="28"/>
      <w:lang w:val="en-US" w:eastAsia="en-US"/>
    </w:rPr>
  </w:style>
  <w:style w:type="paragraph" w:styleId="NormalWeb">
    <w:name w:val="Normal (Web)"/>
    <w:basedOn w:val="Normal"/>
    <w:uiPriority w:val="99"/>
    <w:unhideWhenUsed/>
    <w:rsid w:val="003F391D"/>
    <w:pPr>
      <w:widowControl/>
      <w:autoSpaceDE/>
      <w:autoSpaceDN/>
      <w:adjustRightInd/>
      <w:spacing w:before="100" w:beforeAutospacing="1" w:after="100" w:afterAutospacing="1"/>
    </w:pPr>
    <w:rPr>
      <w:rFonts w:ascii="Verdana" w:hAnsi="Verdana" w:cs="Verdana"/>
      <w:color w:val="000000"/>
      <w:sz w:val="19"/>
      <w:szCs w:val="19"/>
    </w:rPr>
  </w:style>
  <w:style w:type="character" w:customStyle="1" w:styleId="HeaderChar">
    <w:name w:val="Header Char"/>
    <w:basedOn w:val="DefaultParagraphFont"/>
    <w:link w:val="Header"/>
    <w:uiPriority w:val="99"/>
    <w:semiHidden/>
    <w:rsid w:val="003F391D"/>
    <w:rPr>
      <w:rFonts w:ascii="Times New Roman" w:eastAsia="Times New Roman" w:hAnsi="Times New Roman" w:cs="Times New Roman"/>
      <w:sz w:val="24"/>
      <w:szCs w:val="24"/>
      <w:lang w:val="en-US"/>
    </w:rPr>
  </w:style>
  <w:style w:type="paragraph" w:styleId="Header">
    <w:name w:val="header"/>
    <w:basedOn w:val="Normal"/>
    <w:link w:val="HeaderChar"/>
    <w:uiPriority w:val="99"/>
    <w:semiHidden/>
    <w:unhideWhenUsed/>
    <w:rsid w:val="003F391D"/>
    <w:pPr>
      <w:tabs>
        <w:tab w:val="center" w:pos="4680"/>
        <w:tab w:val="right" w:pos="9360"/>
      </w:tabs>
    </w:pPr>
  </w:style>
  <w:style w:type="character" w:customStyle="1" w:styleId="FooterChar">
    <w:name w:val="Footer Char"/>
    <w:basedOn w:val="DefaultParagraphFont"/>
    <w:link w:val="Footer"/>
    <w:rsid w:val="003F391D"/>
    <w:rPr>
      <w:rFonts w:ascii="Times New Roman" w:eastAsia="Times New Roman" w:hAnsi="Times New Roman" w:cs="Times New Roman"/>
      <w:sz w:val="24"/>
      <w:szCs w:val="24"/>
      <w:lang w:val="en-US"/>
    </w:rPr>
  </w:style>
  <w:style w:type="paragraph" w:styleId="Footer">
    <w:name w:val="footer"/>
    <w:basedOn w:val="Normal"/>
    <w:link w:val="FooterChar"/>
    <w:unhideWhenUsed/>
    <w:rsid w:val="003F391D"/>
    <w:pPr>
      <w:tabs>
        <w:tab w:val="center" w:pos="4680"/>
        <w:tab w:val="right" w:pos="9360"/>
      </w:tabs>
    </w:pPr>
  </w:style>
  <w:style w:type="paragraph" w:styleId="BodyTextIndent">
    <w:name w:val="Body Text Indent"/>
    <w:basedOn w:val="Normal"/>
    <w:link w:val="BodyTextIndentChar1"/>
    <w:uiPriority w:val="99"/>
    <w:semiHidden/>
    <w:unhideWhenUsed/>
    <w:rsid w:val="003F391D"/>
    <w:pPr>
      <w:spacing w:after="120"/>
      <w:ind w:left="360"/>
    </w:pPr>
  </w:style>
  <w:style w:type="character" w:customStyle="1" w:styleId="BodyTextIndentChar1">
    <w:name w:val="Body Text Indent Char1"/>
    <w:basedOn w:val="DefaultParagraphFont"/>
    <w:link w:val="BodyTextIndent"/>
    <w:uiPriority w:val="99"/>
    <w:semiHidden/>
    <w:locked/>
    <w:rsid w:val="003F391D"/>
    <w:rPr>
      <w:rFonts w:ascii="Times New Roman" w:eastAsia="Times New Roman" w:hAnsi="Times New Roman" w:cs="Times New Roman"/>
      <w:sz w:val="24"/>
      <w:szCs w:val="24"/>
      <w:lang w:val="en-US"/>
    </w:rPr>
  </w:style>
  <w:style w:type="character" w:customStyle="1" w:styleId="BodyTextIndentChar">
    <w:name w:val="Body Text Indent Char"/>
    <w:basedOn w:val="DefaultParagraphFont"/>
    <w:link w:val="BodyTextIndent"/>
    <w:semiHidden/>
    <w:rsid w:val="003F391D"/>
    <w:rPr>
      <w:rFonts w:ascii="Times New Roman" w:eastAsia="Times New Roman" w:hAnsi="Times New Roman" w:cs="Times New Roman"/>
      <w:sz w:val="24"/>
      <w:szCs w:val="24"/>
      <w:lang w:val="en-US"/>
    </w:rPr>
  </w:style>
  <w:style w:type="paragraph" w:styleId="BodyText3">
    <w:name w:val="Body Text 3"/>
    <w:basedOn w:val="Normal"/>
    <w:link w:val="BodyText3Char"/>
    <w:semiHidden/>
    <w:unhideWhenUsed/>
    <w:rsid w:val="003F391D"/>
    <w:pPr>
      <w:tabs>
        <w:tab w:val="left" w:pos="7200"/>
      </w:tabs>
      <w:spacing w:line="360" w:lineRule="auto"/>
      <w:jc w:val="both"/>
    </w:pPr>
  </w:style>
  <w:style w:type="character" w:customStyle="1" w:styleId="BodyText3Char">
    <w:name w:val="Body Text 3 Char"/>
    <w:basedOn w:val="DefaultParagraphFont"/>
    <w:link w:val="BodyText3"/>
    <w:uiPriority w:val="99"/>
    <w:semiHidden/>
    <w:rsid w:val="003F391D"/>
    <w:rPr>
      <w:rFonts w:ascii="Times New Roman" w:eastAsia="Times New Roman" w:hAnsi="Times New Roman" w:cs="Times New Roman"/>
      <w:sz w:val="24"/>
      <w:szCs w:val="24"/>
      <w:lang w:val="en-US"/>
    </w:rPr>
  </w:style>
  <w:style w:type="paragraph" w:styleId="BodyTextIndent2">
    <w:name w:val="Body Text Indent 2"/>
    <w:basedOn w:val="Normal"/>
    <w:link w:val="BodyTextIndent2Char1"/>
    <w:uiPriority w:val="99"/>
    <w:semiHidden/>
    <w:unhideWhenUsed/>
    <w:rsid w:val="003F391D"/>
    <w:pPr>
      <w:spacing w:after="120" w:line="480" w:lineRule="auto"/>
      <w:ind w:left="360"/>
    </w:pPr>
  </w:style>
  <w:style w:type="character" w:customStyle="1" w:styleId="BodyTextIndent2Char1">
    <w:name w:val="Body Text Indent 2 Char1"/>
    <w:basedOn w:val="DefaultParagraphFont"/>
    <w:link w:val="BodyTextIndent2"/>
    <w:uiPriority w:val="99"/>
    <w:semiHidden/>
    <w:locked/>
    <w:rsid w:val="003F391D"/>
    <w:rPr>
      <w:rFonts w:ascii="Times New Roman" w:eastAsia="Times New Roman" w:hAnsi="Times New Roman" w:cs="Times New Roman"/>
      <w:sz w:val="24"/>
      <w:szCs w:val="24"/>
      <w:lang w:val="en-US"/>
    </w:rPr>
  </w:style>
  <w:style w:type="character" w:customStyle="1" w:styleId="BodyTextIndent2Char">
    <w:name w:val="Body Text Indent 2 Char"/>
    <w:basedOn w:val="DefaultParagraphFont"/>
    <w:link w:val="BodyTextIndent2"/>
    <w:semiHidden/>
    <w:rsid w:val="003F391D"/>
    <w:rPr>
      <w:rFonts w:ascii="Times New Roman" w:eastAsia="Times New Roman" w:hAnsi="Times New Roman" w:cs="Times New Roman"/>
      <w:sz w:val="24"/>
      <w:szCs w:val="24"/>
      <w:lang w:val="en-US"/>
    </w:rPr>
  </w:style>
  <w:style w:type="paragraph" w:styleId="ListParagraph">
    <w:name w:val="List Paragraph"/>
    <w:basedOn w:val="Normal"/>
    <w:qFormat/>
    <w:rsid w:val="003F391D"/>
    <w:pPr>
      <w:ind w:left="720"/>
    </w:pPr>
  </w:style>
  <w:style w:type="paragraph" w:customStyle="1" w:styleId="style23">
    <w:name w:val="style23"/>
    <w:basedOn w:val="Normal"/>
    <w:uiPriority w:val="99"/>
    <w:semiHidden/>
    <w:rsid w:val="003F391D"/>
    <w:pPr>
      <w:widowControl/>
      <w:autoSpaceDE/>
      <w:autoSpaceDN/>
      <w:adjustRightInd/>
    </w:pPr>
    <w:rPr>
      <w:sz w:val="22"/>
      <w:szCs w:val="22"/>
    </w:rPr>
  </w:style>
  <w:style w:type="paragraph" w:customStyle="1" w:styleId="Default">
    <w:name w:val="Default"/>
    <w:uiPriority w:val="99"/>
    <w:semiHidden/>
    <w:rsid w:val="003F391D"/>
    <w:pPr>
      <w:autoSpaceDE w:val="0"/>
      <w:autoSpaceDN w:val="0"/>
      <w:adjustRightInd w:val="0"/>
      <w:spacing w:after="0" w:line="240" w:lineRule="auto"/>
    </w:pPr>
    <w:rPr>
      <w:rFonts w:ascii="Times New Roman" w:eastAsia="Times New Roman" w:hAnsi="Times New Roman" w:cs="Times New Roman"/>
      <w:color w:val="000000"/>
      <w:sz w:val="24"/>
      <w:szCs w:val="24"/>
      <w:lang w:eastAsia="en-ZA"/>
    </w:rPr>
  </w:style>
  <w:style w:type="character" w:customStyle="1" w:styleId="BodyTextChar1">
    <w:name w:val="Body Text Char1"/>
    <w:aliases w:val="Char Char2"/>
    <w:basedOn w:val="DefaultParagraphFont"/>
    <w:semiHidden/>
    <w:locked/>
    <w:rsid w:val="003F391D"/>
    <w:rPr>
      <w:rFonts w:ascii="Times New Roman" w:eastAsia="Times New Roman" w:hAnsi="Times New Roman" w:cs="Times New Roman" w:hint="default"/>
      <w:sz w:val="22"/>
      <w:szCs w:val="22"/>
      <w:lang w:val="en-US" w:eastAsia="en-US"/>
    </w:rPr>
  </w:style>
  <w:style w:type="paragraph" w:styleId="BalloonText">
    <w:name w:val="Balloon Text"/>
    <w:basedOn w:val="Normal"/>
    <w:link w:val="BalloonTextChar"/>
    <w:uiPriority w:val="99"/>
    <w:semiHidden/>
    <w:unhideWhenUsed/>
    <w:rsid w:val="003F391D"/>
    <w:rPr>
      <w:rFonts w:ascii="Tahoma" w:hAnsi="Tahoma" w:cs="Tahoma"/>
      <w:sz w:val="16"/>
      <w:szCs w:val="16"/>
    </w:rPr>
  </w:style>
  <w:style w:type="character" w:customStyle="1" w:styleId="BalloonTextChar">
    <w:name w:val="Balloon Text Char"/>
    <w:basedOn w:val="DefaultParagraphFont"/>
    <w:link w:val="BalloonText"/>
    <w:uiPriority w:val="99"/>
    <w:semiHidden/>
    <w:rsid w:val="003F391D"/>
    <w:rPr>
      <w:rFonts w:ascii="Tahoma" w:eastAsia="Times New Roman" w:hAnsi="Tahoma" w:cs="Tahoma"/>
      <w:sz w:val="16"/>
      <w:szCs w:val="16"/>
      <w:lang w:val="en-US"/>
    </w:rPr>
  </w:style>
  <w:style w:type="character" w:styleId="Strong">
    <w:name w:val="Strong"/>
    <w:basedOn w:val="DefaultParagraphFont"/>
    <w:uiPriority w:val="22"/>
    <w:qFormat/>
    <w:rsid w:val="00953921"/>
    <w:rPr>
      <w:b/>
      <w:bCs/>
    </w:rPr>
  </w:style>
  <w:style w:type="character" w:customStyle="1" w:styleId="ref-label">
    <w:name w:val="ref-label"/>
    <w:basedOn w:val="DefaultParagraphFont"/>
    <w:rsid w:val="00953921"/>
  </w:style>
  <w:style w:type="character" w:customStyle="1" w:styleId="citation">
    <w:name w:val="citation"/>
    <w:basedOn w:val="DefaultParagraphFont"/>
    <w:rsid w:val="00C47D1D"/>
  </w:style>
  <w:style w:type="character" w:customStyle="1" w:styleId="ref-journal1">
    <w:name w:val="ref-journal1"/>
    <w:basedOn w:val="DefaultParagraphFont"/>
    <w:rsid w:val="00C47D1D"/>
    <w:rPr>
      <w:i/>
      <w:iCs/>
    </w:rPr>
  </w:style>
  <w:style w:type="character" w:customStyle="1" w:styleId="ref-vol">
    <w:name w:val="ref-vol"/>
    <w:basedOn w:val="DefaultParagraphFont"/>
    <w:rsid w:val="00C47D1D"/>
  </w:style>
  <w:style w:type="paragraph" w:styleId="BodyText">
    <w:name w:val="Body Text"/>
    <w:basedOn w:val="Normal"/>
    <w:link w:val="BodyTextChar2"/>
    <w:uiPriority w:val="99"/>
    <w:semiHidden/>
    <w:unhideWhenUsed/>
    <w:rsid w:val="00C16787"/>
    <w:pPr>
      <w:spacing w:after="120"/>
    </w:pPr>
  </w:style>
  <w:style w:type="character" w:customStyle="1" w:styleId="BodyTextChar2">
    <w:name w:val="Body Text Char2"/>
    <w:basedOn w:val="DefaultParagraphFont"/>
    <w:link w:val="BodyText"/>
    <w:uiPriority w:val="99"/>
    <w:semiHidden/>
    <w:rsid w:val="00C16787"/>
    <w:rPr>
      <w:rFonts w:ascii="Times New Roman" w:eastAsia="Times New Roman" w:hAnsi="Times New Roman" w:cs="Times New Roman"/>
      <w:sz w:val="24"/>
      <w:szCs w:val="24"/>
      <w:lang w:val="en-US"/>
    </w:rPr>
  </w:style>
  <w:style w:type="character" w:styleId="Emphasis">
    <w:name w:val="Emphasis"/>
    <w:basedOn w:val="DefaultParagraphFont"/>
    <w:uiPriority w:val="20"/>
    <w:qFormat/>
    <w:rsid w:val="00C16787"/>
    <w:rPr>
      <w:i/>
      <w:iCs/>
    </w:rPr>
  </w:style>
  <w:style w:type="character" w:customStyle="1" w:styleId="journal8">
    <w:name w:val="journal8"/>
    <w:basedOn w:val="DefaultParagraphFont"/>
    <w:rsid w:val="00897CC0"/>
    <w:rPr>
      <w:i/>
      <w:iCs/>
    </w:rPr>
  </w:style>
  <w:style w:type="character" w:customStyle="1" w:styleId="jnumber1">
    <w:name w:val="jnumber1"/>
    <w:basedOn w:val="DefaultParagraphFont"/>
    <w:rsid w:val="00897CC0"/>
    <w:rPr>
      <w:b/>
      <w:bCs/>
    </w:rPr>
  </w:style>
  <w:style w:type="paragraph" w:styleId="HTMLPreformatted">
    <w:name w:val="HTML Preformatted"/>
    <w:basedOn w:val="Normal"/>
    <w:link w:val="HTMLPreformattedChar"/>
    <w:uiPriority w:val="99"/>
    <w:unhideWhenUsed/>
    <w:rsid w:val="00DA063E"/>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autoSpaceDN/>
      <w:adjustRightInd/>
    </w:pPr>
    <w:rPr>
      <w:rFonts w:ascii="Courier New" w:hAnsi="Courier New" w:cs="Courier New"/>
      <w:sz w:val="20"/>
      <w:szCs w:val="20"/>
      <w:lang w:val="en-ZA" w:eastAsia="en-ZA"/>
    </w:rPr>
  </w:style>
  <w:style w:type="character" w:customStyle="1" w:styleId="HTMLPreformattedChar">
    <w:name w:val="HTML Preformatted Char"/>
    <w:basedOn w:val="DefaultParagraphFont"/>
    <w:link w:val="HTMLPreformatted"/>
    <w:uiPriority w:val="99"/>
    <w:rsid w:val="00DA063E"/>
    <w:rPr>
      <w:rFonts w:ascii="Courier New" w:eastAsia="Times New Roman" w:hAnsi="Courier New" w:cs="Courier New"/>
      <w:sz w:val="20"/>
      <w:szCs w:val="20"/>
      <w:lang w:eastAsia="en-ZA"/>
    </w:rPr>
  </w:style>
  <w:style w:type="table" w:styleId="TableGrid">
    <w:name w:val="Table Grid"/>
    <w:basedOn w:val="TableNormal"/>
    <w:uiPriority w:val="59"/>
    <w:rsid w:val="005F6920"/>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customStyle="1" w:styleId="authors4">
    <w:name w:val="authors4"/>
    <w:basedOn w:val="DefaultParagraphFont"/>
    <w:rsid w:val="0093005F"/>
    <w:rPr>
      <w:vanish w:val="0"/>
      <w:webHidden w:val="0"/>
      <w:specVanish w:val="0"/>
    </w:rPr>
  </w:style>
  <w:style w:type="character" w:customStyle="1" w:styleId="title-yellow1">
    <w:name w:val="title-yellow1"/>
    <w:basedOn w:val="DefaultParagraphFont"/>
    <w:rsid w:val="00D00322"/>
    <w:rPr>
      <w:rFonts w:ascii="Verdana" w:hAnsi="Verdana" w:hint="default"/>
      <w:b/>
      <w:bCs/>
      <w:color w:val="DD7700"/>
      <w:sz w:val="20"/>
      <w:szCs w:val="20"/>
    </w:rPr>
  </w:style>
  <w:style w:type="character" w:customStyle="1" w:styleId="slug-vol">
    <w:name w:val="slug-vol"/>
    <w:basedOn w:val="DefaultParagraphFont"/>
    <w:rsid w:val="00DF331B"/>
  </w:style>
  <w:style w:type="character" w:customStyle="1" w:styleId="slug-issue">
    <w:name w:val="slug-issue"/>
    <w:basedOn w:val="DefaultParagraphFont"/>
    <w:rsid w:val="00DF331B"/>
  </w:style>
  <w:style w:type="character" w:customStyle="1" w:styleId="searchword">
    <w:name w:val="searchword"/>
    <w:basedOn w:val="DefaultParagraphFont"/>
    <w:rsid w:val="003A3F24"/>
  </w:style>
  <w:style w:type="character" w:customStyle="1" w:styleId="date1">
    <w:name w:val="date1"/>
    <w:basedOn w:val="DefaultParagraphFont"/>
    <w:rsid w:val="00C42230"/>
    <w:rPr>
      <w:color w:val="6699CC"/>
    </w:rPr>
  </w:style>
  <w:style w:type="character" w:styleId="HTMLCite">
    <w:name w:val="HTML Cite"/>
    <w:basedOn w:val="DefaultParagraphFont"/>
    <w:uiPriority w:val="99"/>
    <w:semiHidden/>
    <w:unhideWhenUsed/>
    <w:rsid w:val="00C42230"/>
    <w:rPr>
      <w:i w:val="0"/>
      <w:iCs w:val="0"/>
      <w:color w:val="008000"/>
    </w:rPr>
  </w:style>
  <w:style w:type="character" w:styleId="PageNumber">
    <w:name w:val="page number"/>
    <w:basedOn w:val="DefaultParagraphFont"/>
    <w:rsid w:val="00F855CA"/>
  </w:style>
</w:styles>
</file>

<file path=word/webSettings.xml><?xml version="1.0" encoding="utf-8"?>
<w:webSettings xmlns:r="http://schemas.openxmlformats.org/officeDocument/2006/relationships" xmlns:w="http://schemas.openxmlformats.org/wordprocessingml/2006/main">
  <w:divs>
    <w:div w:id="464781867">
      <w:bodyDiv w:val="1"/>
      <w:marLeft w:val="0"/>
      <w:marRight w:val="0"/>
      <w:marTop w:val="0"/>
      <w:marBottom w:val="0"/>
      <w:divBdr>
        <w:top w:val="none" w:sz="0" w:space="0" w:color="auto"/>
        <w:left w:val="none" w:sz="0" w:space="0" w:color="auto"/>
        <w:bottom w:val="none" w:sz="0" w:space="0" w:color="auto"/>
        <w:right w:val="none" w:sz="0" w:space="0" w:color="auto"/>
      </w:divBdr>
      <w:divsChild>
        <w:div w:id="370690734">
          <w:marLeft w:val="0"/>
          <w:marRight w:val="0"/>
          <w:marTop w:val="121"/>
          <w:marBottom w:val="0"/>
          <w:divBdr>
            <w:top w:val="none" w:sz="0" w:space="0" w:color="auto"/>
            <w:left w:val="none" w:sz="0" w:space="0" w:color="auto"/>
            <w:bottom w:val="none" w:sz="0" w:space="0" w:color="auto"/>
            <w:right w:val="none" w:sz="0" w:space="0" w:color="auto"/>
          </w:divBdr>
          <w:divsChild>
            <w:div w:id="1144738322">
              <w:marLeft w:val="0"/>
              <w:marRight w:val="0"/>
              <w:marTop w:val="0"/>
              <w:marBottom w:val="0"/>
              <w:divBdr>
                <w:top w:val="none" w:sz="0" w:space="0" w:color="auto"/>
                <w:left w:val="none" w:sz="0" w:space="0" w:color="auto"/>
                <w:bottom w:val="none" w:sz="0" w:space="0" w:color="auto"/>
                <w:right w:val="none" w:sz="0" w:space="0" w:color="auto"/>
              </w:divBdr>
              <w:divsChild>
                <w:div w:id="2079327507">
                  <w:marLeft w:val="0"/>
                  <w:marRight w:val="0"/>
                  <w:marTop w:val="0"/>
                  <w:marBottom w:val="0"/>
                  <w:divBdr>
                    <w:top w:val="none" w:sz="0" w:space="0" w:color="auto"/>
                    <w:left w:val="none" w:sz="0" w:space="0" w:color="auto"/>
                    <w:bottom w:val="none" w:sz="0" w:space="0" w:color="auto"/>
                    <w:right w:val="none" w:sz="0" w:space="0" w:color="auto"/>
                  </w:divBdr>
                  <w:divsChild>
                    <w:div w:id="133720362">
                      <w:marLeft w:val="0"/>
                      <w:marRight w:val="0"/>
                      <w:marTop w:val="168"/>
                      <w:marBottom w:val="0"/>
                      <w:divBdr>
                        <w:top w:val="none" w:sz="0" w:space="0" w:color="auto"/>
                        <w:left w:val="none" w:sz="0" w:space="0" w:color="auto"/>
                        <w:bottom w:val="none" w:sz="0" w:space="0" w:color="auto"/>
                        <w:right w:val="none" w:sz="0" w:space="0" w:color="auto"/>
                      </w:divBdr>
                      <w:divsChild>
                        <w:div w:id="745609575">
                          <w:marLeft w:val="0"/>
                          <w:marRight w:val="0"/>
                          <w:marTop w:val="0"/>
                          <w:marBottom w:val="0"/>
                          <w:divBdr>
                            <w:top w:val="none" w:sz="0" w:space="0" w:color="auto"/>
                            <w:left w:val="none" w:sz="0" w:space="0" w:color="auto"/>
                            <w:bottom w:val="none" w:sz="0" w:space="0" w:color="auto"/>
                            <w:right w:val="none" w:sz="0" w:space="0" w:color="auto"/>
                          </w:divBdr>
                        </w:div>
                      </w:divsChild>
                    </w:div>
                    <w:div w:id="1745948903">
                      <w:marLeft w:val="0"/>
                      <w:marRight w:val="0"/>
                      <w:marTop w:val="168"/>
                      <w:marBottom w:val="0"/>
                      <w:divBdr>
                        <w:top w:val="none" w:sz="0" w:space="0" w:color="auto"/>
                        <w:left w:val="none" w:sz="0" w:space="0" w:color="auto"/>
                        <w:bottom w:val="none" w:sz="0" w:space="0" w:color="auto"/>
                        <w:right w:val="none" w:sz="0" w:space="0" w:color="auto"/>
                      </w:divBdr>
                      <w:divsChild>
                        <w:div w:id="3988698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77863243">
      <w:bodyDiv w:val="1"/>
      <w:marLeft w:val="0"/>
      <w:marRight w:val="0"/>
      <w:marTop w:val="0"/>
      <w:marBottom w:val="0"/>
      <w:divBdr>
        <w:top w:val="none" w:sz="0" w:space="0" w:color="auto"/>
        <w:left w:val="none" w:sz="0" w:space="0" w:color="auto"/>
        <w:bottom w:val="none" w:sz="0" w:space="0" w:color="auto"/>
        <w:right w:val="none" w:sz="0" w:space="0" w:color="auto"/>
      </w:divBdr>
      <w:divsChild>
        <w:div w:id="1517689969">
          <w:marLeft w:val="97"/>
          <w:marRight w:val="61"/>
          <w:marTop w:val="0"/>
          <w:marBottom w:val="0"/>
          <w:divBdr>
            <w:top w:val="none" w:sz="0" w:space="0" w:color="auto"/>
            <w:left w:val="none" w:sz="0" w:space="0" w:color="auto"/>
            <w:bottom w:val="none" w:sz="0" w:space="0" w:color="auto"/>
            <w:right w:val="none" w:sz="0" w:space="0" w:color="auto"/>
          </w:divBdr>
          <w:divsChild>
            <w:div w:id="1049067214">
              <w:marLeft w:val="0"/>
              <w:marRight w:val="0"/>
              <w:marTop w:val="0"/>
              <w:marBottom w:val="0"/>
              <w:divBdr>
                <w:top w:val="none" w:sz="0" w:space="0" w:color="auto"/>
                <w:left w:val="none" w:sz="0" w:space="0" w:color="auto"/>
                <w:bottom w:val="none" w:sz="0" w:space="0" w:color="auto"/>
                <w:right w:val="none" w:sz="0" w:space="0" w:color="auto"/>
              </w:divBdr>
              <w:divsChild>
                <w:div w:id="47653091">
                  <w:marLeft w:val="0"/>
                  <w:marRight w:val="0"/>
                  <w:marTop w:val="0"/>
                  <w:marBottom w:val="0"/>
                  <w:divBdr>
                    <w:top w:val="none" w:sz="0" w:space="0" w:color="auto"/>
                    <w:left w:val="none" w:sz="0" w:space="0" w:color="auto"/>
                    <w:bottom w:val="none" w:sz="0" w:space="0" w:color="auto"/>
                    <w:right w:val="none" w:sz="0" w:space="0" w:color="auto"/>
                  </w:divBdr>
                  <w:divsChild>
                    <w:div w:id="967974991">
                      <w:marLeft w:val="0"/>
                      <w:marRight w:val="0"/>
                      <w:marTop w:val="0"/>
                      <w:marBottom w:val="0"/>
                      <w:divBdr>
                        <w:top w:val="single" w:sz="4" w:space="0" w:color="D2E0C0"/>
                        <w:left w:val="single" w:sz="4" w:space="0" w:color="D2E0C0"/>
                        <w:bottom w:val="single" w:sz="4" w:space="0" w:color="D2E0C0"/>
                        <w:right w:val="single" w:sz="4" w:space="0" w:color="D2E0C0"/>
                      </w:divBdr>
                      <w:divsChild>
                        <w:div w:id="1225068710">
                          <w:marLeft w:val="0"/>
                          <w:marRight w:val="4429"/>
                          <w:marTop w:val="0"/>
                          <w:marBottom w:val="0"/>
                          <w:divBdr>
                            <w:top w:val="none" w:sz="0" w:space="0" w:color="auto"/>
                            <w:left w:val="none" w:sz="0" w:space="0" w:color="auto"/>
                            <w:bottom w:val="none" w:sz="0" w:space="0" w:color="auto"/>
                            <w:right w:val="none" w:sz="0" w:space="0" w:color="auto"/>
                          </w:divBdr>
                          <w:divsChild>
                            <w:div w:id="243035803">
                              <w:marLeft w:val="0"/>
                              <w:marRight w:val="0"/>
                              <w:marTop w:val="0"/>
                              <w:marBottom w:val="0"/>
                              <w:divBdr>
                                <w:top w:val="single" w:sz="4" w:space="0" w:color="D2E0C0"/>
                                <w:left w:val="none" w:sz="0" w:space="0" w:color="auto"/>
                                <w:bottom w:val="none" w:sz="0" w:space="0" w:color="auto"/>
                                <w:right w:val="none" w:sz="0" w:space="0" w:color="auto"/>
                              </w:divBdr>
                              <w:divsChild>
                                <w:div w:id="1874534039">
                                  <w:marLeft w:val="0"/>
                                  <w:marRight w:val="0"/>
                                  <w:marTop w:val="0"/>
                                  <w:marBottom w:val="0"/>
                                  <w:divBdr>
                                    <w:top w:val="single" w:sz="4" w:space="0" w:color="F7F8F4"/>
                                    <w:left w:val="none" w:sz="0" w:space="0" w:color="auto"/>
                                    <w:bottom w:val="none" w:sz="0" w:space="0" w:color="auto"/>
                                    <w:right w:val="none" w:sz="0" w:space="0" w:color="auto"/>
                                  </w:divBdr>
                                  <w:divsChild>
                                    <w:div w:id="15234926">
                                      <w:marLeft w:val="0"/>
                                      <w:marRight w:val="0"/>
                                      <w:marTop w:val="0"/>
                                      <w:marBottom w:val="0"/>
                                      <w:divBdr>
                                        <w:top w:val="none" w:sz="0" w:space="0" w:color="auto"/>
                                        <w:left w:val="none" w:sz="0" w:space="0" w:color="auto"/>
                                        <w:bottom w:val="none" w:sz="0" w:space="0" w:color="auto"/>
                                        <w:right w:val="none" w:sz="0" w:space="0" w:color="auto"/>
                                      </w:divBdr>
                                      <w:divsChild>
                                        <w:div w:id="1557354168">
                                          <w:marLeft w:val="0"/>
                                          <w:marRight w:val="0"/>
                                          <w:marTop w:val="0"/>
                                          <w:marBottom w:val="0"/>
                                          <w:divBdr>
                                            <w:top w:val="none" w:sz="0" w:space="0" w:color="auto"/>
                                            <w:left w:val="none" w:sz="0" w:space="0" w:color="auto"/>
                                            <w:bottom w:val="none" w:sz="0" w:space="0" w:color="auto"/>
                                            <w:right w:val="none" w:sz="0" w:space="0" w:color="auto"/>
                                          </w:divBdr>
                                          <w:divsChild>
                                            <w:div w:id="1288857903">
                                              <w:marLeft w:val="0"/>
                                              <w:marRight w:val="0"/>
                                              <w:marTop w:val="0"/>
                                              <w:marBottom w:val="0"/>
                                              <w:divBdr>
                                                <w:top w:val="none" w:sz="0" w:space="0" w:color="auto"/>
                                                <w:left w:val="none" w:sz="0" w:space="0" w:color="auto"/>
                                                <w:bottom w:val="none" w:sz="0" w:space="0" w:color="auto"/>
                                                <w:right w:val="none" w:sz="0" w:space="0" w:color="auto"/>
                                              </w:divBdr>
                                              <w:divsChild>
                                                <w:div w:id="1345743137">
                                                  <w:marLeft w:val="36"/>
                                                  <w:marRight w:val="61"/>
                                                  <w:marTop w:val="0"/>
                                                  <w:marBottom w:val="0"/>
                                                  <w:divBdr>
                                                    <w:top w:val="none" w:sz="0" w:space="0" w:color="auto"/>
                                                    <w:left w:val="none" w:sz="0" w:space="0" w:color="auto"/>
                                                    <w:bottom w:val="none" w:sz="0" w:space="0" w:color="auto"/>
                                                    <w:right w:val="none" w:sz="0" w:space="0" w:color="auto"/>
                                                  </w:divBdr>
                                                  <w:divsChild>
                                                    <w:div w:id="636565563">
                                                      <w:marLeft w:val="0"/>
                                                      <w:marRight w:val="0"/>
                                                      <w:marTop w:val="0"/>
                                                      <w:marBottom w:val="0"/>
                                                      <w:divBdr>
                                                        <w:top w:val="none" w:sz="0" w:space="0" w:color="auto"/>
                                                        <w:left w:val="none" w:sz="0" w:space="0" w:color="auto"/>
                                                        <w:bottom w:val="none" w:sz="0" w:space="0" w:color="auto"/>
                                                        <w:right w:val="none" w:sz="0" w:space="0" w:color="auto"/>
                                                      </w:divBdr>
                                                      <w:divsChild>
                                                        <w:div w:id="536359930">
                                                          <w:marLeft w:val="0"/>
                                                          <w:marRight w:val="-24000"/>
                                                          <w:marTop w:val="0"/>
                                                          <w:marBottom w:val="0"/>
                                                          <w:divBdr>
                                                            <w:top w:val="none" w:sz="0" w:space="0" w:color="auto"/>
                                                            <w:left w:val="none" w:sz="0" w:space="0" w:color="auto"/>
                                                            <w:bottom w:val="none" w:sz="0" w:space="0" w:color="auto"/>
                                                            <w:right w:val="none" w:sz="0" w:space="0" w:color="auto"/>
                                                          </w:divBdr>
                                                          <w:divsChild>
                                                            <w:div w:id="859900866">
                                                              <w:marLeft w:val="0"/>
                                                              <w:marRight w:val="0"/>
                                                              <w:marTop w:val="0"/>
                                                              <w:marBottom w:val="0"/>
                                                              <w:divBdr>
                                                                <w:top w:val="none" w:sz="0" w:space="0" w:color="auto"/>
                                                                <w:left w:val="none" w:sz="0" w:space="0" w:color="auto"/>
                                                                <w:bottom w:val="none" w:sz="0" w:space="0" w:color="auto"/>
                                                                <w:right w:val="none" w:sz="0" w:space="0" w:color="auto"/>
                                                              </w:divBdr>
                                                              <w:divsChild>
                                                                <w:div w:id="1470201302">
                                                                  <w:marLeft w:val="0"/>
                                                                  <w:marRight w:val="0"/>
                                                                  <w:marTop w:val="0"/>
                                                                  <w:marBottom w:val="0"/>
                                                                  <w:divBdr>
                                                                    <w:top w:val="none" w:sz="0" w:space="0" w:color="auto"/>
                                                                    <w:left w:val="none" w:sz="0" w:space="0" w:color="auto"/>
                                                                    <w:bottom w:val="none" w:sz="0" w:space="0" w:color="auto"/>
                                                                    <w:right w:val="none" w:sz="0" w:space="0" w:color="auto"/>
                                                                  </w:divBdr>
                                                                  <w:divsChild>
                                                                    <w:div w:id="953950036">
                                                                      <w:marLeft w:val="182"/>
                                                                      <w:marRight w:val="0"/>
                                                                      <w:marTop w:val="0"/>
                                                                      <w:marBottom w:val="0"/>
                                                                      <w:divBdr>
                                                                        <w:top w:val="none" w:sz="0" w:space="0" w:color="auto"/>
                                                                        <w:left w:val="none" w:sz="0" w:space="0" w:color="auto"/>
                                                                        <w:bottom w:val="none" w:sz="0" w:space="0" w:color="auto"/>
                                                                        <w:right w:val="none" w:sz="0" w:space="0" w:color="auto"/>
                                                                      </w:divBdr>
                                                                      <w:divsChild>
                                                                        <w:div w:id="21104639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071194690">
      <w:bodyDiv w:val="1"/>
      <w:marLeft w:val="0"/>
      <w:marRight w:val="0"/>
      <w:marTop w:val="0"/>
      <w:marBottom w:val="0"/>
      <w:divBdr>
        <w:top w:val="none" w:sz="0" w:space="0" w:color="auto"/>
        <w:left w:val="none" w:sz="0" w:space="0" w:color="auto"/>
        <w:bottom w:val="none" w:sz="0" w:space="0" w:color="auto"/>
        <w:right w:val="none" w:sz="0" w:space="0" w:color="auto"/>
      </w:divBdr>
    </w:div>
    <w:div w:id="1852530711">
      <w:bodyDiv w:val="1"/>
      <w:marLeft w:val="0"/>
      <w:marRight w:val="0"/>
      <w:marTop w:val="0"/>
      <w:marBottom w:val="0"/>
      <w:divBdr>
        <w:top w:val="none" w:sz="0" w:space="0" w:color="auto"/>
        <w:left w:val="none" w:sz="0" w:space="0" w:color="auto"/>
        <w:bottom w:val="none" w:sz="0" w:space="0" w:color="auto"/>
        <w:right w:val="none" w:sz="0" w:space="0" w:color="auto"/>
      </w:divBdr>
      <w:divsChild>
        <w:div w:id="1306201926">
          <w:marLeft w:val="0"/>
          <w:marRight w:val="0"/>
          <w:marTop w:val="121"/>
          <w:marBottom w:val="0"/>
          <w:divBdr>
            <w:top w:val="none" w:sz="0" w:space="0" w:color="auto"/>
            <w:left w:val="none" w:sz="0" w:space="0" w:color="auto"/>
            <w:bottom w:val="none" w:sz="0" w:space="0" w:color="auto"/>
            <w:right w:val="none" w:sz="0" w:space="0" w:color="auto"/>
          </w:divBdr>
          <w:divsChild>
            <w:div w:id="1246767562">
              <w:marLeft w:val="0"/>
              <w:marRight w:val="0"/>
              <w:marTop w:val="0"/>
              <w:marBottom w:val="0"/>
              <w:divBdr>
                <w:top w:val="none" w:sz="0" w:space="0" w:color="auto"/>
                <w:left w:val="none" w:sz="0" w:space="0" w:color="auto"/>
                <w:bottom w:val="none" w:sz="0" w:space="0" w:color="auto"/>
                <w:right w:val="none" w:sz="0" w:space="0" w:color="auto"/>
              </w:divBdr>
              <w:divsChild>
                <w:div w:id="2075083702">
                  <w:marLeft w:val="0"/>
                  <w:marRight w:val="0"/>
                  <w:marTop w:val="0"/>
                  <w:marBottom w:val="0"/>
                  <w:divBdr>
                    <w:top w:val="none" w:sz="0" w:space="0" w:color="auto"/>
                    <w:left w:val="none" w:sz="0" w:space="0" w:color="auto"/>
                    <w:bottom w:val="none" w:sz="0" w:space="0" w:color="auto"/>
                    <w:right w:val="none" w:sz="0" w:space="0" w:color="auto"/>
                  </w:divBdr>
                  <w:divsChild>
                    <w:div w:id="101460091">
                      <w:marLeft w:val="0"/>
                      <w:marRight w:val="0"/>
                      <w:marTop w:val="168"/>
                      <w:marBottom w:val="0"/>
                      <w:divBdr>
                        <w:top w:val="none" w:sz="0" w:space="0" w:color="auto"/>
                        <w:left w:val="none" w:sz="0" w:space="0" w:color="auto"/>
                        <w:bottom w:val="none" w:sz="0" w:space="0" w:color="auto"/>
                        <w:right w:val="none" w:sz="0" w:space="0" w:color="auto"/>
                      </w:divBdr>
                      <w:divsChild>
                        <w:div w:id="2101183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http://findarticles.com/p/search/?qa=Ross%20A.%20Flett" TargetMode="External"/><Relationship Id="rId21" Type="http://schemas.openxmlformats.org/officeDocument/2006/relationships/hyperlink" Target="http://findarticles.com/p/search/?qa=Andy%20J.%20Towers" TargetMode="External"/><Relationship Id="rId42" Type="http://schemas.openxmlformats.org/officeDocument/2006/relationships/hyperlink" Target="http://care.diabetesjournals.org/search?author1=Gareth+R.+Dutton&amp;sortspec=date&amp;submit=Submit" TargetMode="External"/><Relationship Id="rId47" Type="http://schemas.openxmlformats.org/officeDocument/2006/relationships/hyperlink" Target="http://www.americanheart.org" TargetMode="External"/><Relationship Id="rId63" Type="http://schemas.openxmlformats.org/officeDocument/2006/relationships/hyperlink" Target="http://care.diabetesjournals.org/search?author1=L+M+Hays&amp;sortspec=date&amp;submit=Submit" TargetMode="External"/><Relationship Id="rId68" Type="http://schemas.openxmlformats.org/officeDocument/2006/relationships/hyperlink" Target="http://www.ncbi.nlm.nih.gov/pubmed?term=%22Williamson%20E%22%5BAuthor%5D" TargetMode="External"/><Relationship Id="rId84" Type="http://schemas.openxmlformats.org/officeDocument/2006/relationships/hyperlink" Target="http://www.biomedexperts.com/Abstract.bme/15495486/The_KwaZulu-Natal_health_promotion_model" TargetMode="External"/><Relationship Id="rId89" Type="http://schemas.openxmlformats.org/officeDocument/2006/relationships/hyperlink" Target="http://www.ncbi.nlm.nih.gov/sites/entrez?Db=pubmed&amp;Cmd=ShowDetailView&amp;TermToSearch=17218192&amp;ordinalpos=1&amp;itool=EntrezSystem2.PEntrez.Pubmed.Pubmed_ResultsPanel.Pubmed_RVDocSum" TargetMode="External"/><Relationship Id="rId112" Type="http://schemas.openxmlformats.org/officeDocument/2006/relationships/image" Target="media/image24.jpeg"/><Relationship Id="rId16" Type="http://schemas.openxmlformats.org/officeDocument/2006/relationships/hyperlink" Target="http://care.diabetesjournals.org/search?author1=Gareth+R.+Dutton&amp;sortspec=date&amp;submit=Submit" TargetMode="External"/><Relationship Id="rId107" Type="http://schemas.openxmlformats.org/officeDocument/2006/relationships/image" Target="media/image19.jpeg"/><Relationship Id="rId11" Type="http://schemas.openxmlformats.org/officeDocument/2006/relationships/hyperlink" Target="http://www.google.co.za/url?q=http://www.prm.nau.edu/prm447/definitions.htm&amp;ei=TtL8S6r3EYjN4gayt6mqAg&amp;sa=X&amp;oi=define&amp;ct=&amp;cd=1&amp;ved=0CAYQpAMoAg&amp;usg=AFQjCNEquy-ZmrNoGUk5782TLUrpcl6E3g" TargetMode="External"/><Relationship Id="rId24" Type="http://schemas.openxmlformats.org/officeDocument/2006/relationships/hyperlink" Target="http://findarticles.com/p/articles/mi_m0PAU/is_1_4/" TargetMode="External"/><Relationship Id="rId32" Type="http://schemas.openxmlformats.org/officeDocument/2006/relationships/hyperlink" Target="http://en.wikipedia.org/wiki/Population" TargetMode="External"/><Relationship Id="rId37" Type="http://schemas.openxmlformats.org/officeDocument/2006/relationships/image" Target="media/image1.png"/><Relationship Id="rId40" Type="http://schemas.openxmlformats.org/officeDocument/2006/relationships/chart" Target="charts/chart6.xml"/><Relationship Id="rId45" Type="http://schemas.openxmlformats.org/officeDocument/2006/relationships/hyperlink" Target="http://findarticles.com/p/search/?qa=Andy%20J.%20Towers" TargetMode="External"/><Relationship Id="rId53" Type="http://schemas.openxmlformats.org/officeDocument/2006/relationships/hyperlink" Target="http://www.biomedexperts.com/Abstract.bme/6749513/Contemporary_sport_psychology" TargetMode="External"/><Relationship Id="rId58" Type="http://schemas.openxmlformats.org/officeDocument/2006/relationships/hyperlink" Target="http://care.diabetesjournals.org/search?author1=Phillip+J.+Brantley&amp;sortspec=date&amp;submit=Submit" TargetMode="External"/><Relationship Id="rId66" Type="http://schemas.openxmlformats.org/officeDocument/2006/relationships/hyperlink" Target="http://www.nap.edu/openbook.php?record_id=11290" TargetMode="External"/><Relationship Id="rId74" Type="http://schemas.openxmlformats.org/officeDocument/2006/relationships/hyperlink" Target="http://www.cdc.gov/niosh/worklife/pdfs/WorkLifeEssential.pdf" TargetMode="External"/><Relationship Id="rId79" Type="http://schemas.openxmlformats.org/officeDocument/2006/relationships/hyperlink" Target="http://findarticles.com/p/search/?qa=Andy%20J.%20Towers" TargetMode="External"/><Relationship Id="rId87" Type="http://schemas.openxmlformats.org/officeDocument/2006/relationships/hyperlink" Target="http://www.who.int/entity/dietphysicalactivity/goals/en/index.html" TargetMode="External"/><Relationship Id="rId102" Type="http://schemas.openxmlformats.org/officeDocument/2006/relationships/image" Target="media/image14.jpeg"/><Relationship Id="rId110" Type="http://schemas.openxmlformats.org/officeDocument/2006/relationships/image" Target="media/image22.jpeg"/><Relationship Id="rId115" Type="http://schemas.openxmlformats.org/officeDocument/2006/relationships/fontTable" Target="fontTable.xml"/><Relationship Id="rId5" Type="http://schemas.openxmlformats.org/officeDocument/2006/relationships/footnotes" Target="footnotes.xml"/><Relationship Id="rId61" Type="http://schemas.openxmlformats.org/officeDocument/2006/relationships/hyperlink" Target="javascript:AL_get(this,%20'jour',%20'Int%20J%20Cardiol.');" TargetMode="External"/><Relationship Id="rId82" Type="http://schemas.openxmlformats.org/officeDocument/2006/relationships/hyperlink" Target="http://findarticles.com/p/articles/mi_m0PAU/is_1_4/" TargetMode="External"/><Relationship Id="rId90" Type="http://schemas.openxmlformats.org/officeDocument/2006/relationships/image" Target="media/image4.jpeg"/><Relationship Id="rId95" Type="http://schemas.openxmlformats.org/officeDocument/2006/relationships/image" Target="media/image9.png"/><Relationship Id="rId19" Type="http://schemas.openxmlformats.org/officeDocument/2006/relationships/hyperlink" Target="http://care.diabetesjournals.org/search?author1=Jamie+S.+Bodenlos&amp;sortspec=date&amp;submit=Submit" TargetMode="External"/><Relationship Id="rId14" Type="http://schemas.openxmlformats.org/officeDocument/2006/relationships/hyperlink" Target="http://findarticles.com/p/search/?qa=Ross%20A.%20Flett" TargetMode="External"/><Relationship Id="rId22" Type="http://schemas.openxmlformats.org/officeDocument/2006/relationships/hyperlink" Target="http://findarticles.com/p/search/?qa=Ross%20A.%20Flett" TargetMode="External"/><Relationship Id="rId27" Type="http://schemas.openxmlformats.org/officeDocument/2006/relationships/hyperlink" Target="http://findarticles.com/p/search/?qa=Renee%20F.%20Seebeck" TargetMode="External"/><Relationship Id="rId30" Type="http://schemas.openxmlformats.org/officeDocument/2006/relationships/hyperlink" Target="http://en.wikipedia.org/wiki/Natural_experiment" TargetMode="External"/><Relationship Id="rId35" Type="http://schemas.openxmlformats.org/officeDocument/2006/relationships/chart" Target="charts/chart3.xml"/><Relationship Id="rId43" Type="http://schemas.openxmlformats.org/officeDocument/2006/relationships/hyperlink" Target="http://care.diabetesjournals.org/search?author1=L+M+Hays&amp;sortspec=date&amp;submit=Submit" TargetMode="External"/><Relationship Id="rId48" Type="http://schemas.openxmlformats.org/officeDocument/2006/relationships/hyperlink" Target="http://www.ncbi.nlm.nih.gov/pubmed?term=%22Buttery%20AK%22%5BAuthor%5D" TargetMode="External"/><Relationship Id="rId56" Type="http://schemas.openxmlformats.org/officeDocument/2006/relationships/hyperlink" Target="http://care.diabetesjournals.org/search?author1=Dori+Whitehead&amp;sortspec=date&amp;submit=Submit" TargetMode="External"/><Relationship Id="rId64" Type="http://schemas.openxmlformats.org/officeDocument/2006/relationships/hyperlink" Target="http://care.diabetesjournals.org/search?author1=D+O+Clark&amp;sortspec=date&amp;submit=Submit" TargetMode="External"/><Relationship Id="rId69" Type="http://schemas.openxmlformats.org/officeDocument/2006/relationships/hyperlink" Target="http://www.ncbi.nlm.nih.gov/pubmed?term=%22Houde%20SC%22%5BAuthor%5D" TargetMode="External"/><Relationship Id="rId77" Type="http://schemas.openxmlformats.org/officeDocument/2006/relationships/hyperlink" Target="http://www.ncbi.nlm.nih.gov/sites/entrez?Db=pubmed&amp;Cmd=ShowDetailView&amp;TermToSearch=11320909&amp;ordinalpos=1&amp;itool=EntrezSystem2.PEntrez.Pubmed.Pubmed_ResultsPanel.Pubmed_RVDocSum" TargetMode="External"/><Relationship Id="rId100" Type="http://schemas.openxmlformats.org/officeDocument/2006/relationships/image" Target="media/image12.jpeg"/><Relationship Id="rId105" Type="http://schemas.openxmlformats.org/officeDocument/2006/relationships/image" Target="media/image17.jpeg"/><Relationship Id="rId113" Type="http://schemas.openxmlformats.org/officeDocument/2006/relationships/image" Target="media/image25.jpeg"/><Relationship Id="rId8" Type="http://schemas.openxmlformats.org/officeDocument/2006/relationships/hyperlink" Target="http://www.encyclopedia.com/doc/1O39-basalmetabolicrate.html" TargetMode="External"/><Relationship Id="rId51" Type="http://schemas.openxmlformats.org/officeDocument/2006/relationships/hyperlink" Target="http://www.doh.gov.za/docs/factsheets/index.html" TargetMode="External"/><Relationship Id="rId72" Type="http://schemas.openxmlformats.org/officeDocument/2006/relationships/hyperlink" Target="http://www.ncbi.nlm.nih.gov/pubmed?term=%22Campasano%20M%22%5BAuthor%5D" TargetMode="External"/><Relationship Id="rId80" Type="http://schemas.openxmlformats.org/officeDocument/2006/relationships/hyperlink" Target="http://findarticles.com/p/search/?qa=Renee%20F.%20Seebeck" TargetMode="External"/><Relationship Id="rId85" Type="http://schemas.openxmlformats.org/officeDocument/2006/relationships/hyperlink" Target="http://www.doh.wa.gov/cfh/steps/publications/nutrition_activity_policy_guide_final.pdf" TargetMode="External"/><Relationship Id="rId93" Type="http://schemas.openxmlformats.org/officeDocument/2006/relationships/image" Target="media/image7.jpeg"/><Relationship Id="rId98" Type="http://schemas.openxmlformats.org/officeDocument/2006/relationships/footer" Target="footer2.xml"/><Relationship Id="rId3" Type="http://schemas.openxmlformats.org/officeDocument/2006/relationships/settings" Target="settings.xml"/><Relationship Id="rId12" Type="http://schemas.openxmlformats.org/officeDocument/2006/relationships/hyperlink" Target="http://www.who.int/entity/dietphysicalactivity/goals/en/index.html" TargetMode="External"/><Relationship Id="rId17" Type="http://schemas.openxmlformats.org/officeDocument/2006/relationships/hyperlink" Target="http://care.diabetesjournals.org/search?author1=Jolene+Johnson&amp;sortspec=date&amp;submit=Submit" TargetMode="External"/><Relationship Id="rId25" Type="http://schemas.openxmlformats.org/officeDocument/2006/relationships/hyperlink" Target="http://findarticles.com/p/search/?qa=Andy%20J.%20Towers" TargetMode="External"/><Relationship Id="rId33" Type="http://schemas.openxmlformats.org/officeDocument/2006/relationships/chart" Target="charts/chart1.xml"/><Relationship Id="rId38" Type="http://schemas.openxmlformats.org/officeDocument/2006/relationships/image" Target="media/image2.emf"/><Relationship Id="rId46" Type="http://schemas.openxmlformats.org/officeDocument/2006/relationships/hyperlink" Target="http://www.obesity.org/information/what_is_obesity.asp" TargetMode="External"/><Relationship Id="rId59" Type="http://schemas.openxmlformats.org/officeDocument/2006/relationships/hyperlink" Target="http://www.seniorfitness.net/National%20Standards.htm" TargetMode="External"/><Relationship Id="rId67" Type="http://schemas.openxmlformats.org/officeDocument/2006/relationships/hyperlink" Target="http://www.biomedexperts.com/Abstract.bme/16153330/Obesity_in_South_Africa_challenges_for_government_and_health_professionals" TargetMode="External"/><Relationship Id="rId103" Type="http://schemas.openxmlformats.org/officeDocument/2006/relationships/image" Target="media/image15.jpeg"/><Relationship Id="rId108" Type="http://schemas.openxmlformats.org/officeDocument/2006/relationships/image" Target="media/image20.jpeg"/><Relationship Id="rId116" Type="http://schemas.openxmlformats.org/officeDocument/2006/relationships/theme" Target="theme/theme1.xml"/><Relationship Id="rId20" Type="http://schemas.openxmlformats.org/officeDocument/2006/relationships/hyperlink" Target="http://care.diabetesjournals.org/search?author1=Phillip+J.+Brantley&amp;sortspec=date&amp;submit=Submit" TargetMode="External"/><Relationship Id="rId41" Type="http://schemas.openxmlformats.org/officeDocument/2006/relationships/chart" Target="charts/chart7.xml"/><Relationship Id="rId54" Type="http://schemas.openxmlformats.org/officeDocument/2006/relationships/hyperlink" Target="http://care.diabetesjournals.org/search?author1=Gareth+R.+Dutton&amp;sortspec=date&amp;submit=Submit" TargetMode="External"/><Relationship Id="rId62" Type="http://schemas.openxmlformats.org/officeDocument/2006/relationships/hyperlink" Target="http://encyclopedia2.thefreedictionary.com/New+Zealand" TargetMode="External"/><Relationship Id="rId70" Type="http://schemas.openxmlformats.org/officeDocument/2006/relationships/hyperlink" Target="http://www.ncbi.nlm.nih.gov/pubmed?term=%22Futrell%20M%22%5BAuthor%5D" TargetMode="External"/><Relationship Id="rId75" Type="http://schemas.openxmlformats.org/officeDocument/2006/relationships/hyperlink" Target="http://www.healthscotland.com/.../2201-PEAStrategy20052008.pdf-UnitedKingdom" TargetMode="External"/><Relationship Id="rId83" Type="http://schemas.openxmlformats.org/officeDocument/2006/relationships/hyperlink" Target="http://www.cdc.gov/nccdphp/sgr/sgr.htm" TargetMode="External"/><Relationship Id="rId88" Type="http://schemas.openxmlformats.org/officeDocument/2006/relationships/hyperlink" Target="http://www.who.int/dietphysicalactivity/PA-promotionguide-2007.pdf" TargetMode="External"/><Relationship Id="rId91" Type="http://schemas.openxmlformats.org/officeDocument/2006/relationships/image" Target="media/image5.jpeg"/><Relationship Id="rId96" Type="http://schemas.openxmlformats.org/officeDocument/2006/relationships/image" Target="media/image10.png"/><Relationship Id="rId111" Type="http://schemas.openxmlformats.org/officeDocument/2006/relationships/image" Target="media/image23.jpeg"/><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hyperlink" Target="http://findarticles.com/p/search/?qa=Renee%20F.%20Seebeck" TargetMode="External"/><Relationship Id="rId23" Type="http://schemas.openxmlformats.org/officeDocument/2006/relationships/hyperlink" Target="http://findarticles.com/p/search/?qa=Renee%20F.%20Seebeck" TargetMode="External"/><Relationship Id="rId28" Type="http://schemas.openxmlformats.org/officeDocument/2006/relationships/hyperlink" Target="http://findarticles.com/p/articles/mi_m0PAU/is_1_4/" TargetMode="External"/><Relationship Id="rId36" Type="http://schemas.openxmlformats.org/officeDocument/2006/relationships/chart" Target="charts/chart4.xml"/><Relationship Id="rId49" Type="http://schemas.openxmlformats.org/officeDocument/2006/relationships/hyperlink" Target="http://www.ncbi.nlm.nih.gov/pubmed?term=%22Martin%20FC%22%5BAuthor%5D" TargetMode="External"/><Relationship Id="rId57" Type="http://schemas.openxmlformats.org/officeDocument/2006/relationships/hyperlink" Target="http://care.diabetesjournals.org/search?author1=Jamie+S.+Bodenlos&amp;sortspec=date&amp;submit=Submit" TargetMode="External"/><Relationship Id="rId106" Type="http://schemas.openxmlformats.org/officeDocument/2006/relationships/image" Target="media/image18.jpeg"/><Relationship Id="rId114" Type="http://schemas.openxmlformats.org/officeDocument/2006/relationships/footer" Target="footer3.xml"/><Relationship Id="rId10" Type="http://schemas.openxmlformats.org/officeDocument/2006/relationships/hyperlink" Target="http://psychlab1.hanover.edu/Classes/Research/Terms.html" TargetMode="External"/><Relationship Id="rId31" Type="http://schemas.openxmlformats.org/officeDocument/2006/relationships/hyperlink" Target="http://en.wikipedia.org/wiki/Generalization" TargetMode="External"/><Relationship Id="rId44" Type="http://schemas.openxmlformats.org/officeDocument/2006/relationships/hyperlink" Target="http://care.diabetesjournals.org/search?author1=D+O+Clark&amp;sortspec=date&amp;submit=Submit" TargetMode="External"/><Relationship Id="rId52" Type="http://schemas.openxmlformats.org/officeDocument/2006/relationships/hyperlink" Target="http://www.uri.edu/research/cprc/Publications/PDFs/ByTitle/The%20Process%20of%20smoking%20cessation%20an%20analysis%20of%20precomtemplation.pdf" TargetMode="External"/><Relationship Id="rId60" Type="http://schemas.openxmlformats.org/officeDocument/2006/relationships/hyperlink" Target="http://www.nutrition.org.uk" TargetMode="External"/><Relationship Id="rId65" Type="http://schemas.openxmlformats.org/officeDocument/2006/relationships/hyperlink" Target="http://www.sustrans.org.uk/.../physical-activity-and-health-facts-and-figures" TargetMode="External"/><Relationship Id="rId73" Type="http://schemas.openxmlformats.org/officeDocument/2006/relationships/hyperlink" Target="javascript:AL_get(this,%20'jour',%20'J%20Gerontol%20Nurs.');" TargetMode="External"/><Relationship Id="rId78" Type="http://schemas.openxmlformats.org/officeDocument/2006/relationships/hyperlink" Target="http://www.toronto.ca/health/wc_index.htm" TargetMode="External"/><Relationship Id="rId81" Type="http://schemas.openxmlformats.org/officeDocument/2006/relationships/hyperlink" Target="http://findarticles.com/p/articles/mi_m0PAU/" TargetMode="External"/><Relationship Id="rId86" Type="http://schemas.openxmlformats.org/officeDocument/2006/relationships/image" Target="media/image3.gif"/><Relationship Id="rId94" Type="http://schemas.openxmlformats.org/officeDocument/2006/relationships/image" Target="media/image8.jpeg"/><Relationship Id="rId99" Type="http://schemas.openxmlformats.org/officeDocument/2006/relationships/image" Target="media/image11.jpeg"/><Relationship Id="rId101" Type="http://schemas.openxmlformats.org/officeDocument/2006/relationships/image" Target="media/image13.jpeg"/><Relationship Id="rId4" Type="http://schemas.openxmlformats.org/officeDocument/2006/relationships/webSettings" Target="webSettings.xml"/><Relationship Id="rId9" Type="http://schemas.openxmlformats.org/officeDocument/2006/relationships/hyperlink" Target="http://psychlab1.hanover.edu/Classes/Research/Terms.html" TargetMode="External"/><Relationship Id="rId13" Type="http://schemas.openxmlformats.org/officeDocument/2006/relationships/hyperlink" Target="http://findarticles.com/p/search/?qa=Andy%20J.%20Towers" TargetMode="External"/><Relationship Id="rId18" Type="http://schemas.openxmlformats.org/officeDocument/2006/relationships/hyperlink" Target="http://care.diabetesjournals.org/search?author1=Dori+Whitehead&amp;sortspec=date&amp;submit=Submit" TargetMode="External"/><Relationship Id="rId39" Type="http://schemas.openxmlformats.org/officeDocument/2006/relationships/chart" Target="charts/chart5.xml"/><Relationship Id="rId109" Type="http://schemas.openxmlformats.org/officeDocument/2006/relationships/image" Target="media/image21.jpeg"/><Relationship Id="rId34" Type="http://schemas.openxmlformats.org/officeDocument/2006/relationships/chart" Target="charts/chart2.xml"/><Relationship Id="rId50" Type="http://schemas.openxmlformats.org/officeDocument/2006/relationships/hyperlink" Target="javascript:AL_get(this,%20'jour',%20'Physiotherapy.');" TargetMode="External"/><Relationship Id="rId55" Type="http://schemas.openxmlformats.org/officeDocument/2006/relationships/hyperlink" Target="http://care.diabetesjournals.org/search?author1=Jolene+Johnson&amp;sortspec=date&amp;submit=Submit" TargetMode="External"/><Relationship Id="rId76" Type="http://schemas.openxmlformats.org/officeDocument/2006/relationships/hyperlink" Target="http://www.sciencedirect.com/science?_ob=ArticleURL&amp;_udi=B6W6K-4FTWJ88-1&amp;_user=604333&amp;_coverDate=11%2F30%2F2005&amp;_rdoc=1&amp;_fmt=high&amp;_orig=search&amp;_sort=d&amp;_docanchor=&amp;view=c&amp;_searchStrId=1339418534&amp;_rerunOrigin=google&amp;_acct=C000031178&amp;_version=1&amp;_urlVersion=0&amp;_userid=604333&amp;md5=4fcebf4a337ab7ba96abb13eb0946628" TargetMode="External"/><Relationship Id="rId97" Type="http://schemas.openxmlformats.org/officeDocument/2006/relationships/footer" Target="footer1.xml"/><Relationship Id="rId104" Type="http://schemas.openxmlformats.org/officeDocument/2006/relationships/image" Target="media/image16.jpeg"/><Relationship Id="rId7" Type="http://schemas.openxmlformats.org/officeDocument/2006/relationships/hyperlink" Target="http://www.encyclopedia.com/doc/1O39-energy.html" TargetMode="External"/><Relationship Id="rId71" Type="http://schemas.openxmlformats.org/officeDocument/2006/relationships/hyperlink" Target="http://www.ncbi.nlm.nih.gov/pubmed?term=%22Read%20CY%22%5BAuthor%5D" TargetMode="External"/><Relationship Id="rId92" Type="http://schemas.openxmlformats.org/officeDocument/2006/relationships/image" Target="media/image6.png"/><Relationship Id="rId2" Type="http://schemas.openxmlformats.org/officeDocument/2006/relationships/styles" Target="styles.xml"/><Relationship Id="rId29" Type="http://schemas.openxmlformats.org/officeDocument/2006/relationships/hyperlink" Target="http://en.wikipedia.org/wiki/Randomized_controlled_trial" TargetMode="External"/></Relationships>
</file>

<file path=word/charts/_rels/chart1.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Book2"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Book2"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_rels/chart6.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_rels/chart7.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en-ZA"/>
  <c:chart>
    <c:title>
      <c:tx>
        <c:rich>
          <a:bodyPr/>
          <a:lstStyle/>
          <a:p>
            <a:pPr>
              <a:defRPr/>
            </a:pPr>
            <a:r>
              <a:rPr lang="en-US"/>
              <a:t>Percentage of Staff who smoke and those who drink</a:t>
            </a:r>
          </a:p>
        </c:rich>
      </c:tx>
    </c:title>
    <c:view3D>
      <c:rAngAx val="1"/>
    </c:view3D>
    <c:plotArea>
      <c:layout/>
      <c:bar3DChart>
        <c:barDir val="col"/>
        <c:grouping val="clustered"/>
        <c:ser>
          <c:idx val="0"/>
          <c:order val="0"/>
          <c:tx>
            <c:strRef>
              <c:f>Sheet1!$J$12</c:f>
              <c:strCache>
                <c:ptCount val="1"/>
                <c:pt idx="0">
                  <c:v>yes</c:v>
                </c:pt>
              </c:strCache>
            </c:strRef>
          </c:tx>
          <c:dLbls>
            <c:dLbl>
              <c:idx val="0"/>
              <c:layout>
                <c:manualLayout>
                  <c:x val="1.9370462510465383E-2"/>
                  <c:y val="7.7419354838710444E-2"/>
                </c:manualLayout>
              </c:layout>
              <c:showVal val="1"/>
            </c:dLbl>
            <c:dLbl>
              <c:idx val="1"/>
              <c:layout>
                <c:manualLayout>
                  <c:x val="-4.8426156276163311E-3"/>
                  <c:y val="9.1756272401434746E-2"/>
                </c:manualLayout>
              </c:layout>
              <c:showVal val="1"/>
            </c:dLbl>
            <c:showVal val="1"/>
          </c:dLbls>
          <c:cat>
            <c:strRef>
              <c:f>Sheet1!$K$11:$L$11</c:f>
              <c:strCache>
                <c:ptCount val="2"/>
                <c:pt idx="0">
                  <c:v>Smoking</c:v>
                </c:pt>
                <c:pt idx="1">
                  <c:v>Alcohol</c:v>
                </c:pt>
              </c:strCache>
            </c:strRef>
          </c:cat>
          <c:val>
            <c:numRef>
              <c:f>Sheet1!$K$12:$L$12</c:f>
              <c:numCache>
                <c:formatCode>General</c:formatCode>
                <c:ptCount val="2"/>
                <c:pt idx="0">
                  <c:v>12.5</c:v>
                </c:pt>
                <c:pt idx="1">
                  <c:v>29</c:v>
                </c:pt>
              </c:numCache>
            </c:numRef>
          </c:val>
        </c:ser>
        <c:ser>
          <c:idx val="1"/>
          <c:order val="1"/>
          <c:tx>
            <c:strRef>
              <c:f>Sheet1!$J$13</c:f>
              <c:strCache>
                <c:ptCount val="1"/>
                <c:pt idx="0">
                  <c:v>No</c:v>
                </c:pt>
              </c:strCache>
            </c:strRef>
          </c:tx>
          <c:dLbls>
            <c:dLbl>
              <c:idx val="0"/>
              <c:layout>
                <c:manualLayout>
                  <c:x val="8.0710260460273592E-3"/>
                  <c:y val="0.15483870967741944"/>
                </c:manualLayout>
              </c:layout>
              <c:showVal val="1"/>
            </c:dLbl>
            <c:dLbl>
              <c:idx val="1"/>
              <c:layout>
                <c:manualLayout>
                  <c:x val="2.2598872928876617E-2"/>
                  <c:y val="0.1605734767025089"/>
                </c:manualLayout>
              </c:layout>
              <c:showVal val="1"/>
            </c:dLbl>
            <c:showVal val="1"/>
          </c:dLbls>
          <c:cat>
            <c:strRef>
              <c:f>Sheet1!$K$11:$L$11</c:f>
              <c:strCache>
                <c:ptCount val="2"/>
                <c:pt idx="0">
                  <c:v>Smoking</c:v>
                </c:pt>
                <c:pt idx="1">
                  <c:v>Alcohol</c:v>
                </c:pt>
              </c:strCache>
            </c:strRef>
          </c:cat>
          <c:val>
            <c:numRef>
              <c:f>Sheet1!$K$13:$L$13</c:f>
              <c:numCache>
                <c:formatCode>General</c:formatCode>
                <c:ptCount val="2"/>
                <c:pt idx="0">
                  <c:v>87.5</c:v>
                </c:pt>
                <c:pt idx="1">
                  <c:v>71</c:v>
                </c:pt>
              </c:numCache>
            </c:numRef>
          </c:val>
        </c:ser>
        <c:shape val="cylinder"/>
        <c:axId val="76516736"/>
        <c:axId val="87655936"/>
        <c:axId val="0"/>
      </c:bar3DChart>
      <c:catAx>
        <c:axId val="76516736"/>
        <c:scaling>
          <c:orientation val="minMax"/>
        </c:scaling>
        <c:axPos val="b"/>
        <c:title/>
        <c:majorTickMark val="none"/>
        <c:tickLblPos val="nextTo"/>
        <c:crossAx val="87655936"/>
        <c:crosses val="autoZero"/>
        <c:auto val="1"/>
        <c:lblAlgn val="ctr"/>
        <c:lblOffset val="100"/>
      </c:catAx>
      <c:valAx>
        <c:axId val="87655936"/>
        <c:scaling>
          <c:orientation val="minMax"/>
        </c:scaling>
        <c:axPos val="l"/>
        <c:title>
          <c:tx>
            <c:rich>
              <a:bodyPr/>
              <a:lstStyle/>
              <a:p>
                <a:pPr>
                  <a:defRPr/>
                </a:pPr>
                <a:r>
                  <a:rPr lang="en-US"/>
                  <a:t>percentage</a:t>
                </a:r>
              </a:p>
            </c:rich>
          </c:tx>
        </c:title>
        <c:numFmt formatCode="General" sourceLinked="1"/>
        <c:tickLblPos val="nextTo"/>
        <c:crossAx val="76516736"/>
        <c:crosses val="autoZero"/>
        <c:crossBetween val="between"/>
      </c:valAx>
    </c:plotArea>
    <c:legend>
      <c:legendPos val="r"/>
    </c:legend>
    <c:plotVisOnly val="1"/>
  </c:chart>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en-ZA"/>
  <c:chart>
    <c:title>
      <c:tx>
        <c:rich>
          <a:bodyPr/>
          <a:lstStyle/>
          <a:p>
            <a:pPr>
              <a:defRPr/>
            </a:pPr>
            <a:r>
              <a:rPr lang="en-US"/>
              <a:t>BMI classification of Healthcare Workers</a:t>
            </a:r>
          </a:p>
        </c:rich>
      </c:tx>
    </c:title>
    <c:view3D>
      <c:rAngAx val="1"/>
    </c:view3D>
    <c:plotArea>
      <c:layout/>
      <c:bar3DChart>
        <c:barDir val="col"/>
        <c:grouping val="clustered"/>
        <c:ser>
          <c:idx val="0"/>
          <c:order val="0"/>
          <c:tx>
            <c:strRef>
              <c:f>Sheet1!$G$4</c:f>
              <c:strCache>
                <c:ptCount val="1"/>
                <c:pt idx="0">
                  <c:v>%</c:v>
                </c:pt>
              </c:strCache>
            </c:strRef>
          </c:tx>
          <c:dLbls>
            <c:dLbl>
              <c:idx val="0"/>
              <c:layout>
                <c:manualLayout>
                  <c:x val="1.0449320794148381E-2"/>
                  <c:y val="0.11204481792717082"/>
                </c:manualLayout>
              </c:layout>
              <c:showVal val="1"/>
            </c:dLbl>
            <c:dLbl>
              <c:idx val="1"/>
              <c:layout>
                <c:manualLayout>
                  <c:x val="1.462904911180774E-2"/>
                  <c:y val="0.11484593837535008"/>
                </c:manualLayout>
              </c:layout>
              <c:showVal val="1"/>
            </c:dLbl>
            <c:dLbl>
              <c:idx val="2"/>
              <c:layout>
                <c:manualLayout>
                  <c:x val="1.253918495297798E-2"/>
                  <c:y val="0.11764705882352949"/>
                </c:manualLayout>
              </c:layout>
              <c:showVal val="1"/>
            </c:dLbl>
            <c:dLbl>
              <c:idx val="3"/>
              <c:layout>
                <c:manualLayout>
                  <c:x val="1.8808777429467377E-2"/>
                  <c:y val="7.8431372549019607E-2"/>
                </c:manualLayout>
              </c:layout>
              <c:showVal val="1"/>
            </c:dLbl>
            <c:delete val="1"/>
          </c:dLbls>
          <c:cat>
            <c:strRef>
              <c:f>Sheet1!$F$5:$F$8</c:f>
              <c:strCache>
                <c:ptCount val="4"/>
                <c:pt idx="0">
                  <c:v>Normal weight</c:v>
                </c:pt>
                <c:pt idx="1">
                  <c:v>Overweight</c:v>
                </c:pt>
                <c:pt idx="2">
                  <c:v>Obese</c:v>
                </c:pt>
                <c:pt idx="3">
                  <c:v>Morbidly Obese</c:v>
                </c:pt>
              </c:strCache>
            </c:strRef>
          </c:cat>
          <c:val>
            <c:numRef>
              <c:f>Sheet1!$G$5:$G$8</c:f>
              <c:numCache>
                <c:formatCode>General</c:formatCode>
                <c:ptCount val="4"/>
                <c:pt idx="0">
                  <c:v>26.5</c:v>
                </c:pt>
                <c:pt idx="1">
                  <c:v>26.5</c:v>
                </c:pt>
                <c:pt idx="2">
                  <c:v>37.5</c:v>
                </c:pt>
                <c:pt idx="3">
                  <c:v>9.5</c:v>
                </c:pt>
              </c:numCache>
            </c:numRef>
          </c:val>
        </c:ser>
        <c:shape val="cylinder"/>
        <c:axId val="88091264"/>
        <c:axId val="88101632"/>
        <c:axId val="0"/>
      </c:bar3DChart>
      <c:catAx>
        <c:axId val="88091264"/>
        <c:scaling>
          <c:orientation val="minMax"/>
        </c:scaling>
        <c:axPos val="b"/>
        <c:title>
          <c:tx>
            <c:rich>
              <a:bodyPr/>
              <a:lstStyle/>
              <a:p>
                <a:pPr>
                  <a:defRPr/>
                </a:pPr>
                <a:r>
                  <a:rPr lang="en-US"/>
                  <a:t>BMI </a:t>
                </a:r>
              </a:p>
            </c:rich>
          </c:tx>
        </c:title>
        <c:majorTickMark val="none"/>
        <c:tickLblPos val="nextTo"/>
        <c:crossAx val="88101632"/>
        <c:crosses val="autoZero"/>
        <c:auto val="1"/>
        <c:lblAlgn val="ctr"/>
        <c:lblOffset val="100"/>
      </c:catAx>
      <c:valAx>
        <c:axId val="88101632"/>
        <c:scaling>
          <c:orientation val="minMax"/>
        </c:scaling>
        <c:axPos val="l"/>
        <c:title>
          <c:tx>
            <c:rich>
              <a:bodyPr/>
              <a:lstStyle/>
              <a:p>
                <a:pPr>
                  <a:defRPr/>
                </a:pPr>
                <a:r>
                  <a:rPr lang="en-US"/>
                  <a:t>Percentage</a:t>
                </a:r>
              </a:p>
            </c:rich>
          </c:tx>
        </c:title>
        <c:numFmt formatCode="General" sourceLinked="1"/>
        <c:tickLblPos val="nextTo"/>
        <c:crossAx val="88091264"/>
        <c:crosses val="autoZero"/>
        <c:crossBetween val="between"/>
      </c:valAx>
    </c:plotArea>
    <c:plotVisOnly val="1"/>
  </c:chart>
  <c:externalData r:id="rId1"/>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en-ZA"/>
  <c:chart>
    <c:title>
      <c:tx>
        <c:rich>
          <a:bodyPr/>
          <a:lstStyle/>
          <a:p>
            <a:pPr>
              <a:defRPr/>
            </a:pPr>
            <a:r>
              <a:rPr lang="en-ZA"/>
              <a:t>Fitness level of HCWs</a:t>
            </a:r>
          </a:p>
        </c:rich>
      </c:tx>
    </c:title>
    <c:view3D>
      <c:rAngAx val="1"/>
    </c:view3D>
    <c:plotArea>
      <c:layout/>
      <c:bar3DChart>
        <c:barDir val="col"/>
        <c:grouping val="stacked"/>
        <c:ser>
          <c:idx val="0"/>
          <c:order val="0"/>
          <c:dLbls>
            <c:showVal val="1"/>
          </c:dLbls>
          <c:cat>
            <c:strRef>
              <c:f>Sheet1!$E$35:$E$37</c:f>
              <c:strCache>
                <c:ptCount val="3"/>
                <c:pt idx="0">
                  <c:v>low level</c:v>
                </c:pt>
                <c:pt idx="1">
                  <c:v>Moderate level</c:v>
                </c:pt>
                <c:pt idx="2">
                  <c:v>High Level</c:v>
                </c:pt>
              </c:strCache>
            </c:strRef>
          </c:cat>
          <c:val>
            <c:numRef>
              <c:f>Sheet1!$F$35:$F$37</c:f>
              <c:numCache>
                <c:formatCode>General</c:formatCode>
                <c:ptCount val="3"/>
                <c:pt idx="0">
                  <c:v>81.5</c:v>
                </c:pt>
                <c:pt idx="1">
                  <c:v>15.5</c:v>
                </c:pt>
                <c:pt idx="2">
                  <c:v>3</c:v>
                </c:pt>
              </c:numCache>
            </c:numRef>
          </c:val>
        </c:ser>
        <c:shape val="cylinder"/>
        <c:axId val="88147456"/>
        <c:axId val="88148992"/>
        <c:axId val="0"/>
      </c:bar3DChart>
      <c:catAx>
        <c:axId val="88147456"/>
        <c:scaling>
          <c:orientation val="minMax"/>
        </c:scaling>
        <c:axPos val="b"/>
        <c:tickLblPos val="nextTo"/>
        <c:crossAx val="88148992"/>
        <c:crosses val="autoZero"/>
        <c:auto val="1"/>
        <c:lblAlgn val="ctr"/>
        <c:lblOffset val="100"/>
      </c:catAx>
      <c:valAx>
        <c:axId val="88148992"/>
        <c:scaling>
          <c:orientation val="minMax"/>
        </c:scaling>
        <c:axPos val="l"/>
        <c:title>
          <c:tx>
            <c:rich>
              <a:bodyPr rot="-5400000" vert="horz"/>
              <a:lstStyle/>
              <a:p>
                <a:pPr>
                  <a:defRPr/>
                </a:pPr>
                <a:r>
                  <a:rPr lang="en-US"/>
                  <a:t>Percentage</a:t>
                </a:r>
              </a:p>
            </c:rich>
          </c:tx>
        </c:title>
        <c:numFmt formatCode="General" sourceLinked="1"/>
        <c:tickLblPos val="nextTo"/>
        <c:crossAx val="88147456"/>
        <c:crosses val="autoZero"/>
        <c:crossBetween val="between"/>
      </c:valAx>
    </c:plotArea>
    <c:plotVisOnly val="1"/>
  </c:chart>
  <c:externalData r:id="rId1"/>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en-ZA"/>
  <c:chart>
    <c:title>
      <c:tx>
        <c:rich>
          <a:bodyPr/>
          <a:lstStyle/>
          <a:p>
            <a:pPr>
              <a:defRPr lang="en-US"/>
            </a:pPr>
            <a:r>
              <a:rPr lang="en-US"/>
              <a:t>Barriers</a:t>
            </a:r>
            <a:r>
              <a:rPr lang="en-US" baseline="0"/>
              <a:t> to Exercise</a:t>
            </a:r>
            <a:endParaRPr lang="en-US"/>
          </a:p>
        </c:rich>
      </c:tx>
    </c:title>
    <c:view3D>
      <c:rAngAx val="1"/>
    </c:view3D>
    <c:plotArea>
      <c:layout/>
      <c:bar3DChart>
        <c:barDir val="col"/>
        <c:grouping val="clustered"/>
        <c:ser>
          <c:idx val="0"/>
          <c:order val="0"/>
          <c:tx>
            <c:strRef>
              <c:f>Sheet1!$G$8</c:f>
              <c:strCache>
                <c:ptCount val="1"/>
                <c:pt idx="0">
                  <c:v>Yes</c:v>
                </c:pt>
              </c:strCache>
            </c:strRef>
          </c:tx>
          <c:dLbls>
            <c:dLbl>
              <c:idx val="0"/>
              <c:layout>
                <c:manualLayout>
                  <c:x val="2.7777777777778811E-3"/>
                  <c:y val="8.3333333333333565E-2"/>
                </c:manualLayout>
              </c:layout>
              <c:showVal val="1"/>
            </c:dLbl>
            <c:dLbl>
              <c:idx val="1"/>
              <c:layout>
                <c:manualLayout>
                  <c:x val="-5.0925337632083194E-17"/>
                  <c:y val="9.7222222222222265E-2"/>
                </c:manualLayout>
              </c:layout>
              <c:showVal val="1"/>
            </c:dLbl>
            <c:txPr>
              <a:bodyPr/>
              <a:lstStyle/>
              <a:p>
                <a:pPr>
                  <a:defRPr lang="en-US"/>
                </a:pPr>
                <a:endParaRPr lang="en-US"/>
              </a:p>
            </c:txPr>
            <c:showVal val="1"/>
          </c:dLbls>
          <c:cat>
            <c:strRef>
              <c:f>Sheet1!$F$9:$F$12</c:f>
              <c:strCache>
                <c:ptCount val="4"/>
                <c:pt idx="0">
                  <c:v>Home Access</c:v>
                </c:pt>
                <c:pt idx="1">
                  <c:v>Family Support</c:v>
                </c:pt>
                <c:pt idx="2">
                  <c:v>Motivation to exc</c:v>
                </c:pt>
                <c:pt idx="3">
                  <c:v>Hospital access for exc</c:v>
                </c:pt>
              </c:strCache>
            </c:strRef>
          </c:cat>
          <c:val>
            <c:numRef>
              <c:f>Sheet1!$G$9:$G$12</c:f>
              <c:numCache>
                <c:formatCode>General</c:formatCode>
                <c:ptCount val="4"/>
                <c:pt idx="0">
                  <c:v>45</c:v>
                </c:pt>
                <c:pt idx="1">
                  <c:v>42.5</c:v>
                </c:pt>
                <c:pt idx="2">
                  <c:v>17.5</c:v>
                </c:pt>
                <c:pt idx="3">
                  <c:v>19.5</c:v>
                </c:pt>
              </c:numCache>
            </c:numRef>
          </c:val>
        </c:ser>
        <c:ser>
          <c:idx val="1"/>
          <c:order val="1"/>
          <c:tx>
            <c:strRef>
              <c:f>Sheet1!$H$8</c:f>
              <c:strCache>
                <c:ptCount val="1"/>
                <c:pt idx="0">
                  <c:v>No</c:v>
                </c:pt>
              </c:strCache>
            </c:strRef>
          </c:tx>
          <c:dLbls>
            <c:dLbl>
              <c:idx val="0"/>
              <c:layout>
                <c:manualLayout>
                  <c:x val="8.3333333333333766E-3"/>
                  <c:y val="0.125"/>
                </c:manualLayout>
              </c:layout>
              <c:showVal val="1"/>
            </c:dLbl>
            <c:dLbl>
              <c:idx val="1"/>
              <c:layout>
                <c:manualLayout>
                  <c:x val="8.3333333333334026E-3"/>
                  <c:y val="8.3333333333333565E-2"/>
                </c:manualLayout>
              </c:layout>
              <c:showVal val="1"/>
            </c:dLbl>
            <c:dLbl>
              <c:idx val="2"/>
              <c:layout>
                <c:manualLayout>
                  <c:x val="2.7777777777778811E-3"/>
                  <c:y val="0.12037037037037042"/>
                </c:manualLayout>
              </c:layout>
              <c:showVal val="1"/>
            </c:dLbl>
            <c:dLbl>
              <c:idx val="3"/>
              <c:layout>
                <c:manualLayout>
                  <c:x val="1.6666666666666861E-2"/>
                  <c:y val="0.10185185185185186"/>
                </c:manualLayout>
              </c:layout>
              <c:showVal val="1"/>
            </c:dLbl>
            <c:txPr>
              <a:bodyPr/>
              <a:lstStyle/>
              <a:p>
                <a:pPr>
                  <a:defRPr lang="en-US"/>
                </a:pPr>
                <a:endParaRPr lang="en-US"/>
              </a:p>
            </c:txPr>
            <c:showVal val="1"/>
          </c:dLbls>
          <c:cat>
            <c:strRef>
              <c:f>Sheet1!$F$9:$F$12</c:f>
              <c:strCache>
                <c:ptCount val="4"/>
                <c:pt idx="0">
                  <c:v>Home Access</c:v>
                </c:pt>
                <c:pt idx="1">
                  <c:v>Family Support</c:v>
                </c:pt>
                <c:pt idx="2">
                  <c:v>Motivation to exc</c:v>
                </c:pt>
                <c:pt idx="3">
                  <c:v>Hospital access for exc</c:v>
                </c:pt>
              </c:strCache>
            </c:strRef>
          </c:cat>
          <c:val>
            <c:numRef>
              <c:f>Sheet1!$H$9:$H$12</c:f>
              <c:numCache>
                <c:formatCode>General</c:formatCode>
                <c:ptCount val="4"/>
                <c:pt idx="0">
                  <c:v>55</c:v>
                </c:pt>
                <c:pt idx="1">
                  <c:v>57.5</c:v>
                </c:pt>
                <c:pt idx="2">
                  <c:v>82.5</c:v>
                </c:pt>
                <c:pt idx="3">
                  <c:v>80.5</c:v>
                </c:pt>
              </c:numCache>
            </c:numRef>
          </c:val>
        </c:ser>
        <c:dLbls>
          <c:showVal val="1"/>
        </c:dLbls>
        <c:shape val="cylinder"/>
        <c:axId val="88188800"/>
        <c:axId val="87760896"/>
        <c:axId val="0"/>
      </c:bar3DChart>
      <c:catAx>
        <c:axId val="88188800"/>
        <c:scaling>
          <c:orientation val="minMax"/>
        </c:scaling>
        <c:axPos val="b"/>
        <c:title>
          <c:tx>
            <c:rich>
              <a:bodyPr/>
              <a:lstStyle/>
              <a:p>
                <a:pPr>
                  <a:defRPr lang="en-US"/>
                </a:pPr>
                <a:r>
                  <a:rPr lang="en-US"/>
                  <a:t>Barriers</a:t>
                </a:r>
              </a:p>
            </c:rich>
          </c:tx>
        </c:title>
        <c:tickLblPos val="nextTo"/>
        <c:txPr>
          <a:bodyPr/>
          <a:lstStyle/>
          <a:p>
            <a:pPr>
              <a:defRPr lang="en-US"/>
            </a:pPr>
            <a:endParaRPr lang="en-US"/>
          </a:p>
        </c:txPr>
        <c:crossAx val="87760896"/>
        <c:crosses val="autoZero"/>
        <c:auto val="1"/>
        <c:lblAlgn val="ctr"/>
        <c:lblOffset val="100"/>
      </c:catAx>
      <c:valAx>
        <c:axId val="87760896"/>
        <c:scaling>
          <c:orientation val="minMax"/>
        </c:scaling>
        <c:axPos val="l"/>
        <c:title>
          <c:tx>
            <c:rich>
              <a:bodyPr rot="-5400000" vert="horz"/>
              <a:lstStyle/>
              <a:p>
                <a:pPr>
                  <a:defRPr lang="en-US"/>
                </a:pPr>
                <a:r>
                  <a:rPr lang="en-US"/>
                  <a:t>Percentage</a:t>
                </a:r>
              </a:p>
            </c:rich>
          </c:tx>
        </c:title>
        <c:numFmt formatCode="General" sourceLinked="1"/>
        <c:tickLblPos val="nextTo"/>
        <c:txPr>
          <a:bodyPr/>
          <a:lstStyle/>
          <a:p>
            <a:pPr>
              <a:defRPr lang="en-US"/>
            </a:pPr>
            <a:endParaRPr lang="en-US"/>
          </a:p>
        </c:txPr>
        <c:crossAx val="88188800"/>
        <c:crosses val="autoZero"/>
        <c:crossBetween val="between"/>
      </c:valAx>
    </c:plotArea>
    <c:legend>
      <c:legendPos val="r"/>
      <c:txPr>
        <a:bodyPr/>
        <a:lstStyle/>
        <a:p>
          <a:pPr>
            <a:defRPr lang="en-US"/>
          </a:pPr>
          <a:endParaRPr lang="en-US"/>
        </a:p>
      </c:txPr>
    </c:legend>
    <c:plotVisOnly val="1"/>
  </c:chart>
  <c:externalData r:id="rId1"/>
</c:chartSpace>
</file>

<file path=word/charts/chart5.xml><?xml version="1.0" encoding="utf-8"?>
<c:chartSpace xmlns:c="http://schemas.openxmlformats.org/drawingml/2006/chart" xmlns:a="http://schemas.openxmlformats.org/drawingml/2006/main" xmlns:r="http://schemas.openxmlformats.org/officeDocument/2006/relationships">
  <c:date1904 val="1"/>
  <c:lang val="en-ZA"/>
  <c:chart>
    <c:title>
      <c:tx>
        <c:rich>
          <a:bodyPr/>
          <a:lstStyle/>
          <a:p>
            <a:pPr>
              <a:defRPr lang="en-US"/>
            </a:pPr>
            <a:r>
              <a:rPr lang="en-US"/>
              <a:t>Attitude by Fitness level    </a:t>
            </a:r>
          </a:p>
        </c:rich>
      </c:tx>
      <c:layout>
        <c:manualLayout>
          <c:xMode val="edge"/>
          <c:yMode val="edge"/>
          <c:x val="0.14343044619423176"/>
          <c:y val="2.777777777777889E-2"/>
        </c:manualLayout>
      </c:layout>
    </c:title>
    <c:plotArea>
      <c:layout/>
      <c:barChart>
        <c:barDir val="col"/>
        <c:grouping val="clustered"/>
        <c:ser>
          <c:idx val="0"/>
          <c:order val="0"/>
          <c:tx>
            <c:strRef>
              <c:f>Sheet1!$F$5</c:f>
              <c:strCache>
                <c:ptCount val="1"/>
                <c:pt idx="0">
                  <c:v>Negative</c:v>
                </c:pt>
              </c:strCache>
            </c:strRef>
          </c:tx>
          <c:dLbls>
            <c:txPr>
              <a:bodyPr/>
              <a:lstStyle/>
              <a:p>
                <a:pPr>
                  <a:defRPr lang="en-US"/>
                </a:pPr>
                <a:endParaRPr lang="en-US"/>
              </a:p>
            </c:txPr>
            <c:dLblPos val="ctr"/>
            <c:showVal val="1"/>
          </c:dLbls>
          <c:cat>
            <c:strRef>
              <c:f>Sheet1!$E$6:$E$8</c:f>
              <c:strCache>
                <c:ptCount val="3"/>
                <c:pt idx="0">
                  <c:v>Low</c:v>
                </c:pt>
                <c:pt idx="1">
                  <c:v>Moderate</c:v>
                </c:pt>
                <c:pt idx="2">
                  <c:v>High</c:v>
                </c:pt>
              </c:strCache>
            </c:strRef>
          </c:cat>
          <c:val>
            <c:numRef>
              <c:f>Sheet1!$F$6:$F$8</c:f>
              <c:numCache>
                <c:formatCode>General</c:formatCode>
                <c:ptCount val="3"/>
                <c:pt idx="0">
                  <c:v>30</c:v>
                </c:pt>
                <c:pt idx="1">
                  <c:v>26</c:v>
                </c:pt>
                <c:pt idx="2">
                  <c:v>17</c:v>
                </c:pt>
              </c:numCache>
            </c:numRef>
          </c:val>
        </c:ser>
        <c:ser>
          <c:idx val="1"/>
          <c:order val="1"/>
          <c:tx>
            <c:strRef>
              <c:f>Sheet1!$G$5</c:f>
              <c:strCache>
                <c:ptCount val="1"/>
                <c:pt idx="0">
                  <c:v>Positive</c:v>
                </c:pt>
              </c:strCache>
            </c:strRef>
          </c:tx>
          <c:dLbls>
            <c:txPr>
              <a:bodyPr/>
              <a:lstStyle/>
              <a:p>
                <a:pPr>
                  <a:defRPr lang="en-US"/>
                </a:pPr>
                <a:endParaRPr lang="en-US"/>
              </a:p>
            </c:txPr>
            <c:dLblPos val="ctr"/>
            <c:showVal val="1"/>
          </c:dLbls>
          <c:cat>
            <c:strRef>
              <c:f>Sheet1!$E$6:$E$8</c:f>
              <c:strCache>
                <c:ptCount val="3"/>
                <c:pt idx="0">
                  <c:v>Low</c:v>
                </c:pt>
                <c:pt idx="1">
                  <c:v>Moderate</c:v>
                </c:pt>
                <c:pt idx="2">
                  <c:v>High</c:v>
                </c:pt>
              </c:strCache>
            </c:strRef>
          </c:cat>
          <c:val>
            <c:numRef>
              <c:f>Sheet1!$G$6:$G$8</c:f>
              <c:numCache>
                <c:formatCode>General</c:formatCode>
                <c:ptCount val="3"/>
                <c:pt idx="0">
                  <c:v>70</c:v>
                </c:pt>
                <c:pt idx="1">
                  <c:v>74</c:v>
                </c:pt>
                <c:pt idx="2">
                  <c:v>83</c:v>
                </c:pt>
              </c:numCache>
            </c:numRef>
          </c:val>
        </c:ser>
        <c:dLbls>
          <c:showVal val="1"/>
        </c:dLbls>
        <c:axId val="87803776"/>
        <c:axId val="88166400"/>
      </c:barChart>
      <c:catAx>
        <c:axId val="87803776"/>
        <c:scaling>
          <c:orientation val="minMax"/>
        </c:scaling>
        <c:axPos val="b"/>
        <c:title>
          <c:tx>
            <c:rich>
              <a:bodyPr/>
              <a:lstStyle/>
              <a:p>
                <a:pPr>
                  <a:defRPr lang="en-US"/>
                </a:pPr>
                <a:r>
                  <a:rPr lang="en-US"/>
                  <a:t>Fitness Level</a:t>
                </a:r>
              </a:p>
            </c:rich>
          </c:tx>
        </c:title>
        <c:tickLblPos val="nextTo"/>
        <c:txPr>
          <a:bodyPr/>
          <a:lstStyle/>
          <a:p>
            <a:pPr>
              <a:defRPr lang="en-US"/>
            </a:pPr>
            <a:endParaRPr lang="en-US"/>
          </a:p>
        </c:txPr>
        <c:crossAx val="88166400"/>
        <c:crosses val="autoZero"/>
        <c:auto val="1"/>
        <c:lblAlgn val="ctr"/>
        <c:lblOffset val="100"/>
      </c:catAx>
      <c:valAx>
        <c:axId val="88166400"/>
        <c:scaling>
          <c:orientation val="minMax"/>
        </c:scaling>
        <c:axPos val="l"/>
        <c:title>
          <c:tx>
            <c:rich>
              <a:bodyPr rot="-5400000" vert="horz"/>
              <a:lstStyle/>
              <a:p>
                <a:pPr>
                  <a:defRPr lang="en-US"/>
                </a:pPr>
                <a:r>
                  <a:rPr lang="en-US"/>
                  <a:t>Percentage</a:t>
                </a:r>
              </a:p>
            </c:rich>
          </c:tx>
        </c:title>
        <c:numFmt formatCode="General" sourceLinked="1"/>
        <c:tickLblPos val="nextTo"/>
        <c:txPr>
          <a:bodyPr/>
          <a:lstStyle/>
          <a:p>
            <a:pPr>
              <a:defRPr lang="en-US"/>
            </a:pPr>
            <a:endParaRPr lang="en-US"/>
          </a:p>
        </c:txPr>
        <c:crossAx val="87803776"/>
        <c:crosses val="autoZero"/>
        <c:crossBetween val="between"/>
      </c:valAx>
    </c:plotArea>
    <c:legend>
      <c:legendPos val="r"/>
      <c:txPr>
        <a:bodyPr/>
        <a:lstStyle/>
        <a:p>
          <a:pPr>
            <a:defRPr lang="en-US"/>
          </a:pPr>
          <a:endParaRPr lang="en-US"/>
        </a:p>
      </c:txPr>
    </c:legend>
    <c:plotVisOnly val="1"/>
  </c:chart>
  <c:externalData r:id="rId1"/>
</c:chartSpace>
</file>

<file path=word/charts/chart6.xml><?xml version="1.0" encoding="utf-8"?>
<c:chartSpace xmlns:c="http://schemas.openxmlformats.org/drawingml/2006/chart" xmlns:a="http://schemas.openxmlformats.org/drawingml/2006/main" xmlns:r="http://schemas.openxmlformats.org/officeDocument/2006/relationships">
  <c:date1904 val="1"/>
  <c:lang val="en-ZA"/>
  <c:chart>
    <c:title>
      <c:tx>
        <c:rich>
          <a:bodyPr/>
          <a:lstStyle/>
          <a:p>
            <a:pPr>
              <a:defRPr/>
            </a:pPr>
            <a:r>
              <a:rPr lang="en-US"/>
              <a:t>Evaluating Awareness Campaigns</a:t>
            </a:r>
          </a:p>
        </c:rich>
      </c:tx>
    </c:title>
    <c:view3D>
      <c:rAngAx val="1"/>
    </c:view3D>
    <c:plotArea>
      <c:layout/>
      <c:bar3DChart>
        <c:barDir val="col"/>
        <c:grouping val="clustered"/>
        <c:ser>
          <c:idx val="0"/>
          <c:order val="0"/>
          <c:tx>
            <c:strRef>
              <c:f>Sheet1!$G$8</c:f>
              <c:strCache>
                <c:ptCount val="1"/>
                <c:pt idx="0">
                  <c:v>Seen/Listened</c:v>
                </c:pt>
              </c:strCache>
            </c:strRef>
          </c:tx>
          <c:cat>
            <c:strRef>
              <c:f>Sheet1!$F$9:$F$12</c:f>
              <c:strCache>
                <c:ptCount val="4"/>
                <c:pt idx="0">
                  <c:v>Poster</c:v>
                </c:pt>
                <c:pt idx="1">
                  <c:v>Radio</c:v>
                </c:pt>
                <c:pt idx="2">
                  <c:v>Pamphlets</c:v>
                </c:pt>
                <c:pt idx="3">
                  <c:v>Funday</c:v>
                </c:pt>
              </c:strCache>
            </c:strRef>
          </c:cat>
          <c:val>
            <c:numRef>
              <c:f>Sheet1!$G$9:$G$12</c:f>
              <c:numCache>
                <c:formatCode>General</c:formatCode>
                <c:ptCount val="4"/>
                <c:pt idx="0">
                  <c:v>82.2</c:v>
                </c:pt>
                <c:pt idx="1">
                  <c:v>50.5</c:v>
                </c:pt>
                <c:pt idx="2">
                  <c:v>69.900000000000006</c:v>
                </c:pt>
                <c:pt idx="3">
                  <c:v>75</c:v>
                </c:pt>
              </c:numCache>
            </c:numRef>
          </c:val>
        </c:ser>
        <c:ser>
          <c:idx val="1"/>
          <c:order val="1"/>
          <c:tx>
            <c:strRef>
              <c:f>Sheet1!$H$8</c:f>
              <c:strCache>
                <c:ptCount val="1"/>
                <c:pt idx="0">
                  <c:v>Read/Topic Relevant</c:v>
                </c:pt>
              </c:strCache>
            </c:strRef>
          </c:tx>
          <c:cat>
            <c:strRef>
              <c:f>Sheet1!$F$9:$F$12</c:f>
              <c:strCache>
                <c:ptCount val="4"/>
                <c:pt idx="0">
                  <c:v>Poster</c:v>
                </c:pt>
                <c:pt idx="1">
                  <c:v>Radio</c:v>
                </c:pt>
                <c:pt idx="2">
                  <c:v>Pamphlets</c:v>
                </c:pt>
                <c:pt idx="3">
                  <c:v>Funday</c:v>
                </c:pt>
              </c:strCache>
            </c:strRef>
          </c:cat>
          <c:val>
            <c:numRef>
              <c:f>Sheet1!$H$9:$H$12</c:f>
              <c:numCache>
                <c:formatCode>General</c:formatCode>
                <c:ptCount val="4"/>
                <c:pt idx="0">
                  <c:v>92</c:v>
                </c:pt>
                <c:pt idx="1">
                  <c:v>90</c:v>
                </c:pt>
                <c:pt idx="2">
                  <c:v>94</c:v>
                </c:pt>
                <c:pt idx="3">
                  <c:v>90</c:v>
                </c:pt>
              </c:numCache>
            </c:numRef>
          </c:val>
        </c:ser>
        <c:ser>
          <c:idx val="2"/>
          <c:order val="2"/>
          <c:tx>
            <c:strRef>
              <c:f>Sheet1!$I$8</c:f>
              <c:strCache>
                <c:ptCount val="1"/>
                <c:pt idx="0">
                  <c:v>Informative</c:v>
                </c:pt>
              </c:strCache>
            </c:strRef>
          </c:tx>
          <c:cat>
            <c:strRef>
              <c:f>Sheet1!$F$9:$F$12</c:f>
              <c:strCache>
                <c:ptCount val="4"/>
                <c:pt idx="0">
                  <c:v>Poster</c:v>
                </c:pt>
                <c:pt idx="1">
                  <c:v>Radio</c:v>
                </c:pt>
                <c:pt idx="2">
                  <c:v>Pamphlets</c:v>
                </c:pt>
                <c:pt idx="3">
                  <c:v>Funday</c:v>
                </c:pt>
              </c:strCache>
            </c:strRef>
          </c:cat>
          <c:val>
            <c:numRef>
              <c:f>Sheet1!$I$9:$I$12</c:f>
              <c:numCache>
                <c:formatCode>General</c:formatCode>
                <c:ptCount val="4"/>
                <c:pt idx="0">
                  <c:v>92</c:v>
                </c:pt>
                <c:pt idx="1">
                  <c:v>90</c:v>
                </c:pt>
                <c:pt idx="2">
                  <c:v>94</c:v>
                </c:pt>
                <c:pt idx="3">
                  <c:v>98</c:v>
                </c:pt>
              </c:numCache>
            </c:numRef>
          </c:val>
        </c:ser>
        <c:shape val="cylinder"/>
        <c:axId val="86074112"/>
        <c:axId val="86076032"/>
        <c:axId val="0"/>
      </c:bar3DChart>
      <c:catAx>
        <c:axId val="86074112"/>
        <c:scaling>
          <c:orientation val="minMax"/>
        </c:scaling>
        <c:axPos val="b"/>
        <c:title/>
        <c:majorTickMark val="none"/>
        <c:tickLblPos val="nextTo"/>
        <c:crossAx val="86076032"/>
        <c:crosses val="autoZero"/>
        <c:auto val="1"/>
        <c:lblAlgn val="ctr"/>
        <c:lblOffset val="100"/>
      </c:catAx>
      <c:valAx>
        <c:axId val="86076032"/>
        <c:scaling>
          <c:orientation val="minMax"/>
        </c:scaling>
        <c:axPos val="l"/>
        <c:title>
          <c:tx>
            <c:rich>
              <a:bodyPr/>
              <a:lstStyle/>
              <a:p>
                <a:pPr>
                  <a:defRPr/>
                </a:pPr>
                <a:r>
                  <a:rPr lang="en-US"/>
                  <a:t>Percentage</a:t>
                </a:r>
              </a:p>
            </c:rich>
          </c:tx>
        </c:title>
        <c:numFmt formatCode="General" sourceLinked="1"/>
        <c:tickLblPos val="nextTo"/>
        <c:crossAx val="86074112"/>
        <c:crosses val="autoZero"/>
        <c:crossBetween val="between"/>
      </c:valAx>
    </c:plotArea>
    <c:legend>
      <c:legendPos val="r"/>
    </c:legend>
    <c:plotVisOnly val="1"/>
  </c:chart>
  <c:externalData r:id="rId1"/>
</c:chartSpace>
</file>

<file path=word/charts/chart7.xml><?xml version="1.0" encoding="utf-8"?>
<c:chartSpace xmlns:c="http://schemas.openxmlformats.org/drawingml/2006/chart" xmlns:a="http://schemas.openxmlformats.org/drawingml/2006/main" xmlns:r="http://schemas.openxmlformats.org/officeDocument/2006/relationships">
  <c:date1904 val="1"/>
  <c:lang val="en-ZA"/>
  <c:chart>
    <c:title>
      <c:txPr>
        <a:bodyPr/>
        <a:lstStyle/>
        <a:p>
          <a:pPr>
            <a:defRPr lang="en-US"/>
          </a:pPr>
          <a:endParaRPr lang="en-US"/>
        </a:p>
      </c:txPr>
    </c:title>
    <c:plotArea>
      <c:layout/>
      <c:pieChart>
        <c:varyColors val="1"/>
        <c:ser>
          <c:idx val="0"/>
          <c:order val="0"/>
          <c:tx>
            <c:strRef>
              <c:f>Sheet1!$G$5</c:f>
              <c:strCache>
                <c:ptCount val="1"/>
                <c:pt idx="0">
                  <c:v>Number of Interventions</c:v>
                </c:pt>
              </c:strCache>
            </c:strRef>
          </c:tx>
          <c:dLbls>
            <c:txPr>
              <a:bodyPr/>
              <a:lstStyle/>
              <a:p>
                <a:pPr>
                  <a:defRPr lang="en-US"/>
                </a:pPr>
                <a:endParaRPr lang="en-US"/>
              </a:p>
            </c:txPr>
            <c:showVal val="1"/>
            <c:showLeaderLines val="1"/>
          </c:dLbls>
          <c:cat>
            <c:strRef>
              <c:f>Sheet1!$F$6:$F$10</c:f>
              <c:strCache>
                <c:ptCount val="5"/>
                <c:pt idx="0">
                  <c:v>No Intervention</c:v>
                </c:pt>
                <c:pt idx="1">
                  <c:v>1 intervention</c:v>
                </c:pt>
                <c:pt idx="2">
                  <c:v>2 Intervention</c:v>
                </c:pt>
                <c:pt idx="3">
                  <c:v>3 Intervention</c:v>
                </c:pt>
                <c:pt idx="4">
                  <c:v>All Interventions</c:v>
                </c:pt>
              </c:strCache>
            </c:strRef>
          </c:cat>
          <c:val>
            <c:numRef>
              <c:f>Sheet1!$G$6:$G$10</c:f>
              <c:numCache>
                <c:formatCode>General</c:formatCode>
                <c:ptCount val="5"/>
                <c:pt idx="0">
                  <c:v>3.8</c:v>
                </c:pt>
                <c:pt idx="1">
                  <c:v>7.1</c:v>
                </c:pt>
                <c:pt idx="2">
                  <c:v>19.899999999999999</c:v>
                </c:pt>
                <c:pt idx="3">
                  <c:v>43.6</c:v>
                </c:pt>
                <c:pt idx="4">
                  <c:v>25.6</c:v>
                </c:pt>
              </c:numCache>
            </c:numRef>
          </c:val>
        </c:ser>
        <c:firstSliceAng val="0"/>
      </c:pieChart>
    </c:plotArea>
    <c:legend>
      <c:legendPos val="r"/>
      <c:txPr>
        <a:bodyPr/>
        <a:lstStyle/>
        <a:p>
          <a:pPr>
            <a:defRPr lang="en-US"/>
          </a:pPr>
          <a:endParaRPr lang="en-US"/>
        </a:p>
      </c:txPr>
    </c:legend>
    <c:plotVisOnly val="1"/>
  </c:chart>
  <c:externalData r:id="rId1"/>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290</Pages>
  <Words>45283</Words>
  <Characters>258117</Characters>
  <Application>Microsoft Office Word</Application>
  <DocSecurity>0</DocSecurity>
  <Lines>2150</Lines>
  <Paragraphs>605</Paragraphs>
  <ScaleCrop>false</ScaleCrop>
  <HeadingPairs>
    <vt:vector size="2" baseType="variant">
      <vt:variant>
        <vt:lpstr>Title</vt:lpstr>
      </vt:variant>
      <vt:variant>
        <vt:i4>1</vt:i4>
      </vt:variant>
    </vt:vector>
  </HeadingPairs>
  <TitlesOfParts>
    <vt:vector size="1" baseType="lpstr">
      <vt:lpstr/>
    </vt:vector>
  </TitlesOfParts>
  <Company>HP</Company>
  <LinksUpToDate>false</LinksUpToDate>
  <CharactersWithSpaces>302795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lskaal</dc:creator>
  <cp:lastModifiedBy>lskaal</cp:lastModifiedBy>
  <cp:revision>2</cp:revision>
  <cp:lastPrinted>2010-05-25T07:28:00Z</cp:lastPrinted>
  <dcterms:created xsi:type="dcterms:W3CDTF">2010-11-24T09:26:00Z</dcterms:created>
  <dcterms:modified xsi:type="dcterms:W3CDTF">2010-11-24T09:26:00Z</dcterms:modified>
</cp:coreProperties>
</file>